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comments.xml" ContentType="application/vnd.openxmlformats-officedocument.wordprocessingml.comments+xml"/>
  <Override PartName="/word/theme/themeOverride1.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Override PartName="/word/commentsIds.xml" ContentType="application/vnd.openxmlformats-officedocument.wordprocessingml.commentsIds+xml"/>
  <Override PartName="/word/people.xml" ContentType="application/vnd.openxmlformats-officedocument.wordprocessingml.people+xml"/>
  <Override PartName="/customXml/itemProps2.xml" ContentType="application/vnd.openxmlformats-officedocument.customXmlProperties+xml"/>
  <Default Extension="png" ContentType="image/png"/>
  <Override PartName="/word/theme/themeOverride4.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511226135"/>
    <w:bookmarkStart w:id="1" w:name="_Toc522135411"/>
    <w:p w:rsidR="000F6367" w:rsidRDefault="00D00856">
      <w:pPr>
        <w:ind w:firstLine="560"/>
      </w:pPr>
      <w:r>
        <w:fldChar w:fldCharType="begin" w:fldLock="1">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00033A9F">
        <w:instrText>ADDIN CNKISM.UserStyle</w:instrText>
      </w:r>
      <w:r>
        <w:fldChar w:fldCharType="end"/>
      </w:r>
    </w:p>
    <w:p w:rsidR="000F6367" w:rsidRDefault="000F6367">
      <w:pPr>
        <w:adjustRightInd w:val="0"/>
        <w:snapToGrid w:val="0"/>
        <w:ind w:right="280" w:firstLineChars="0" w:firstLine="0"/>
        <w:rPr>
          <w:rFonts w:eastAsia="黑体" w:cs="Times New Roman"/>
          <w:kern w:val="0"/>
          <w:sz w:val="44"/>
          <w:szCs w:val="44"/>
        </w:rPr>
      </w:pPr>
    </w:p>
    <w:p w:rsidR="000F6367" w:rsidRDefault="000F6367">
      <w:pPr>
        <w:adjustRightInd w:val="0"/>
        <w:snapToGrid w:val="0"/>
        <w:ind w:right="280" w:firstLineChars="0" w:firstLine="0"/>
        <w:rPr>
          <w:rFonts w:eastAsia="黑体" w:cs="Times New Roman"/>
          <w:kern w:val="0"/>
          <w:sz w:val="44"/>
          <w:szCs w:val="44"/>
        </w:rPr>
      </w:pPr>
    </w:p>
    <w:p w:rsidR="000F6367" w:rsidRDefault="00033A9F" w:rsidP="00033A9F">
      <w:pPr>
        <w:adjustRightInd w:val="0"/>
        <w:snapToGrid w:val="0"/>
        <w:spacing w:line="240" w:lineRule="auto"/>
        <w:ind w:right="278" w:firstLineChars="0" w:firstLine="0"/>
        <w:jc w:val="center"/>
        <w:rPr>
          <w:rFonts w:ascii="方正小标宋简体" w:eastAsia="方正小标宋简体" w:hAnsi="方正小标宋简体" w:cs="方正小标宋简体"/>
          <w:b/>
          <w:kern w:val="0"/>
          <w:sz w:val="48"/>
          <w:szCs w:val="48"/>
        </w:rPr>
      </w:pPr>
      <w:r w:rsidRPr="00033A9F">
        <w:rPr>
          <w:rFonts w:ascii="方正小标宋简体" w:eastAsia="方正小标宋简体" w:hAnsi="方正小标宋简体" w:cs="方正小标宋简体" w:hint="eastAsia"/>
          <w:b/>
          <w:kern w:val="0"/>
          <w:sz w:val="48"/>
          <w:szCs w:val="48"/>
        </w:rPr>
        <w:t>六安市城</w:t>
      </w:r>
      <w:bookmarkStart w:id="2" w:name="_GoBack"/>
      <w:bookmarkEnd w:id="2"/>
      <w:r w:rsidRPr="00033A9F">
        <w:rPr>
          <w:rFonts w:ascii="方正小标宋简体" w:eastAsia="方正小标宋简体" w:hAnsi="方正小标宋简体" w:cs="方正小标宋简体" w:hint="eastAsia"/>
          <w:b/>
          <w:kern w:val="0"/>
          <w:sz w:val="48"/>
          <w:szCs w:val="48"/>
        </w:rPr>
        <w:t>西湖</w:t>
      </w:r>
    </w:p>
    <w:p w:rsidR="000F6367" w:rsidRPr="00033A9F" w:rsidRDefault="00033A9F" w:rsidP="00033A9F">
      <w:pPr>
        <w:adjustRightInd w:val="0"/>
        <w:snapToGrid w:val="0"/>
        <w:spacing w:line="240" w:lineRule="auto"/>
        <w:ind w:right="278" w:firstLineChars="0" w:firstLine="0"/>
        <w:jc w:val="center"/>
        <w:rPr>
          <w:rFonts w:ascii="方正小标宋简体" w:eastAsia="方正小标宋简体" w:hAnsi="方正小标宋简体" w:cs="方正小标宋简体"/>
          <w:b/>
          <w:kern w:val="0"/>
          <w:sz w:val="48"/>
          <w:szCs w:val="48"/>
        </w:rPr>
      </w:pPr>
      <w:r w:rsidRPr="00033A9F">
        <w:rPr>
          <w:rFonts w:ascii="方正小标宋简体" w:eastAsia="方正小标宋简体" w:hAnsi="方正小标宋简体" w:cs="方正小标宋简体" w:hint="eastAsia"/>
          <w:b/>
          <w:kern w:val="0"/>
          <w:sz w:val="48"/>
          <w:szCs w:val="48"/>
        </w:rPr>
        <w:t>“一湖一策”实施方案</w:t>
      </w: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Default="000F6367">
      <w:pPr>
        <w:adjustRightInd w:val="0"/>
        <w:snapToGrid w:val="0"/>
        <w:ind w:right="280" w:firstLine="723"/>
        <w:rPr>
          <w:rFonts w:eastAsia="楷体_GB2312" w:cs="Times New Roman"/>
          <w:b/>
          <w:kern w:val="0"/>
          <w:sz w:val="36"/>
          <w:szCs w:val="36"/>
        </w:rPr>
      </w:pPr>
    </w:p>
    <w:p w:rsidR="000F6367" w:rsidRPr="00033A9F" w:rsidRDefault="00033A9F" w:rsidP="00033A9F">
      <w:pPr>
        <w:adjustRightInd w:val="0"/>
        <w:snapToGrid w:val="0"/>
        <w:spacing w:line="240" w:lineRule="auto"/>
        <w:ind w:right="278" w:firstLineChars="0" w:firstLine="0"/>
        <w:jc w:val="center"/>
        <w:rPr>
          <w:rFonts w:ascii="方正小标宋简体" w:eastAsia="方正小标宋简体" w:hAnsi="方正小标宋简体" w:cs="方正小标宋简体"/>
          <w:b/>
          <w:kern w:val="0"/>
          <w:sz w:val="32"/>
          <w:szCs w:val="32"/>
        </w:rPr>
      </w:pPr>
      <w:r w:rsidRPr="00033A9F">
        <w:rPr>
          <w:rFonts w:ascii="方正小标宋简体" w:eastAsia="方正小标宋简体" w:hAnsi="方正小标宋简体" w:cs="方正小标宋简体" w:hint="eastAsia"/>
          <w:b/>
          <w:kern w:val="0"/>
          <w:sz w:val="32"/>
          <w:szCs w:val="32"/>
        </w:rPr>
        <w:t>六安市河长制办公室</w:t>
      </w:r>
    </w:p>
    <w:p w:rsidR="000F6367" w:rsidRPr="00033A9F" w:rsidRDefault="00033A9F" w:rsidP="00033A9F">
      <w:pPr>
        <w:adjustRightInd w:val="0"/>
        <w:snapToGrid w:val="0"/>
        <w:spacing w:line="240" w:lineRule="auto"/>
        <w:ind w:right="278" w:firstLineChars="0" w:firstLine="0"/>
        <w:jc w:val="center"/>
        <w:rPr>
          <w:rFonts w:ascii="方正小标宋简体" w:eastAsia="方正小标宋简体" w:hAnsi="方正小标宋简体" w:cs="方正小标宋简体"/>
          <w:b/>
          <w:kern w:val="0"/>
          <w:sz w:val="32"/>
          <w:szCs w:val="32"/>
        </w:rPr>
      </w:pPr>
      <w:r w:rsidRPr="00033A9F">
        <w:rPr>
          <w:rFonts w:ascii="方正小标宋简体" w:eastAsia="方正小标宋简体" w:hAnsi="方正小标宋简体" w:cs="方正小标宋简体" w:hint="eastAsia"/>
          <w:b/>
          <w:kern w:val="0"/>
          <w:sz w:val="32"/>
          <w:szCs w:val="32"/>
        </w:rPr>
        <w:t>河海大学</w:t>
      </w:r>
    </w:p>
    <w:p w:rsidR="000F6367" w:rsidRDefault="00033A9F" w:rsidP="00033A9F">
      <w:pPr>
        <w:adjustRightInd w:val="0"/>
        <w:snapToGrid w:val="0"/>
        <w:spacing w:line="240" w:lineRule="auto"/>
        <w:ind w:right="278" w:firstLineChars="0" w:firstLine="0"/>
        <w:jc w:val="center"/>
        <w:rPr>
          <w:rFonts w:eastAsia="黑体" w:cs="Times New Roman"/>
          <w:b/>
          <w:kern w:val="0"/>
          <w:sz w:val="36"/>
          <w:szCs w:val="36"/>
        </w:rPr>
      </w:pPr>
      <w:r w:rsidRPr="00033A9F">
        <w:rPr>
          <w:rFonts w:ascii="方正小标宋简体" w:eastAsia="方正小标宋简体" w:hAnsi="方正小标宋简体" w:cs="方正小标宋简体"/>
          <w:b/>
          <w:kern w:val="0"/>
          <w:sz w:val="32"/>
          <w:szCs w:val="32"/>
        </w:rPr>
        <w:t>2020</w:t>
      </w:r>
      <w:r w:rsidRPr="00033A9F">
        <w:rPr>
          <w:rFonts w:ascii="方正小标宋简体" w:eastAsia="方正小标宋简体" w:hAnsi="方正小标宋简体" w:cs="方正小标宋简体" w:hint="eastAsia"/>
          <w:b/>
          <w:kern w:val="0"/>
          <w:sz w:val="32"/>
          <w:szCs w:val="32"/>
        </w:rPr>
        <w:t>年</w:t>
      </w:r>
      <w:r w:rsidRPr="00033A9F">
        <w:rPr>
          <w:rFonts w:ascii="方正小标宋简体" w:eastAsia="方正小标宋简体" w:hAnsi="方正小标宋简体" w:cs="方正小标宋简体"/>
          <w:b/>
          <w:kern w:val="0"/>
          <w:sz w:val="32"/>
          <w:szCs w:val="32"/>
        </w:rPr>
        <w:t>5</w:t>
      </w:r>
      <w:r w:rsidRPr="00033A9F">
        <w:rPr>
          <w:rFonts w:ascii="方正小标宋简体" w:eastAsia="方正小标宋简体" w:hAnsi="方正小标宋简体" w:cs="方正小标宋简体" w:hint="eastAsia"/>
          <w:b/>
          <w:kern w:val="0"/>
          <w:sz w:val="32"/>
          <w:szCs w:val="32"/>
        </w:rPr>
        <w:t>月</w:t>
      </w:r>
      <w:r>
        <w:rPr>
          <w:rFonts w:eastAsia="黑体" w:cs="Times New Roman"/>
          <w:b/>
          <w:bCs/>
          <w:kern w:val="44"/>
          <w:sz w:val="32"/>
          <w:szCs w:val="44"/>
        </w:rPr>
        <w:br w:type="page"/>
      </w:r>
    </w:p>
    <w:p w:rsidR="000F6367" w:rsidRDefault="000F6367">
      <w:pPr>
        <w:keepNext/>
        <w:keepLines/>
        <w:tabs>
          <w:tab w:val="center" w:pos="4153"/>
        </w:tabs>
        <w:spacing w:line="480" w:lineRule="auto"/>
        <w:ind w:firstLineChars="0" w:firstLine="0"/>
        <w:outlineLvl w:val="0"/>
        <w:rPr>
          <w:rFonts w:eastAsia="黑体" w:cs="Times New Roman"/>
          <w:b/>
          <w:bCs/>
          <w:kern w:val="44"/>
          <w:sz w:val="32"/>
          <w:szCs w:val="44"/>
        </w:rPr>
        <w:sectPr w:rsidR="000F6367">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start="1"/>
          <w:cols w:space="425"/>
          <w:docGrid w:type="lines" w:linePitch="312"/>
        </w:sectPr>
      </w:pPr>
    </w:p>
    <w:p w:rsidR="000F6367" w:rsidRDefault="00033A9F">
      <w:pPr>
        <w:keepNext/>
        <w:keepLines/>
        <w:tabs>
          <w:tab w:val="center" w:pos="4153"/>
        </w:tabs>
        <w:spacing w:line="480" w:lineRule="auto"/>
        <w:ind w:firstLineChars="0" w:firstLine="0"/>
        <w:outlineLvl w:val="0"/>
        <w:rPr>
          <w:rFonts w:eastAsia="黑体" w:cs="Times New Roman"/>
          <w:b/>
          <w:bCs/>
          <w:kern w:val="44"/>
          <w:sz w:val="32"/>
          <w:szCs w:val="44"/>
        </w:rPr>
      </w:pPr>
      <w:r>
        <w:rPr>
          <w:rFonts w:eastAsia="黑体" w:cs="Times New Roman"/>
          <w:b/>
          <w:bCs/>
          <w:kern w:val="44"/>
          <w:sz w:val="32"/>
          <w:szCs w:val="44"/>
        </w:rPr>
        <w:lastRenderedPageBreak/>
        <w:tab/>
      </w:r>
      <w:bookmarkStart w:id="3" w:name="_Toc535699019"/>
      <w:bookmarkStart w:id="4" w:name="_Toc533013670"/>
      <w:bookmarkStart w:id="5" w:name="_Toc533521629"/>
      <w:bookmarkStart w:id="6" w:name="_Toc40361819"/>
      <w:r>
        <w:rPr>
          <w:rFonts w:eastAsia="黑体" w:cs="Times New Roman" w:hint="eastAsia"/>
          <w:b/>
          <w:bCs/>
          <w:kern w:val="44"/>
          <w:sz w:val="32"/>
          <w:szCs w:val="44"/>
        </w:rPr>
        <w:t>前言</w:t>
      </w:r>
      <w:bookmarkEnd w:id="3"/>
      <w:bookmarkEnd w:id="4"/>
      <w:bookmarkEnd w:id="5"/>
      <w:bookmarkEnd w:id="6"/>
    </w:p>
    <w:p w:rsidR="000F6367" w:rsidRDefault="00033A9F">
      <w:pPr>
        <w:ind w:firstLine="560"/>
      </w:pPr>
      <w:r>
        <w:t>党的十九大强调，生态文明建设功在当代、利在千秋，要推动形成人与自然和谐发展现代化建设新格局。</w:t>
      </w:r>
      <w:r>
        <w:rPr>
          <w:rFonts w:hint="eastAsia"/>
        </w:rPr>
        <w:t>全面推行河长制、湖长制是党中央、国务院为加强河湖管理保护做出的重大决策部署，是落实绿色发展理念、推进生态文明建设的内在要求，是解决我国复杂水问题、维护河湖健康生命的有效举措，是完善水治理体系、保障国家水安全的制度创新。</w:t>
      </w:r>
    </w:p>
    <w:p w:rsidR="000F6367" w:rsidRDefault="00033A9F">
      <w:pPr>
        <w:ind w:firstLine="560"/>
      </w:pPr>
      <w:r>
        <w:t>2016</w:t>
      </w:r>
      <w:r>
        <w:t>年</w:t>
      </w:r>
      <w:r>
        <w:t>11</w:t>
      </w:r>
      <w:r>
        <w:t>月</w:t>
      </w:r>
      <w:r>
        <w:t>28</w:t>
      </w:r>
      <w:r>
        <w:t>日，中共中央办公厅、国务院办公厅印发的《关于全面推行河长制的意见》（厅字〔</w:t>
      </w:r>
      <w:r>
        <w:t>2016</w:t>
      </w:r>
      <w:r>
        <w:t>〕</w:t>
      </w:r>
      <w:r>
        <w:t xml:space="preserve">42 </w:t>
      </w:r>
      <w:r>
        <w:t>号）中要求</w:t>
      </w:r>
      <w:r>
        <w:rPr>
          <w:rFonts w:hint="eastAsia"/>
        </w:rPr>
        <w:t>“</w:t>
      </w:r>
      <w:r>
        <w:t>坚持问题导向、因地制宜。立足不同地区不同河湖实际，统筹上下游、左右岸，实行一河一策、一湖一策，解决好河湖管理保护的突出问题。</w:t>
      </w:r>
      <w:r>
        <w:rPr>
          <w:rFonts w:hint="eastAsia"/>
        </w:rPr>
        <w:t>”</w:t>
      </w:r>
      <w:r>
        <w:t>2017</w:t>
      </w:r>
      <w:r>
        <w:t>年</w:t>
      </w:r>
      <w:r>
        <w:t>12</w:t>
      </w:r>
      <w:r>
        <w:t>月</w:t>
      </w:r>
      <w:r>
        <w:t>26</w:t>
      </w:r>
      <w:r>
        <w:t>日，中共中央办公厅、国务院办公厅印发的《关于在湖泊实施湖长制的指导意见》（厅字〔</w:t>
      </w:r>
      <w:r>
        <w:t>2017</w:t>
      </w:r>
      <w:r>
        <w:t>〕</w:t>
      </w:r>
      <w:r>
        <w:t xml:space="preserve">51 </w:t>
      </w:r>
      <w:r>
        <w:t>号）中也明确</w:t>
      </w:r>
      <w:r>
        <w:rPr>
          <w:rFonts w:hint="eastAsia"/>
        </w:rPr>
        <w:t>“</w:t>
      </w:r>
      <w:r>
        <w:t>强化分类指导。各地区各有关部门要针对高原湖泊、内陆湖泊、平原湖泊、城市湖泊等不同类型湖泊的自然特性、功能属性和存在的突出问题，因湖施策，科学制定</w:t>
      </w:r>
      <w:r>
        <w:rPr>
          <w:rFonts w:hint="eastAsia"/>
        </w:rPr>
        <w:t>‘</w:t>
      </w:r>
      <w:r>
        <w:t>一湖一策</w:t>
      </w:r>
      <w:r>
        <w:rPr>
          <w:rFonts w:hint="eastAsia"/>
        </w:rPr>
        <w:t>’</w:t>
      </w:r>
      <w:r>
        <w:t>方案，进一步强化对湖泊管理保护的分类指导。</w:t>
      </w:r>
      <w:r>
        <w:rPr>
          <w:rFonts w:hint="eastAsia"/>
        </w:rPr>
        <w:t>”</w:t>
      </w:r>
    </w:p>
    <w:p w:rsidR="000F6367" w:rsidRDefault="00033A9F">
      <w:pPr>
        <w:ind w:firstLine="560"/>
      </w:pPr>
      <w:r>
        <w:rPr>
          <w:rFonts w:hint="eastAsia"/>
        </w:rPr>
        <w:t>在新的形势和需求下，</w:t>
      </w:r>
      <w:r>
        <w:t>2018</w:t>
      </w:r>
      <w:r>
        <w:t>年</w:t>
      </w:r>
      <w:r>
        <w:t>5</w:t>
      </w:r>
      <w:r>
        <w:t>月</w:t>
      </w:r>
      <w:r>
        <w:t>2</w:t>
      </w:r>
      <w:r>
        <w:t>日，安徽省委办公厅、省政府办公厅印发实施《关于在湖泊实施湖长制的意见》</w:t>
      </w:r>
      <w:r>
        <w:rPr>
          <w:rFonts w:hint="eastAsia"/>
        </w:rPr>
        <w:t>，明确了全面落实湖泊管理治理保护的主要任务，并提出强化保障措施的要求。</w:t>
      </w:r>
    </w:p>
    <w:p w:rsidR="000F6367" w:rsidRDefault="00033A9F">
      <w:pPr>
        <w:ind w:firstLine="560"/>
        <w:rPr>
          <w:rFonts w:eastAsia="黑体"/>
          <w:b/>
        </w:rPr>
      </w:pPr>
      <w:r>
        <w:rPr>
          <w:rFonts w:hint="eastAsia"/>
        </w:rPr>
        <w:t>城西湖位于淮河中游南岸霍邱县境内，是淮河中游最大的蓄洪区。城西湖是六安市重要的生态空间，对周边区域的发展起着至关重要的</w:t>
      </w:r>
      <w:r>
        <w:rPr>
          <w:rFonts w:hint="eastAsia"/>
        </w:rPr>
        <w:lastRenderedPageBreak/>
        <w:t>作用。在新的形势和需求下，为了加快促进区域社会经济与资源环境的协调发展，亟需以生态文明的理念科学高效地推进湖泊整治工作。“一湖一策”方案编制工作是落实全面推行河（湖）长制，加强湖泊治理与保护工作不可或缺的重要环节，开展“一湖一策”综合整治管理具有重大意义。编制“一湖一策”方案，有利于科学诊断湖泊存在的突出问题，确定湖泊治理与保护工作目标和主要任务，因地制宜提出湖泊水资源保护、水域岸线保护、水污染防治、水环境综合治理、水生态修复等方面治理保护措施。通过推进水生态建设、改善水环境、注重水景观水文化的开发和挖掘，强化湖泊长效管理和保护等工作，为六安赢得水生态文明建设的攻坚战，助力于增强区域竞争力和改善人居环境，最终实现区域的可持续发展。</w:t>
      </w:r>
    </w:p>
    <w:p w:rsidR="000F6367" w:rsidRDefault="000F6367">
      <w:pPr>
        <w:ind w:firstLine="643"/>
        <w:rPr>
          <w:rFonts w:eastAsia="黑体"/>
          <w:b/>
          <w:sz w:val="32"/>
          <w:szCs w:val="44"/>
        </w:rPr>
      </w:pPr>
    </w:p>
    <w:p w:rsidR="000F6367" w:rsidRDefault="000F6367">
      <w:pPr>
        <w:ind w:firstLine="643"/>
        <w:rPr>
          <w:rFonts w:eastAsia="黑体"/>
          <w:b/>
          <w:sz w:val="32"/>
          <w:szCs w:val="44"/>
        </w:rPr>
      </w:pPr>
    </w:p>
    <w:p w:rsidR="000F6367" w:rsidRDefault="000F6367">
      <w:pPr>
        <w:ind w:firstLine="643"/>
        <w:rPr>
          <w:rFonts w:eastAsia="黑体"/>
          <w:b/>
          <w:sz w:val="32"/>
          <w:szCs w:val="44"/>
        </w:rPr>
      </w:pPr>
    </w:p>
    <w:p w:rsidR="000F6367" w:rsidRDefault="000F6367">
      <w:pPr>
        <w:ind w:firstLine="643"/>
        <w:rPr>
          <w:rFonts w:eastAsia="黑体"/>
          <w:b/>
          <w:sz w:val="32"/>
          <w:szCs w:val="44"/>
        </w:rPr>
      </w:pPr>
    </w:p>
    <w:p w:rsidR="000F6367" w:rsidRDefault="000F6367">
      <w:pPr>
        <w:ind w:firstLine="643"/>
        <w:rPr>
          <w:rFonts w:eastAsia="黑体"/>
          <w:b/>
          <w:sz w:val="32"/>
          <w:szCs w:val="44"/>
        </w:rPr>
      </w:pPr>
    </w:p>
    <w:p w:rsidR="000F6367" w:rsidRDefault="000F6367">
      <w:pPr>
        <w:ind w:firstLine="643"/>
        <w:rPr>
          <w:rFonts w:eastAsia="黑体"/>
          <w:b/>
          <w:sz w:val="32"/>
          <w:szCs w:val="44"/>
        </w:rPr>
      </w:pPr>
    </w:p>
    <w:p w:rsidR="000F6367" w:rsidRDefault="000F6367">
      <w:pPr>
        <w:ind w:firstLine="643"/>
        <w:rPr>
          <w:rFonts w:eastAsia="黑体"/>
          <w:b/>
          <w:sz w:val="32"/>
          <w:szCs w:val="44"/>
        </w:rPr>
      </w:pPr>
    </w:p>
    <w:p w:rsidR="000F6367" w:rsidRDefault="000F6367">
      <w:pPr>
        <w:ind w:firstLine="643"/>
        <w:rPr>
          <w:rFonts w:eastAsia="黑体"/>
          <w:b/>
          <w:sz w:val="32"/>
          <w:szCs w:val="44"/>
        </w:rPr>
      </w:pPr>
    </w:p>
    <w:p w:rsidR="000F6367" w:rsidRDefault="000F6367">
      <w:pPr>
        <w:ind w:firstLine="643"/>
        <w:rPr>
          <w:rFonts w:eastAsia="黑体"/>
          <w:b/>
          <w:sz w:val="32"/>
          <w:szCs w:val="44"/>
        </w:rPr>
      </w:pPr>
    </w:p>
    <w:sdt>
      <w:sdtPr>
        <w:rPr>
          <w:rFonts w:ascii="Times New Roman" w:eastAsia="宋体" w:hAnsi="Times New Roman" w:cstheme="minorBidi"/>
          <w:color w:val="auto"/>
          <w:kern w:val="2"/>
          <w:sz w:val="28"/>
          <w:szCs w:val="22"/>
          <w:lang w:val="zh-CN"/>
        </w:rPr>
        <w:id w:val="-1726524046"/>
      </w:sdtPr>
      <w:sdtEndPr>
        <w:rPr>
          <w:b/>
          <w:bCs/>
        </w:rPr>
      </w:sdtEndPr>
      <w:sdtContent>
        <w:p w:rsidR="000F6367" w:rsidRDefault="000F6367">
          <w:pPr>
            <w:pStyle w:val="TOC2"/>
            <w:rPr>
              <w:rFonts w:ascii="Times New Roman" w:eastAsia="宋体" w:hAnsi="Times New Roman" w:cstheme="minorBidi"/>
              <w:color w:val="auto"/>
              <w:kern w:val="2"/>
              <w:sz w:val="28"/>
              <w:szCs w:val="22"/>
              <w:lang w:val="zh-CN"/>
            </w:rPr>
            <w:sectPr w:rsidR="000F6367">
              <w:footerReference w:type="default" r:id="rId14"/>
              <w:pgSz w:w="11906" w:h="16838"/>
              <w:pgMar w:top="1440" w:right="1800" w:bottom="1440" w:left="1800" w:header="851" w:footer="992" w:gutter="0"/>
              <w:pgNumType w:fmt="upperRoman" w:start="1"/>
              <w:cols w:space="425"/>
              <w:docGrid w:type="lines" w:linePitch="312"/>
            </w:sectPr>
          </w:pPr>
        </w:p>
        <w:p w:rsidR="000F6367" w:rsidRDefault="00033A9F">
          <w:pPr>
            <w:pStyle w:val="TOC2"/>
            <w:ind w:firstLine="560"/>
            <w:jc w:val="center"/>
            <w:rPr>
              <w:rFonts w:ascii="黑体" w:eastAsia="黑体" w:hAnsi="黑体"/>
              <w:b/>
              <w:color w:val="auto"/>
            </w:rPr>
          </w:pPr>
          <w:r>
            <w:rPr>
              <w:rFonts w:ascii="黑体" w:eastAsia="黑体" w:hAnsi="黑体"/>
              <w:b/>
              <w:color w:val="auto"/>
              <w:lang w:val="zh-CN"/>
            </w:rPr>
            <w:lastRenderedPageBreak/>
            <w:t>目录</w:t>
          </w:r>
        </w:p>
        <w:p w:rsidR="000F6367" w:rsidRDefault="00D00856">
          <w:pPr>
            <w:pStyle w:val="10"/>
            <w:tabs>
              <w:tab w:val="right" w:leader="dot" w:pos="8296"/>
            </w:tabs>
            <w:ind w:firstLine="562"/>
            <w:rPr>
              <w:rFonts w:asciiTheme="minorHAnsi" w:eastAsiaTheme="minorEastAsia" w:hAnsiTheme="minorHAnsi"/>
              <w:noProof/>
              <w:sz w:val="21"/>
            </w:rPr>
          </w:pPr>
          <w:r>
            <w:rPr>
              <w:b/>
              <w:bCs/>
              <w:lang w:val="zh-CN"/>
            </w:rPr>
            <w:fldChar w:fldCharType="begin"/>
          </w:r>
          <w:r w:rsidR="00033A9F">
            <w:rPr>
              <w:b/>
              <w:bCs/>
              <w:lang w:val="zh-CN"/>
            </w:rPr>
            <w:instrText xml:space="preserve"> TOC \o "1-3" \h \z \u </w:instrText>
          </w:r>
          <w:r>
            <w:rPr>
              <w:b/>
              <w:bCs/>
              <w:lang w:val="zh-CN"/>
            </w:rPr>
            <w:fldChar w:fldCharType="separate"/>
          </w:r>
          <w:hyperlink w:anchor="_Toc40361819" w:history="1">
            <w:r w:rsidR="00033A9F">
              <w:rPr>
                <w:rStyle w:val="aa"/>
                <w:rFonts w:eastAsia="黑体" w:cs="Times New Roman"/>
                <w:b/>
                <w:bCs/>
                <w:noProof/>
                <w:kern w:val="44"/>
              </w:rPr>
              <w:t>前言</w:t>
            </w:r>
            <w:r w:rsidR="00033A9F">
              <w:rPr>
                <w:noProof/>
              </w:rPr>
              <w:tab/>
            </w:r>
            <w:r>
              <w:rPr>
                <w:noProof/>
              </w:rPr>
              <w:fldChar w:fldCharType="begin"/>
            </w:r>
            <w:r w:rsidR="00033A9F">
              <w:rPr>
                <w:noProof/>
              </w:rPr>
              <w:instrText xml:space="preserve"> PAGEREF _Toc40361819 \h </w:instrText>
            </w:r>
            <w:r>
              <w:rPr>
                <w:noProof/>
              </w:rPr>
            </w:r>
            <w:r>
              <w:rPr>
                <w:noProof/>
              </w:rPr>
              <w:fldChar w:fldCharType="separate"/>
            </w:r>
            <w:r w:rsidR="00616698">
              <w:rPr>
                <w:noProof/>
              </w:rPr>
              <w:t>I</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20" w:history="1">
            <w:r w:rsidR="00033A9F">
              <w:rPr>
                <w:rStyle w:val="aa"/>
                <w:rFonts w:eastAsia="黑体" w:cs="Times New Roman"/>
                <w:b/>
                <w:bCs/>
                <w:noProof/>
                <w:kern w:val="44"/>
              </w:rPr>
              <w:t>第一章综合说明</w:t>
            </w:r>
            <w:r w:rsidR="00033A9F">
              <w:rPr>
                <w:noProof/>
              </w:rPr>
              <w:tab/>
            </w:r>
            <w:r>
              <w:rPr>
                <w:noProof/>
              </w:rPr>
              <w:fldChar w:fldCharType="begin"/>
            </w:r>
            <w:r w:rsidR="00033A9F">
              <w:rPr>
                <w:noProof/>
              </w:rPr>
              <w:instrText xml:space="preserve"> PAGEREF _Toc40361820 \h </w:instrText>
            </w:r>
            <w:r>
              <w:rPr>
                <w:noProof/>
              </w:rPr>
            </w:r>
            <w:r>
              <w:rPr>
                <w:noProof/>
              </w:rPr>
              <w:fldChar w:fldCharType="separate"/>
            </w:r>
            <w:r w:rsidR="00616698">
              <w:rPr>
                <w:noProof/>
              </w:rPr>
              <w:t>1</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21" w:history="1">
            <w:r w:rsidR="00033A9F">
              <w:rPr>
                <w:rStyle w:val="aa"/>
                <w:rFonts w:eastAsia="黑体" w:cs="Times New Roman"/>
                <w:b/>
                <w:bCs/>
                <w:noProof/>
                <w:kern w:val="44"/>
              </w:rPr>
              <w:t>1.1</w:t>
            </w:r>
            <w:r w:rsidR="00033A9F">
              <w:rPr>
                <w:rStyle w:val="aa"/>
                <w:rFonts w:eastAsia="黑体" w:cs="Times New Roman"/>
                <w:b/>
                <w:bCs/>
                <w:noProof/>
                <w:kern w:val="44"/>
              </w:rPr>
              <w:t>湖泊及流域概况</w:t>
            </w:r>
            <w:r w:rsidR="00033A9F">
              <w:rPr>
                <w:noProof/>
              </w:rPr>
              <w:tab/>
            </w:r>
            <w:r>
              <w:rPr>
                <w:noProof/>
              </w:rPr>
              <w:fldChar w:fldCharType="begin"/>
            </w:r>
            <w:r w:rsidR="00033A9F">
              <w:rPr>
                <w:noProof/>
              </w:rPr>
              <w:instrText xml:space="preserve"> PAGEREF _Toc40361821 \h </w:instrText>
            </w:r>
            <w:r>
              <w:rPr>
                <w:noProof/>
              </w:rPr>
            </w:r>
            <w:r>
              <w:rPr>
                <w:noProof/>
              </w:rPr>
              <w:fldChar w:fldCharType="separate"/>
            </w:r>
            <w:r w:rsidR="00616698">
              <w:rPr>
                <w:noProof/>
              </w:rPr>
              <w:t>1</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22" w:history="1">
            <w:r w:rsidR="00033A9F">
              <w:rPr>
                <w:rStyle w:val="aa"/>
                <w:rFonts w:eastAsia="黑体" w:cs="Times New Roman"/>
                <w:b/>
                <w:bCs/>
                <w:noProof/>
                <w:kern w:val="44"/>
              </w:rPr>
              <w:t>1.1.1</w:t>
            </w:r>
            <w:r w:rsidR="00033A9F">
              <w:rPr>
                <w:rStyle w:val="aa"/>
                <w:rFonts w:eastAsia="黑体" w:cs="Times New Roman"/>
                <w:b/>
                <w:bCs/>
                <w:noProof/>
                <w:kern w:val="44"/>
              </w:rPr>
              <w:t>自然地理概况</w:t>
            </w:r>
            <w:r w:rsidR="00033A9F">
              <w:rPr>
                <w:noProof/>
              </w:rPr>
              <w:tab/>
            </w:r>
            <w:r>
              <w:rPr>
                <w:noProof/>
              </w:rPr>
              <w:fldChar w:fldCharType="begin"/>
            </w:r>
            <w:r w:rsidR="00033A9F">
              <w:rPr>
                <w:noProof/>
              </w:rPr>
              <w:instrText xml:space="preserve"> PAGEREF _Toc40361822 \h </w:instrText>
            </w:r>
            <w:r>
              <w:rPr>
                <w:noProof/>
              </w:rPr>
            </w:r>
            <w:r>
              <w:rPr>
                <w:noProof/>
              </w:rPr>
              <w:fldChar w:fldCharType="separate"/>
            </w:r>
            <w:r w:rsidR="00616698">
              <w:rPr>
                <w:noProof/>
              </w:rPr>
              <w:t>1</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23" w:history="1">
            <w:r w:rsidR="00033A9F">
              <w:rPr>
                <w:rStyle w:val="aa"/>
                <w:rFonts w:eastAsia="黑体" w:cs="Times New Roman"/>
                <w:b/>
                <w:bCs/>
                <w:noProof/>
                <w:kern w:val="44"/>
              </w:rPr>
              <w:t>1.1.2</w:t>
            </w:r>
            <w:r w:rsidR="00033A9F">
              <w:rPr>
                <w:rStyle w:val="aa"/>
                <w:rFonts w:eastAsia="黑体" w:cs="Times New Roman"/>
                <w:b/>
                <w:bCs/>
                <w:noProof/>
                <w:kern w:val="44"/>
              </w:rPr>
              <w:t>经济社会概况</w:t>
            </w:r>
            <w:r w:rsidR="00033A9F">
              <w:rPr>
                <w:noProof/>
              </w:rPr>
              <w:tab/>
            </w:r>
            <w:r>
              <w:rPr>
                <w:noProof/>
              </w:rPr>
              <w:fldChar w:fldCharType="begin"/>
            </w:r>
            <w:r w:rsidR="00033A9F">
              <w:rPr>
                <w:noProof/>
              </w:rPr>
              <w:instrText xml:space="preserve"> PAGEREF _Toc40361823 \h </w:instrText>
            </w:r>
            <w:r>
              <w:rPr>
                <w:noProof/>
              </w:rPr>
            </w:r>
            <w:r>
              <w:rPr>
                <w:noProof/>
              </w:rPr>
              <w:fldChar w:fldCharType="separate"/>
            </w:r>
            <w:r w:rsidR="00616698">
              <w:rPr>
                <w:noProof/>
              </w:rPr>
              <w:t>3</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24" w:history="1">
            <w:r w:rsidR="00033A9F">
              <w:rPr>
                <w:rStyle w:val="aa"/>
                <w:rFonts w:eastAsia="黑体" w:cs="Times New Roman"/>
                <w:b/>
                <w:bCs/>
                <w:noProof/>
                <w:kern w:val="44"/>
              </w:rPr>
              <w:t>1.2</w:t>
            </w:r>
            <w:r w:rsidR="00033A9F">
              <w:rPr>
                <w:rStyle w:val="aa"/>
                <w:rFonts w:eastAsia="黑体" w:cs="Times New Roman"/>
                <w:b/>
                <w:bCs/>
                <w:noProof/>
                <w:kern w:val="44"/>
              </w:rPr>
              <w:t>编制依据</w:t>
            </w:r>
            <w:r w:rsidR="00033A9F">
              <w:rPr>
                <w:noProof/>
              </w:rPr>
              <w:tab/>
            </w:r>
            <w:r>
              <w:rPr>
                <w:noProof/>
              </w:rPr>
              <w:fldChar w:fldCharType="begin"/>
            </w:r>
            <w:r w:rsidR="00033A9F">
              <w:rPr>
                <w:noProof/>
              </w:rPr>
              <w:instrText xml:space="preserve"> PAGEREF _Toc40361824 \h </w:instrText>
            </w:r>
            <w:r>
              <w:rPr>
                <w:noProof/>
              </w:rPr>
            </w:r>
            <w:r>
              <w:rPr>
                <w:noProof/>
              </w:rPr>
              <w:fldChar w:fldCharType="separate"/>
            </w:r>
            <w:r w:rsidR="00616698">
              <w:rPr>
                <w:noProof/>
              </w:rPr>
              <w:t>4</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25" w:history="1">
            <w:r w:rsidR="00033A9F">
              <w:rPr>
                <w:rStyle w:val="aa"/>
                <w:rFonts w:eastAsia="黑体" w:cs="Times New Roman"/>
                <w:b/>
                <w:bCs/>
                <w:noProof/>
                <w:kern w:val="44"/>
              </w:rPr>
              <w:t>1.2.1</w:t>
            </w:r>
            <w:r w:rsidR="00033A9F">
              <w:rPr>
                <w:rStyle w:val="aa"/>
                <w:rFonts w:eastAsia="黑体" w:cs="Times New Roman"/>
                <w:b/>
                <w:bCs/>
                <w:noProof/>
                <w:kern w:val="44"/>
              </w:rPr>
              <w:t>法律法规</w:t>
            </w:r>
            <w:r w:rsidR="00033A9F">
              <w:rPr>
                <w:noProof/>
              </w:rPr>
              <w:tab/>
            </w:r>
            <w:r>
              <w:rPr>
                <w:noProof/>
              </w:rPr>
              <w:fldChar w:fldCharType="begin"/>
            </w:r>
            <w:r w:rsidR="00033A9F">
              <w:rPr>
                <w:noProof/>
              </w:rPr>
              <w:instrText xml:space="preserve"> PAGEREF _Toc40361825 \h </w:instrText>
            </w:r>
            <w:r>
              <w:rPr>
                <w:noProof/>
              </w:rPr>
            </w:r>
            <w:r>
              <w:rPr>
                <w:noProof/>
              </w:rPr>
              <w:fldChar w:fldCharType="separate"/>
            </w:r>
            <w:r w:rsidR="00616698">
              <w:rPr>
                <w:noProof/>
              </w:rPr>
              <w:t>4</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26" w:history="1">
            <w:r w:rsidR="00033A9F">
              <w:rPr>
                <w:rStyle w:val="aa"/>
                <w:rFonts w:eastAsia="黑体" w:cs="Times New Roman"/>
                <w:b/>
                <w:bCs/>
                <w:noProof/>
                <w:kern w:val="44"/>
              </w:rPr>
              <w:t>1.2.2</w:t>
            </w:r>
            <w:r w:rsidR="00033A9F">
              <w:rPr>
                <w:rStyle w:val="aa"/>
                <w:rFonts w:eastAsia="黑体" w:cs="Times New Roman"/>
                <w:b/>
                <w:bCs/>
                <w:noProof/>
                <w:kern w:val="44"/>
              </w:rPr>
              <w:t>政策文件</w:t>
            </w:r>
            <w:r w:rsidR="00033A9F">
              <w:rPr>
                <w:noProof/>
              </w:rPr>
              <w:tab/>
            </w:r>
            <w:r>
              <w:rPr>
                <w:noProof/>
              </w:rPr>
              <w:fldChar w:fldCharType="begin"/>
            </w:r>
            <w:r w:rsidR="00033A9F">
              <w:rPr>
                <w:noProof/>
              </w:rPr>
              <w:instrText xml:space="preserve"> PAGEREF _Toc40361826 \h </w:instrText>
            </w:r>
            <w:r>
              <w:rPr>
                <w:noProof/>
              </w:rPr>
            </w:r>
            <w:r>
              <w:rPr>
                <w:noProof/>
              </w:rPr>
              <w:fldChar w:fldCharType="separate"/>
            </w:r>
            <w:r w:rsidR="00616698">
              <w:rPr>
                <w:noProof/>
              </w:rPr>
              <w:t>4</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27" w:history="1">
            <w:r w:rsidR="00033A9F">
              <w:rPr>
                <w:rStyle w:val="aa"/>
                <w:rFonts w:eastAsia="黑体" w:cs="Times New Roman"/>
                <w:b/>
                <w:bCs/>
                <w:noProof/>
                <w:kern w:val="44"/>
              </w:rPr>
              <w:t>1.2.3</w:t>
            </w:r>
            <w:r w:rsidR="00033A9F">
              <w:rPr>
                <w:rStyle w:val="aa"/>
                <w:rFonts w:eastAsia="黑体" w:cs="Times New Roman"/>
                <w:b/>
                <w:bCs/>
                <w:noProof/>
                <w:kern w:val="44"/>
              </w:rPr>
              <w:t>技术规范</w:t>
            </w:r>
            <w:r w:rsidR="00033A9F">
              <w:rPr>
                <w:noProof/>
              </w:rPr>
              <w:tab/>
            </w:r>
            <w:r>
              <w:rPr>
                <w:noProof/>
              </w:rPr>
              <w:fldChar w:fldCharType="begin"/>
            </w:r>
            <w:r w:rsidR="00033A9F">
              <w:rPr>
                <w:noProof/>
              </w:rPr>
              <w:instrText xml:space="preserve"> PAGEREF _Toc40361827 \h </w:instrText>
            </w:r>
            <w:r>
              <w:rPr>
                <w:noProof/>
              </w:rPr>
            </w:r>
            <w:r>
              <w:rPr>
                <w:noProof/>
              </w:rPr>
              <w:fldChar w:fldCharType="separate"/>
            </w:r>
            <w:r w:rsidR="00616698">
              <w:rPr>
                <w:noProof/>
              </w:rPr>
              <w:t>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28" w:history="1">
            <w:r w:rsidR="00033A9F">
              <w:rPr>
                <w:rStyle w:val="aa"/>
                <w:rFonts w:eastAsia="黑体" w:cs="Times New Roman"/>
                <w:b/>
                <w:bCs/>
                <w:noProof/>
                <w:kern w:val="44"/>
              </w:rPr>
              <w:t>1.2.4</w:t>
            </w:r>
            <w:r w:rsidR="00033A9F">
              <w:rPr>
                <w:rStyle w:val="aa"/>
                <w:rFonts w:eastAsia="黑体" w:cs="Times New Roman"/>
                <w:b/>
                <w:bCs/>
                <w:noProof/>
                <w:kern w:val="44"/>
              </w:rPr>
              <w:t>上位规划</w:t>
            </w:r>
            <w:r w:rsidR="00033A9F">
              <w:rPr>
                <w:noProof/>
              </w:rPr>
              <w:tab/>
            </w:r>
            <w:r>
              <w:rPr>
                <w:noProof/>
              </w:rPr>
              <w:fldChar w:fldCharType="begin"/>
            </w:r>
            <w:r w:rsidR="00033A9F">
              <w:rPr>
                <w:noProof/>
              </w:rPr>
              <w:instrText xml:space="preserve"> PAGEREF _Toc40361828 \h </w:instrText>
            </w:r>
            <w:r>
              <w:rPr>
                <w:noProof/>
              </w:rPr>
            </w:r>
            <w:r>
              <w:rPr>
                <w:noProof/>
              </w:rPr>
              <w:fldChar w:fldCharType="separate"/>
            </w:r>
            <w:r w:rsidR="00616698">
              <w:rPr>
                <w:noProof/>
              </w:rPr>
              <w:t>7</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29" w:history="1">
            <w:r w:rsidR="00033A9F">
              <w:rPr>
                <w:rStyle w:val="aa"/>
                <w:rFonts w:eastAsia="黑体" w:cs="Times New Roman"/>
                <w:b/>
                <w:bCs/>
                <w:noProof/>
                <w:kern w:val="44"/>
              </w:rPr>
              <w:t>1.3</w:t>
            </w:r>
            <w:r w:rsidR="00033A9F">
              <w:rPr>
                <w:rStyle w:val="aa"/>
                <w:rFonts w:eastAsia="黑体" w:cs="Times New Roman"/>
                <w:b/>
                <w:bCs/>
                <w:noProof/>
                <w:kern w:val="44"/>
              </w:rPr>
              <w:t>编制对象</w:t>
            </w:r>
            <w:r w:rsidR="00033A9F">
              <w:rPr>
                <w:noProof/>
              </w:rPr>
              <w:tab/>
            </w:r>
            <w:r>
              <w:rPr>
                <w:noProof/>
              </w:rPr>
              <w:fldChar w:fldCharType="begin"/>
            </w:r>
            <w:r w:rsidR="00033A9F">
              <w:rPr>
                <w:noProof/>
              </w:rPr>
              <w:instrText xml:space="preserve"> PAGEREF _Toc40361829 \h </w:instrText>
            </w:r>
            <w:r>
              <w:rPr>
                <w:noProof/>
              </w:rPr>
            </w:r>
            <w:r>
              <w:rPr>
                <w:noProof/>
              </w:rPr>
              <w:fldChar w:fldCharType="separate"/>
            </w:r>
            <w:r w:rsidR="00616698">
              <w:rPr>
                <w:noProof/>
              </w:rPr>
              <w:t>8</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30" w:history="1">
            <w:r w:rsidR="00033A9F">
              <w:rPr>
                <w:rStyle w:val="aa"/>
                <w:rFonts w:eastAsia="黑体" w:cs="Times New Roman"/>
                <w:b/>
                <w:bCs/>
                <w:noProof/>
                <w:kern w:val="44"/>
              </w:rPr>
              <w:t>1.4</w:t>
            </w:r>
            <w:r w:rsidR="00033A9F">
              <w:rPr>
                <w:rStyle w:val="aa"/>
                <w:rFonts w:eastAsia="黑体" w:cs="Times New Roman"/>
                <w:b/>
                <w:bCs/>
                <w:noProof/>
                <w:kern w:val="44"/>
              </w:rPr>
              <w:t>编制主体</w:t>
            </w:r>
            <w:r w:rsidR="00033A9F">
              <w:rPr>
                <w:noProof/>
              </w:rPr>
              <w:tab/>
            </w:r>
            <w:r>
              <w:rPr>
                <w:noProof/>
              </w:rPr>
              <w:fldChar w:fldCharType="begin"/>
            </w:r>
            <w:r w:rsidR="00033A9F">
              <w:rPr>
                <w:noProof/>
              </w:rPr>
              <w:instrText xml:space="preserve"> PAGEREF _Toc40361830 \h </w:instrText>
            </w:r>
            <w:r>
              <w:rPr>
                <w:noProof/>
              </w:rPr>
            </w:r>
            <w:r>
              <w:rPr>
                <w:noProof/>
              </w:rPr>
              <w:fldChar w:fldCharType="separate"/>
            </w:r>
            <w:r w:rsidR="00616698">
              <w:rPr>
                <w:noProof/>
              </w:rPr>
              <w:t>10</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31" w:history="1">
            <w:r w:rsidR="00033A9F">
              <w:rPr>
                <w:rStyle w:val="aa"/>
                <w:rFonts w:eastAsia="黑体" w:cs="Times New Roman"/>
                <w:b/>
                <w:bCs/>
                <w:noProof/>
                <w:kern w:val="44"/>
              </w:rPr>
              <w:t>1.5</w:t>
            </w:r>
            <w:r w:rsidR="00033A9F">
              <w:rPr>
                <w:rStyle w:val="aa"/>
                <w:rFonts w:eastAsia="黑体" w:cs="Times New Roman"/>
                <w:b/>
                <w:bCs/>
                <w:noProof/>
                <w:kern w:val="44"/>
              </w:rPr>
              <w:t>实施周期</w:t>
            </w:r>
            <w:r w:rsidR="00033A9F">
              <w:rPr>
                <w:noProof/>
              </w:rPr>
              <w:tab/>
            </w:r>
            <w:r>
              <w:rPr>
                <w:noProof/>
              </w:rPr>
              <w:fldChar w:fldCharType="begin"/>
            </w:r>
            <w:r w:rsidR="00033A9F">
              <w:rPr>
                <w:noProof/>
              </w:rPr>
              <w:instrText xml:space="preserve"> PAGEREF _Toc40361831 \h </w:instrText>
            </w:r>
            <w:r>
              <w:rPr>
                <w:noProof/>
              </w:rPr>
            </w:r>
            <w:r>
              <w:rPr>
                <w:noProof/>
              </w:rPr>
              <w:fldChar w:fldCharType="separate"/>
            </w:r>
            <w:r w:rsidR="00616698">
              <w:rPr>
                <w:noProof/>
              </w:rPr>
              <w:t>10</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32" w:history="1">
            <w:r w:rsidR="00033A9F">
              <w:rPr>
                <w:rStyle w:val="aa"/>
                <w:rFonts w:eastAsia="黑体" w:cs="Times New Roman"/>
                <w:b/>
                <w:bCs/>
                <w:noProof/>
                <w:kern w:val="44"/>
              </w:rPr>
              <w:t>1.6</w:t>
            </w:r>
            <w:r w:rsidR="00033A9F">
              <w:rPr>
                <w:rStyle w:val="aa"/>
                <w:rFonts w:eastAsia="黑体" w:cs="Times New Roman"/>
                <w:b/>
                <w:bCs/>
                <w:noProof/>
                <w:kern w:val="44"/>
              </w:rPr>
              <w:t>湖长组织体系</w:t>
            </w:r>
            <w:r w:rsidR="00033A9F">
              <w:rPr>
                <w:noProof/>
              </w:rPr>
              <w:tab/>
            </w:r>
            <w:r>
              <w:rPr>
                <w:noProof/>
              </w:rPr>
              <w:fldChar w:fldCharType="begin"/>
            </w:r>
            <w:r w:rsidR="00033A9F">
              <w:rPr>
                <w:noProof/>
              </w:rPr>
              <w:instrText xml:space="preserve"> PAGEREF _Toc40361832 \h </w:instrText>
            </w:r>
            <w:r>
              <w:rPr>
                <w:noProof/>
              </w:rPr>
            </w:r>
            <w:r>
              <w:rPr>
                <w:noProof/>
              </w:rPr>
              <w:fldChar w:fldCharType="separate"/>
            </w:r>
            <w:r w:rsidR="00616698">
              <w:rPr>
                <w:noProof/>
              </w:rPr>
              <w:t>10</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33" w:history="1">
            <w:r w:rsidR="00033A9F">
              <w:rPr>
                <w:rStyle w:val="aa"/>
                <w:rFonts w:eastAsia="黑体" w:cs="Times New Roman"/>
                <w:b/>
                <w:bCs/>
                <w:noProof/>
                <w:kern w:val="44"/>
              </w:rPr>
              <w:t>1.6.1</w:t>
            </w:r>
            <w:r w:rsidR="00033A9F">
              <w:rPr>
                <w:rStyle w:val="aa"/>
                <w:rFonts w:eastAsia="黑体" w:cs="Times New Roman"/>
                <w:b/>
                <w:bCs/>
                <w:noProof/>
                <w:kern w:val="44"/>
              </w:rPr>
              <w:t>湖长组织体系与网格化管理</w:t>
            </w:r>
            <w:r w:rsidR="00033A9F">
              <w:rPr>
                <w:noProof/>
              </w:rPr>
              <w:tab/>
            </w:r>
            <w:r>
              <w:rPr>
                <w:noProof/>
              </w:rPr>
              <w:fldChar w:fldCharType="begin"/>
            </w:r>
            <w:r w:rsidR="00033A9F">
              <w:rPr>
                <w:noProof/>
              </w:rPr>
              <w:instrText xml:space="preserve"> PAGEREF _Toc40361833 \h </w:instrText>
            </w:r>
            <w:r>
              <w:rPr>
                <w:noProof/>
              </w:rPr>
            </w:r>
            <w:r>
              <w:rPr>
                <w:noProof/>
              </w:rPr>
              <w:fldChar w:fldCharType="separate"/>
            </w:r>
            <w:r w:rsidR="00616698">
              <w:rPr>
                <w:noProof/>
              </w:rPr>
              <w:t>10</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34" w:history="1">
            <w:r w:rsidR="00033A9F">
              <w:rPr>
                <w:rStyle w:val="aa"/>
                <w:rFonts w:eastAsia="黑体" w:cs="Times New Roman"/>
                <w:b/>
                <w:bCs/>
                <w:noProof/>
                <w:kern w:val="44"/>
              </w:rPr>
              <w:t>1.6.2</w:t>
            </w:r>
            <w:r w:rsidR="00033A9F">
              <w:rPr>
                <w:rStyle w:val="aa"/>
                <w:rFonts w:eastAsia="黑体" w:cs="Times New Roman"/>
                <w:b/>
                <w:bCs/>
                <w:noProof/>
                <w:kern w:val="44"/>
              </w:rPr>
              <w:t>湖长主要职责</w:t>
            </w:r>
            <w:r w:rsidR="00033A9F">
              <w:rPr>
                <w:noProof/>
              </w:rPr>
              <w:tab/>
            </w:r>
            <w:r>
              <w:rPr>
                <w:noProof/>
              </w:rPr>
              <w:fldChar w:fldCharType="begin"/>
            </w:r>
            <w:r w:rsidR="00033A9F">
              <w:rPr>
                <w:noProof/>
              </w:rPr>
              <w:instrText xml:space="preserve"> PAGEREF _Toc40361834 \h </w:instrText>
            </w:r>
            <w:r>
              <w:rPr>
                <w:noProof/>
              </w:rPr>
            </w:r>
            <w:r>
              <w:rPr>
                <w:noProof/>
              </w:rPr>
              <w:fldChar w:fldCharType="separate"/>
            </w:r>
            <w:r w:rsidR="00616698">
              <w:rPr>
                <w:noProof/>
              </w:rPr>
              <w:t>15</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35" w:history="1">
            <w:r w:rsidR="00033A9F">
              <w:rPr>
                <w:rStyle w:val="aa"/>
                <w:rFonts w:eastAsia="黑体" w:cs="Times New Roman"/>
                <w:b/>
                <w:bCs/>
                <w:noProof/>
                <w:kern w:val="44"/>
              </w:rPr>
              <w:t>第二章湖泊现状及存在问题分析</w:t>
            </w:r>
            <w:r w:rsidR="00033A9F">
              <w:rPr>
                <w:noProof/>
              </w:rPr>
              <w:tab/>
            </w:r>
            <w:r>
              <w:rPr>
                <w:noProof/>
              </w:rPr>
              <w:fldChar w:fldCharType="begin"/>
            </w:r>
            <w:r w:rsidR="00033A9F">
              <w:rPr>
                <w:noProof/>
              </w:rPr>
              <w:instrText xml:space="preserve"> PAGEREF _Toc40361835 \h </w:instrText>
            </w:r>
            <w:r>
              <w:rPr>
                <w:noProof/>
              </w:rPr>
            </w:r>
            <w:r>
              <w:rPr>
                <w:noProof/>
              </w:rPr>
              <w:fldChar w:fldCharType="separate"/>
            </w:r>
            <w:r w:rsidR="00616698">
              <w:rPr>
                <w:noProof/>
              </w:rPr>
              <w:t>18</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36" w:history="1">
            <w:r w:rsidR="00033A9F">
              <w:rPr>
                <w:rStyle w:val="aa"/>
                <w:rFonts w:eastAsia="黑体" w:cs="Times New Roman"/>
                <w:b/>
                <w:bCs/>
                <w:noProof/>
                <w:kern w:val="44"/>
              </w:rPr>
              <w:t>2.1</w:t>
            </w:r>
            <w:r w:rsidR="00033A9F">
              <w:rPr>
                <w:rStyle w:val="aa"/>
                <w:rFonts w:eastAsia="黑体" w:cs="Times New Roman"/>
                <w:b/>
                <w:bCs/>
                <w:noProof/>
                <w:kern w:val="44"/>
              </w:rPr>
              <w:t>湖泊影响因素分析和功能定位</w:t>
            </w:r>
            <w:r w:rsidR="00033A9F">
              <w:rPr>
                <w:noProof/>
              </w:rPr>
              <w:tab/>
            </w:r>
            <w:r>
              <w:rPr>
                <w:noProof/>
              </w:rPr>
              <w:fldChar w:fldCharType="begin"/>
            </w:r>
            <w:r w:rsidR="00033A9F">
              <w:rPr>
                <w:noProof/>
              </w:rPr>
              <w:instrText xml:space="preserve"> PAGEREF _Toc40361836 \h </w:instrText>
            </w:r>
            <w:r>
              <w:rPr>
                <w:noProof/>
              </w:rPr>
            </w:r>
            <w:r>
              <w:rPr>
                <w:noProof/>
              </w:rPr>
              <w:fldChar w:fldCharType="separate"/>
            </w:r>
            <w:r w:rsidR="00616698">
              <w:rPr>
                <w:noProof/>
              </w:rPr>
              <w:t>18</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37" w:history="1">
            <w:r w:rsidR="00033A9F">
              <w:rPr>
                <w:rStyle w:val="aa"/>
                <w:rFonts w:eastAsia="黑体" w:cs="Times New Roman"/>
                <w:b/>
                <w:bCs/>
                <w:noProof/>
                <w:kern w:val="44"/>
              </w:rPr>
              <w:t>2.1.1</w:t>
            </w:r>
            <w:r w:rsidR="00033A9F">
              <w:rPr>
                <w:rStyle w:val="aa"/>
                <w:rFonts w:eastAsia="黑体" w:cs="Times New Roman"/>
                <w:b/>
                <w:bCs/>
                <w:noProof/>
                <w:kern w:val="44"/>
              </w:rPr>
              <w:t>湖泊连通关系分析</w:t>
            </w:r>
            <w:r w:rsidR="00033A9F">
              <w:rPr>
                <w:noProof/>
              </w:rPr>
              <w:tab/>
            </w:r>
            <w:r>
              <w:rPr>
                <w:noProof/>
              </w:rPr>
              <w:fldChar w:fldCharType="begin"/>
            </w:r>
            <w:r w:rsidR="00033A9F">
              <w:rPr>
                <w:noProof/>
              </w:rPr>
              <w:instrText xml:space="preserve"> PAGEREF _Toc40361837 \h </w:instrText>
            </w:r>
            <w:r>
              <w:rPr>
                <w:noProof/>
              </w:rPr>
            </w:r>
            <w:r>
              <w:rPr>
                <w:noProof/>
              </w:rPr>
              <w:fldChar w:fldCharType="separate"/>
            </w:r>
            <w:r w:rsidR="00616698">
              <w:rPr>
                <w:noProof/>
              </w:rPr>
              <w:t>18</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38" w:history="1">
            <w:r w:rsidR="00033A9F">
              <w:rPr>
                <w:rStyle w:val="aa"/>
                <w:rFonts w:eastAsia="黑体" w:cs="Times New Roman"/>
                <w:b/>
                <w:bCs/>
                <w:noProof/>
                <w:kern w:val="44"/>
              </w:rPr>
              <w:t>2.1.2</w:t>
            </w:r>
            <w:r w:rsidR="00033A9F">
              <w:rPr>
                <w:rStyle w:val="aa"/>
                <w:rFonts w:eastAsia="黑体" w:cs="Times New Roman"/>
                <w:b/>
                <w:bCs/>
                <w:noProof/>
                <w:kern w:val="44"/>
              </w:rPr>
              <w:t>湖泊功能定位</w:t>
            </w:r>
            <w:r w:rsidR="00033A9F">
              <w:rPr>
                <w:noProof/>
              </w:rPr>
              <w:tab/>
            </w:r>
            <w:r>
              <w:rPr>
                <w:noProof/>
              </w:rPr>
              <w:fldChar w:fldCharType="begin"/>
            </w:r>
            <w:r w:rsidR="00033A9F">
              <w:rPr>
                <w:noProof/>
              </w:rPr>
              <w:instrText xml:space="preserve"> PAGEREF _Toc40361838 \h </w:instrText>
            </w:r>
            <w:r>
              <w:rPr>
                <w:noProof/>
              </w:rPr>
            </w:r>
            <w:r>
              <w:rPr>
                <w:noProof/>
              </w:rPr>
              <w:fldChar w:fldCharType="separate"/>
            </w:r>
            <w:r w:rsidR="00616698">
              <w:rPr>
                <w:noProof/>
              </w:rPr>
              <w:t>25</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39" w:history="1">
            <w:r w:rsidR="00033A9F">
              <w:rPr>
                <w:rStyle w:val="aa"/>
                <w:rFonts w:eastAsia="黑体" w:cs="Times New Roman"/>
                <w:b/>
                <w:bCs/>
                <w:noProof/>
                <w:kern w:val="44"/>
              </w:rPr>
              <w:t>2.2</w:t>
            </w:r>
            <w:r w:rsidR="00033A9F">
              <w:rPr>
                <w:rStyle w:val="aa"/>
                <w:rFonts w:eastAsia="黑体" w:cs="Times New Roman"/>
                <w:b/>
                <w:bCs/>
                <w:noProof/>
                <w:kern w:val="44"/>
              </w:rPr>
              <w:t>湖泊现状分析</w:t>
            </w:r>
            <w:r w:rsidR="00033A9F">
              <w:rPr>
                <w:noProof/>
              </w:rPr>
              <w:tab/>
            </w:r>
            <w:r>
              <w:rPr>
                <w:noProof/>
              </w:rPr>
              <w:fldChar w:fldCharType="begin"/>
            </w:r>
            <w:r w:rsidR="00033A9F">
              <w:rPr>
                <w:noProof/>
              </w:rPr>
              <w:instrText xml:space="preserve"> PAGEREF _Toc40361839 \h </w:instrText>
            </w:r>
            <w:r>
              <w:rPr>
                <w:noProof/>
              </w:rPr>
            </w:r>
            <w:r>
              <w:rPr>
                <w:noProof/>
              </w:rPr>
              <w:fldChar w:fldCharType="separate"/>
            </w:r>
            <w:r w:rsidR="00616698">
              <w:rPr>
                <w:noProof/>
              </w:rPr>
              <w:t>27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0" w:history="1">
            <w:r w:rsidR="00033A9F">
              <w:rPr>
                <w:rStyle w:val="aa"/>
                <w:rFonts w:eastAsia="黑体" w:cs="Times New Roman"/>
                <w:b/>
                <w:bCs/>
                <w:noProof/>
                <w:kern w:val="44"/>
              </w:rPr>
              <w:t>2.2.1</w:t>
            </w:r>
            <w:r w:rsidR="00033A9F">
              <w:rPr>
                <w:rStyle w:val="aa"/>
                <w:rFonts w:eastAsia="黑体" w:cs="Times New Roman"/>
                <w:b/>
                <w:bCs/>
                <w:noProof/>
                <w:kern w:val="44"/>
              </w:rPr>
              <w:t>湖泊水域空间管控</w:t>
            </w:r>
            <w:r w:rsidR="00033A9F">
              <w:rPr>
                <w:noProof/>
              </w:rPr>
              <w:tab/>
            </w:r>
            <w:r>
              <w:rPr>
                <w:noProof/>
              </w:rPr>
              <w:fldChar w:fldCharType="begin"/>
            </w:r>
            <w:r w:rsidR="00033A9F">
              <w:rPr>
                <w:noProof/>
              </w:rPr>
              <w:instrText xml:space="preserve"> PAGEREF _Toc40361840 \h </w:instrText>
            </w:r>
            <w:r>
              <w:rPr>
                <w:noProof/>
              </w:rPr>
            </w:r>
            <w:r>
              <w:rPr>
                <w:noProof/>
              </w:rPr>
              <w:fldChar w:fldCharType="separate"/>
            </w:r>
            <w:r w:rsidR="00616698">
              <w:rPr>
                <w:noProof/>
              </w:rPr>
              <w:t>27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1" w:history="1">
            <w:r w:rsidR="00033A9F">
              <w:rPr>
                <w:rStyle w:val="aa"/>
                <w:rFonts w:eastAsia="黑体" w:cs="Times New Roman"/>
                <w:b/>
                <w:bCs/>
                <w:noProof/>
                <w:kern w:val="44"/>
              </w:rPr>
              <w:t>2.2.2</w:t>
            </w:r>
            <w:r w:rsidR="00033A9F">
              <w:rPr>
                <w:rStyle w:val="aa"/>
                <w:rFonts w:eastAsia="黑体" w:cs="Times New Roman"/>
                <w:b/>
                <w:bCs/>
                <w:noProof/>
                <w:kern w:val="44"/>
              </w:rPr>
              <w:t>湖泊岸线资源管理保护</w:t>
            </w:r>
            <w:r w:rsidR="00033A9F">
              <w:rPr>
                <w:noProof/>
              </w:rPr>
              <w:tab/>
            </w:r>
            <w:r>
              <w:rPr>
                <w:noProof/>
              </w:rPr>
              <w:fldChar w:fldCharType="begin"/>
            </w:r>
            <w:r w:rsidR="00033A9F">
              <w:rPr>
                <w:noProof/>
              </w:rPr>
              <w:instrText xml:space="preserve"> PAGEREF _Toc40361841 \h </w:instrText>
            </w:r>
            <w:r>
              <w:rPr>
                <w:noProof/>
              </w:rPr>
            </w:r>
            <w:r>
              <w:rPr>
                <w:noProof/>
              </w:rPr>
              <w:fldChar w:fldCharType="separate"/>
            </w:r>
            <w:r w:rsidR="00616698">
              <w:rPr>
                <w:noProof/>
              </w:rPr>
              <w:t>30</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2" w:history="1">
            <w:r w:rsidR="00033A9F">
              <w:rPr>
                <w:rStyle w:val="aa"/>
                <w:rFonts w:eastAsia="黑体" w:cs="Times New Roman"/>
                <w:b/>
                <w:bCs/>
                <w:noProof/>
                <w:kern w:val="44"/>
              </w:rPr>
              <w:t>2.2.3</w:t>
            </w:r>
            <w:r w:rsidR="00033A9F">
              <w:rPr>
                <w:rStyle w:val="aa"/>
                <w:rFonts w:eastAsia="黑体" w:cs="Times New Roman"/>
                <w:b/>
                <w:bCs/>
                <w:noProof/>
                <w:kern w:val="44"/>
              </w:rPr>
              <w:t>水资源保护与水污染防治</w:t>
            </w:r>
            <w:r w:rsidR="00033A9F">
              <w:rPr>
                <w:noProof/>
              </w:rPr>
              <w:tab/>
            </w:r>
            <w:r>
              <w:rPr>
                <w:noProof/>
              </w:rPr>
              <w:fldChar w:fldCharType="begin"/>
            </w:r>
            <w:r w:rsidR="00033A9F">
              <w:rPr>
                <w:noProof/>
              </w:rPr>
              <w:instrText xml:space="preserve"> PAGEREF _Toc40361842 \h </w:instrText>
            </w:r>
            <w:r>
              <w:rPr>
                <w:noProof/>
              </w:rPr>
            </w:r>
            <w:r>
              <w:rPr>
                <w:noProof/>
              </w:rPr>
              <w:fldChar w:fldCharType="separate"/>
            </w:r>
            <w:r w:rsidR="00616698">
              <w:rPr>
                <w:noProof/>
              </w:rPr>
              <w:t>33</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3" w:history="1">
            <w:r w:rsidR="00033A9F">
              <w:rPr>
                <w:rStyle w:val="aa"/>
                <w:rFonts w:eastAsia="黑体" w:cs="Times New Roman"/>
                <w:b/>
                <w:bCs/>
                <w:noProof/>
                <w:kern w:val="44"/>
              </w:rPr>
              <w:t>2.2.4</w:t>
            </w:r>
            <w:r w:rsidR="00033A9F">
              <w:rPr>
                <w:rStyle w:val="aa"/>
                <w:rFonts w:eastAsia="黑体" w:cs="Times New Roman"/>
                <w:b/>
                <w:bCs/>
                <w:noProof/>
                <w:kern w:val="44"/>
              </w:rPr>
              <w:t>水环境综合治理</w:t>
            </w:r>
            <w:r w:rsidR="00033A9F">
              <w:rPr>
                <w:noProof/>
              </w:rPr>
              <w:tab/>
            </w:r>
            <w:r>
              <w:rPr>
                <w:noProof/>
              </w:rPr>
              <w:fldChar w:fldCharType="begin"/>
            </w:r>
            <w:r w:rsidR="00033A9F">
              <w:rPr>
                <w:noProof/>
              </w:rPr>
              <w:instrText xml:space="preserve"> PAGEREF _Toc40361843 \h </w:instrText>
            </w:r>
            <w:r>
              <w:rPr>
                <w:noProof/>
              </w:rPr>
            </w:r>
            <w:r>
              <w:rPr>
                <w:noProof/>
              </w:rPr>
              <w:fldChar w:fldCharType="separate"/>
            </w:r>
            <w:r w:rsidR="00616698">
              <w:rPr>
                <w:noProof/>
              </w:rPr>
              <w:t>53</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4" w:history="1">
            <w:r w:rsidR="00033A9F">
              <w:rPr>
                <w:rStyle w:val="aa"/>
                <w:rFonts w:eastAsia="黑体" w:cs="Times New Roman"/>
                <w:b/>
                <w:bCs/>
                <w:noProof/>
                <w:kern w:val="44"/>
              </w:rPr>
              <w:t>2.2.5</w:t>
            </w:r>
            <w:r w:rsidR="00033A9F">
              <w:rPr>
                <w:rStyle w:val="aa"/>
                <w:rFonts w:eastAsia="黑体" w:cs="Times New Roman"/>
                <w:b/>
                <w:bCs/>
                <w:noProof/>
                <w:kern w:val="44"/>
              </w:rPr>
              <w:t>湖泊生态治理与修复</w:t>
            </w:r>
            <w:r w:rsidR="00033A9F">
              <w:rPr>
                <w:noProof/>
              </w:rPr>
              <w:tab/>
            </w:r>
            <w:r>
              <w:rPr>
                <w:noProof/>
              </w:rPr>
              <w:fldChar w:fldCharType="begin"/>
            </w:r>
            <w:r w:rsidR="00033A9F">
              <w:rPr>
                <w:noProof/>
              </w:rPr>
              <w:instrText xml:space="preserve"> PAGEREF _Toc40361844 \h </w:instrText>
            </w:r>
            <w:r>
              <w:rPr>
                <w:noProof/>
              </w:rPr>
            </w:r>
            <w:r>
              <w:rPr>
                <w:noProof/>
              </w:rPr>
              <w:fldChar w:fldCharType="separate"/>
            </w:r>
            <w:r w:rsidR="00616698">
              <w:rPr>
                <w:noProof/>
              </w:rPr>
              <w:t>57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5" w:history="1">
            <w:r w:rsidR="00033A9F">
              <w:rPr>
                <w:rStyle w:val="aa"/>
                <w:rFonts w:eastAsia="黑体" w:cs="Times New Roman"/>
                <w:b/>
                <w:bCs/>
                <w:noProof/>
                <w:kern w:val="44"/>
              </w:rPr>
              <w:t>2.2.6</w:t>
            </w:r>
            <w:r w:rsidR="00033A9F">
              <w:rPr>
                <w:rStyle w:val="aa"/>
                <w:rFonts w:eastAsia="黑体" w:cs="Times New Roman"/>
                <w:b/>
                <w:bCs/>
                <w:noProof/>
                <w:kern w:val="44"/>
              </w:rPr>
              <w:t>执法监管</w:t>
            </w:r>
            <w:r w:rsidR="00033A9F">
              <w:rPr>
                <w:noProof/>
              </w:rPr>
              <w:tab/>
            </w:r>
            <w:r>
              <w:rPr>
                <w:noProof/>
              </w:rPr>
              <w:fldChar w:fldCharType="begin"/>
            </w:r>
            <w:r w:rsidR="00033A9F">
              <w:rPr>
                <w:noProof/>
              </w:rPr>
              <w:instrText xml:space="preserve"> PAGEREF _Toc40361845 \h </w:instrText>
            </w:r>
            <w:r>
              <w:rPr>
                <w:noProof/>
              </w:rPr>
            </w:r>
            <w:r>
              <w:rPr>
                <w:noProof/>
              </w:rPr>
              <w:fldChar w:fldCharType="separate"/>
            </w:r>
            <w:r w:rsidR="00616698">
              <w:rPr>
                <w:noProof/>
              </w:rPr>
              <w:t>65</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46" w:history="1">
            <w:r w:rsidR="00033A9F">
              <w:rPr>
                <w:rStyle w:val="aa"/>
                <w:rFonts w:eastAsia="黑体" w:cs="Times New Roman"/>
                <w:b/>
                <w:bCs/>
                <w:noProof/>
                <w:kern w:val="44"/>
              </w:rPr>
              <w:t>2.3</w:t>
            </w:r>
            <w:r w:rsidR="00033A9F">
              <w:rPr>
                <w:rStyle w:val="aa"/>
                <w:rFonts w:eastAsia="黑体" w:cs="Times New Roman"/>
                <w:b/>
                <w:bCs/>
                <w:noProof/>
                <w:kern w:val="44"/>
              </w:rPr>
              <w:t>主要问题分析</w:t>
            </w:r>
            <w:r w:rsidR="00033A9F">
              <w:rPr>
                <w:noProof/>
              </w:rPr>
              <w:tab/>
            </w:r>
            <w:r>
              <w:rPr>
                <w:noProof/>
              </w:rPr>
              <w:fldChar w:fldCharType="begin"/>
            </w:r>
            <w:r w:rsidR="00033A9F">
              <w:rPr>
                <w:noProof/>
              </w:rPr>
              <w:instrText xml:space="preserve"> PAGEREF _Toc40361846 \h </w:instrText>
            </w:r>
            <w:r>
              <w:rPr>
                <w:noProof/>
              </w:rPr>
            </w:r>
            <w:r>
              <w:rPr>
                <w:noProof/>
              </w:rPr>
              <w:fldChar w:fldCharType="separate"/>
            </w:r>
            <w:r w:rsidR="00616698">
              <w:rPr>
                <w:noProof/>
              </w:rPr>
              <w:t>66</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7" w:history="1">
            <w:r w:rsidR="00033A9F">
              <w:rPr>
                <w:rStyle w:val="aa"/>
                <w:rFonts w:eastAsia="黑体" w:cs="Times New Roman"/>
                <w:b/>
                <w:bCs/>
                <w:noProof/>
                <w:kern w:val="44"/>
              </w:rPr>
              <w:t>2.3.1</w:t>
            </w:r>
            <w:r w:rsidR="00033A9F">
              <w:rPr>
                <w:rStyle w:val="aa"/>
                <w:rFonts w:eastAsia="黑体" w:cs="Times New Roman"/>
                <w:b/>
                <w:bCs/>
                <w:noProof/>
                <w:kern w:val="44"/>
              </w:rPr>
              <w:t>湖泊水域空间管控</w:t>
            </w:r>
            <w:r w:rsidR="00033A9F">
              <w:rPr>
                <w:noProof/>
              </w:rPr>
              <w:tab/>
            </w:r>
            <w:r>
              <w:rPr>
                <w:noProof/>
              </w:rPr>
              <w:fldChar w:fldCharType="begin"/>
            </w:r>
            <w:r w:rsidR="00033A9F">
              <w:rPr>
                <w:noProof/>
              </w:rPr>
              <w:instrText xml:space="preserve"> PAGEREF _Toc40361847 \h </w:instrText>
            </w:r>
            <w:r>
              <w:rPr>
                <w:noProof/>
              </w:rPr>
            </w:r>
            <w:r>
              <w:rPr>
                <w:noProof/>
              </w:rPr>
              <w:fldChar w:fldCharType="separate"/>
            </w:r>
            <w:r w:rsidR="00616698">
              <w:rPr>
                <w:noProof/>
              </w:rPr>
              <w:t>66</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8" w:history="1">
            <w:r w:rsidR="00033A9F">
              <w:rPr>
                <w:rStyle w:val="aa"/>
                <w:rFonts w:eastAsia="黑体" w:cs="Times New Roman"/>
                <w:b/>
                <w:bCs/>
                <w:noProof/>
                <w:kern w:val="44"/>
              </w:rPr>
              <w:t>2.3.2</w:t>
            </w:r>
            <w:r w:rsidR="00033A9F">
              <w:rPr>
                <w:rStyle w:val="aa"/>
                <w:rFonts w:eastAsia="黑体" w:cs="Times New Roman"/>
                <w:b/>
                <w:bCs/>
                <w:noProof/>
                <w:kern w:val="44"/>
              </w:rPr>
              <w:t>湖泊岸线资源管理保护</w:t>
            </w:r>
            <w:r w:rsidR="00033A9F">
              <w:rPr>
                <w:noProof/>
              </w:rPr>
              <w:tab/>
            </w:r>
            <w:r>
              <w:rPr>
                <w:noProof/>
              </w:rPr>
              <w:fldChar w:fldCharType="begin"/>
            </w:r>
            <w:r w:rsidR="00033A9F">
              <w:rPr>
                <w:noProof/>
              </w:rPr>
              <w:instrText xml:space="preserve"> PAGEREF _Toc40361848 \h </w:instrText>
            </w:r>
            <w:r>
              <w:rPr>
                <w:noProof/>
              </w:rPr>
            </w:r>
            <w:r>
              <w:rPr>
                <w:noProof/>
              </w:rPr>
              <w:fldChar w:fldCharType="separate"/>
            </w:r>
            <w:r w:rsidR="00616698">
              <w:rPr>
                <w:noProof/>
              </w:rPr>
              <w:t>67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49" w:history="1">
            <w:r w:rsidR="00033A9F">
              <w:rPr>
                <w:rStyle w:val="aa"/>
                <w:rFonts w:eastAsia="黑体" w:cs="Times New Roman"/>
                <w:b/>
                <w:bCs/>
                <w:noProof/>
                <w:kern w:val="44"/>
              </w:rPr>
              <w:t>2.3.3</w:t>
            </w:r>
            <w:r w:rsidR="00033A9F">
              <w:rPr>
                <w:rStyle w:val="aa"/>
                <w:rFonts w:eastAsia="黑体" w:cs="Times New Roman"/>
                <w:b/>
                <w:bCs/>
                <w:noProof/>
                <w:kern w:val="44"/>
              </w:rPr>
              <w:t>水资源保护与水污染防治</w:t>
            </w:r>
            <w:r w:rsidR="00033A9F">
              <w:rPr>
                <w:noProof/>
              </w:rPr>
              <w:tab/>
            </w:r>
            <w:r>
              <w:rPr>
                <w:noProof/>
              </w:rPr>
              <w:fldChar w:fldCharType="begin"/>
            </w:r>
            <w:r w:rsidR="00033A9F">
              <w:rPr>
                <w:noProof/>
              </w:rPr>
              <w:instrText xml:space="preserve"> PAGEREF _Toc40361849 \h </w:instrText>
            </w:r>
            <w:r>
              <w:rPr>
                <w:noProof/>
              </w:rPr>
            </w:r>
            <w:r>
              <w:rPr>
                <w:noProof/>
              </w:rPr>
              <w:fldChar w:fldCharType="separate"/>
            </w:r>
            <w:r w:rsidR="00616698">
              <w:rPr>
                <w:noProof/>
              </w:rPr>
              <w:t>67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50" w:history="1">
            <w:r w:rsidR="00033A9F">
              <w:rPr>
                <w:rStyle w:val="aa"/>
                <w:rFonts w:eastAsia="黑体" w:cs="Times New Roman"/>
                <w:b/>
                <w:bCs/>
                <w:noProof/>
                <w:kern w:val="44"/>
              </w:rPr>
              <w:t>2.3.4</w:t>
            </w:r>
            <w:r w:rsidR="00033A9F">
              <w:rPr>
                <w:rStyle w:val="aa"/>
                <w:rFonts w:eastAsia="黑体" w:cs="Times New Roman"/>
                <w:b/>
                <w:bCs/>
                <w:noProof/>
                <w:kern w:val="44"/>
              </w:rPr>
              <w:t>水环境综合治理</w:t>
            </w:r>
            <w:r w:rsidR="00033A9F">
              <w:rPr>
                <w:noProof/>
              </w:rPr>
              <w:tab/>
            </w:r>
            <w:r>
              <w:rPr>
                <w:noProof/>
              </w:rPr>
              <w:fldChar w:fldCharType="begin"/>
            </w:r>
            <w:r w:rsidR="00033A9F">
              <w:rPr>
                <w:noProof/>
              </w:rPr>
              <w:instrText xml:space="preserve"> PAGEREF _Toc40361850 \h </w:instrText>
            </w:r>
            <w:r>
              <w:rPr>
                <w:noProof/>
              </w:rPr>
            </w:r>
            <w:r>
              <w:rPr>
                <w:noProof/>
              </w:rPr>
              <w:fldChar w:fldCharType="separate"/>
            </w:r>
            <w:r w:rsidR="00616698">
              <w:rPr>
                <w:noProof/>
              </w:rPr>
              <w:t>72</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51" w:history="1">
            <w:r w:rsidR="00033A9F">
              <w:rPr>
                <w:rStyle w:val="aa"/>
                <w:rFonts w:eastAsia="黑体" w:cs="Times New Roman"/>
                <w:b/>
                <w:bCs/>
                <w:noProof/>
                <w:kern w:val="44"/>
              </w:rPr>
              <w:t>2.3.5</w:t>
            </w:r>
            <w:r w:rsidR="00033A9F">
              <w:rPr>
                <w:rStyle w:val="aa"/>
                <w:rFonts w:eastAsia="黑体" w:cs="Times New Roman"/>
                <w:b/>
                <w:bCs/>
                <w:noProof/>
                <w:kern w:val="44"/>
              </w:rPr>
              <w:t>湖泊生态治理与修复</w:t>
            </w:r>
            <w:r w:rsidR="00033A9F">
              <w:rPr>
                <w:noProof/>
              </w:rPr>
              <w:tab/>
            </w:r>
            <w:r>
              <w:rPr>
                <w:noProof/>
              </w:rPr>
              <w:fldChar w:fldCharType="begin"/>
            </w:r>
            <w:r w:rsidR="00033A9F">
              <w:rPr>
                <w:noProof/>
              </w:rPr>
              <w:instrText xml:space="preserve"> PAGEREF _Toc40361851 \h </w:instrText>
            </w:r>
            <w:r>
              <w:rPr>
                <w:noProof/>
              </w:rPr>
            </w:r>
            <w:r>
              <w:rPr>
                <w:noProof/>
              </w:rPr>
              <w:fldChar w:fldCharType="separate"/>
            </w:r>
            <w:r w:rsidR="00616698">
              <w:rPr>
                <w:noProof/>
              </w:rPr>
              <w:t>73</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52" w:history="1">
            <w:r w:rsidR="00033A9F">
              <w:rPr>
                <w:rStyle w:val="aa"/>
                <w:rFonts w:eastAsia="黑体" w:cs="Times New Roman"/>
                <w:b/>
                <w:bCs/>
                <w:noProof/>
                <w:kern w:val="44"/>
              </w:rPr>
              <w:t>2.3.6</w:t>
            </w:r>
            <w:r w:rsidR="00033A9F">
              <w:rPr>
                <w:rStyle w:val="aa"/>
                <w:rFonts w:eastAsia="黑体" w:cs="Times New Roman"/>
                <w:b/>
                <w:bCs/>
                <w:noProof/>
                <w:kern w:val="44"/>
              </w:rPr>
              <w:t>执法监管</w:t>
            </w:r>
            <w:r w:rsidR="00033A9F">
              <w:rPr>
                <w:noProof/>
              </w:rPr>
              <w:tab/>
            </w:r>
            <w:r>
              <w:rPr>
                <w:noProof/>
              </w:rPr>
              <w:fldChar w:fldCharType="begin"/>
            </w:r>
            <w:r w:rsidR="00033A9F">
              <w:rPr>
                <w:noProof/>
              </w:rPr>
              <w:instrText xml:space="preserve"> PAGEREF _Toc40361852 \h </w:instrText>
            </w:r>
            <w:r>
              <w:rPr>
                <w:noProof/>
              </w:rPr>
            </w:r>
            <w:r>
              <w:rPr>
                <w:noProof/>
              </w:rPr>
              <w:fldChar w:fldCharType="separate"/>
            </w:r>
            <w:r w:rsidR="00616698">
              <w:rPr>
                <w:noProof/>
              </w:rPr>
              <w:t>76</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53" w:history="1">
            <w:r w:rsidR="00033A9F">
              <w:rPr>
                <w:rStyle w:val="aa"/>
                <w:rFonts w:eastAsia="黑体" w:cs="Times New Roman"/>
                <w:b/>
                <w:bCs/>
                <w:noProof/>
                <w:kern w:val="44"/>
              </w:rPr>
              <w:t>第三章管理保护目标</w:t>
            </w:r>
            <w:r w:rsidR="00033A9F">
              <w:rPr>
                <w:noProof/>
              </w:rPr>
              <w:tab/>
            </w:r>
            <w:r>
              <w:rPr>
                <w:noProof/>
              </w:rPr>
              <w:fldChar w:fldCharType="begin"/>
            </w:r>
            <w:r w:rsidR="00033A9F">
              <w:rPr>
                <w:noProof/>
              </w:rPr>
              <w:instrText xml:space="preserve"> PAGEREF _Toc40361853 \h </w:instrText>
            </w:r>
            <w:r>
              <w:rPr>
                <w:noProof/>
              </w:rPr>
            </w:r>
            <w:r>
              <w:rPr>
                <w:noProof/>
              </w:rPr>
              <w:fldChar w:fldCharType="separate"/>
            </w:r>
            <w:r w:rsidR="00616698">
              <w:rPr>
                <w:noProof/>
              </w:rPr>
              <w:t>78</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54" w:history="1">
            <w:r w:rsidR="00033A9F">
              <w:rPr>
                <w:rStyle w:val="aa"/>
                <w:rFonts w:eastAsia="黑体" w:cs="Times New Roman"/>
                <w:b/>
                <w:bCs/>
                <w:noProof/>
                <w:kern w:val="44"/>
              </w:rPr>
              <w:t>3.1</w:t>
            </w:r>
            <w:r w:rsidR="00033A9F">
              <w:rPr>
                <w:rStyle w:val="aa"/>
                <w:rFonts w:eastAsia="黑体" w:cs="Times New Roman"/>
                <w:b/>
                <w:bCs/>
                <w:noProof/>
                <w:kern w:val="44"/>
              </w:rPr>
              <w:t>指导思想</w:t>
            </w:r>
            <w:r w:rsidR="00033A9F">
              <w:rPr>
                <w:noProof/>
              </w:rPr>
              <w:tab/>
            </w:r>
            <w:r>
              <w:rPr>
                <w:noProof/>
              </w:rPr>
              <w:fldChar w:fldCharType="begin"/>
            </w:r>
            <w:r w:rsidR="00033A9F">
              <w:rPr>
                <w:noProof/>
              </w:rPr>
              <w:instrText xml:space="preserve"> PAGEREF _Toc40361854 \h </w:instrText>
            </w:r>
            <w:r>
              <w:rPr>
                <w:noProof/>
              </w:rPr>
            </w:r>
            <w:r>
              <w:rPr>
                <w:noProof/>
              </w:rPr>
              <w:fldChar w:fldCharType="separate"/>
            </w:r>
            <w:r w:rsidR="00616698">
              <w:rPr>
                <w:noProof/>
              </w:rPr>
              <w:t>78</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55" w:history="1">
            <w:r w:rsidR="00033A9F">
              <w:rPr>
                <w:rStyle w:val="aa"/>
                <w:rFonts w:eastAsia="黑体" w:cs="Times New Roman"/>
                <w:b/>
                <w:bCs/>
                <w:noProof/>
                <w:kern w:val="44"/>
              </w:rPr>
              <w:t>3.2</w:t>
            </w:r>
            <w:r w:rsidR="00033A9F">
              <w:rPr>
                <w:rStyle w:val="aa"/>
                <w:rFonts w:eastAsia="黑体" w:cs="Times New Roman"/>
                <w:b/>
                <w:bCs/>
                <w:noProof/>
                <w:kern w:val="44"/>
              </w:rPr>
              <w:t>编制原则</w:t>
            </w:r>
            <w:r w:rsidR="00033A9F">
              <w:rPr>
                <w:noProof/>
              </w:rPr>
              <w:tab/>
            </w:r>
            <w:r>
              <w:rPr>
                <w:noProof/>
              </w:rPr>
              <w:fldChar w:fldCharType="begin"/>
            </w:r>
            <w:r w:rsidR="00033A9F">
              <w:rPr>
                <w:noProof/>
              </w:rPr>
              <w:instrText xml:space="preserve"> PAGEREF _Toc40361855 \h </w:instrText>
            </w:r>
            <w:r>
              <w:rPr>
                <w:noProof/>
              </w:rPr>
            </w:r>
            <w:r>
              <w:rPr>
                <w:noProof/>
              </w:rPr>
              <w:fldChar w:fldCharType="separate"/>
            </w:r>
            <w:r w:rsidR="00616698">
              <w:rPr>
                <w:noProof/>
              </w:rPr>
              <w:t>78</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56" w:history="1">
            <w:r w:rsidR="00033A9F">
              <w:rPr>
                <w:rStyle w:val="aa"/>
                <w:rFonts w:eastAsia="黑体" w:cs="Times New Roman"/>
                <w:b/>
                <w:bCs/>
                <w:noProof/>
                <w:kern w:val="44"/>
              </w:rPr>
              <w:t>3.3</w:t>
            </w:r>
            <w:r w:rsidR="00033A9F">
              <w:rPr>
                <w:rStyle w:val="aa"/>
                <w:rFonts w:eastAsia="黑体" w:cs="Times New Roman"/>
                <w:b/>
                <w:bCs/>
                <w:noProof/>
                <w:kern w:val="44"/>
              </w:rPr>
              <w:t>治理目标与保护任务</w:t>
            </w:r>
            <w:r w:rsidR="00033A9F">
              <w:rPr>
                <w:noProof/>
              </w:rPr>
              <w:tab/>
            </w:r>
            <w:r>
              <w:rPr>
                <w:noProof/>
              </w:rPr>
              <w:fldChar w:fldCharType="begin"/>
            </w:r>
            <w:r w:rsidR="00033A9F">
              <w:rPr>
                <w:noProof/>
              </w:rPr>
              <w:instrText xml:space="preserve"> PAGEREF _Toc40361856 \h </w:instrText>
            </w:r>
            <w:r>
              <w:rPr>
                <w:noProof/>
              </w:rPr>
            </w:r>
            <w:r>
              <w:rPr>
                <w:noProof/>
              </w:rPr>
              <w:fldChar w:fldCharType="separate"/>
            </w:r>
            <w:r w:rsidR="00616698">
              <w:rPr>
                <w:noProof/>
              </w:rPr>
              <w:t>80</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57" w:history="1">
            <w:r w:rsidR="00033A9F">
              <w:rPr>
                <w:rStyle w:val="aa"/>
                <w:rFonts w:eastAsia="黑体" w:cs="Times New Roman"/>
                <w:b/>
                <w:bCs/>
                <w:noProof/>
                <w:kern w:val="44"/>
              </w:rPr>
              <w:t>3.3.1</w:t>
            </w:r>
            <w:r w:rsidR="00033A9F">
              <w:rPr>
                <w:rStyle w:val="aa"/>
                <w:rFonts w:eastAsia="黑体" w:cs="Times New Roman"/>
                <w:b/>
                <w:bCs/>
                <w:noProof/>
                <w:kern w:val="44"/>
              </w:rPr>
              <w:t>治理目标</w:t>
            </w:r>
            <w:r w:rsidR="00033A9F">
              <w:rPr>
                <w:noProof/>
              </w:rPr>
              <w:tab/>
            </w:r>
            <w:r>
              <w:rPr>
                <w:noProof/>
              </w:rPr>
              <w:fldChar w:fldCharType="begin"/>
            </w:r>
            <w:r w:rsidR="00033A9F">
              <w:rPr>
                <w:noProof/>
              </w:rPr>
              <w:instrText xml:space="preserve"> PAGEREF _Toc40361857 \h </w:instrText>
            </w:r>
            <w:r>
              <w:rPr>
                <w:noProof/>
              </w:rPr>
            </w:r>
            <w:r>
              <w:rPr>
                <w:noProof/>
              </w:rPr>
              <w:fldChar w:fldCharType="separate"/>
            </w:r>
            <w:r w:rsidR="00616698">
              <w:rPr>
                <w:noProof/>
              </w:rPr>
              <w:t>80</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58" w:history="1">
            <w:r w:rsidR="00033A9F">
              <w:rPr>
                <w:rStyle w:val="aa"/>
                <w:rFonts w:eastAsia="黑体" w:cs="Times New Roman"/>
                <w:b/>
                <w:bCs/>
                <w:noProof/>
                <w:kern w:val="44"/>
              </w:rPr>
              <w:t>3.3.2</w:t>
            </w:r>
            <w:r w:rsidR="00033A9F">
              <w:rPr>
                <w:rStyle w:val="aa"/>
                <w:rFonts w:eastAsia="黑体" w:cs="Times New Roman"/>
                <w:b/>
                <w:bCs/>
                <w:noProof/>
                <w:kern w:val="44"/>
              </w:rPr>
              <w:t>保护任务</w:t>
            </w:r>
            <w:r w:rsidR="00033A9F">
              <w:rPr>
                <w:noProof/>
              </w:rPr>
              <w:tab/>
            </w:r>
            <w:r>
              <w:rPr>
                <w:noProof/>
              </w:rPr>
              <w:fldChar w:fldCharType="begin"/>
            </w:r>
            <w:r w:rsidR="00033A9F">
              <w:rPr>
                <w:noProof/>
              </w:rPr>
              <w:instrText xml:space="preserve"> PAGEREF _Toc40361858 \h </w:instrText>
            </w:r>
            <w:r>
              <w:rPr>
                <w:noProof/>
              </w:rPr>
            </w:r>
            <w:r>
              <w:rPr>
                <w:noProof/>
              </w:rPr>
              <w:fldChar w:fldCharType="separate"/>
            </w:r>
            <w:r w:rsidR="00616698">
              <w:rPr>
                <w:noProof/>
              </w:rPr>
              <w:t>83</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59" w:history="1">
            <w:r w:rsidR="00033A9F">
              <w:rPr>
                <w:rStyle w:val="aa"/>
                <w:rFonts w:eastAsia="黑体" w:cs="Times New Roman"/>
                <w:b/>
                <w:bCs/>
                <w:noProof/>
                <w:kern w:val="44"/>
              </w:rPr>
              <w:t>第四章河湖治理与保护方案</w:t>
            </w:r>
            <w:r w:rsidR="00033A9F">
              <w:rPr>
                <w:noProof/>
              </w:rPr>
              <w:tab/>
            </w:r>
            <w:r>
              <w:rPr>
                <w:noProof/>
              </w:rPr>
              <w:fldChar w:fldCharType="begin"/>
            </w:r>
            <w:r w:rsidR="00033A9F">
              <w:rPr>
                <w:noProof/>
              </w:rPr>
              <w:instrText xml:space="preserve"> PAGEREF _Toc40361859 \h </w:instrText>
            </w:r>
            <w:r>
              <w:rPr>
                <w:noProof/>
              </w:rPr>
            </w:r>
            <w:r>
              <w:rPr>
                <w:noProof/>
              </w:rPr>
              <w:fldChar w:fldCharType="separate"/>
            </w:r>
            <w:r w:rsidR="00616698">
              <w:rPr>
                <w:noProof/>
              </w:rPr>
              <w:t>86</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60" w:history="1">
            <w:r w:rsidR="00033A9F">
              <w:rPr>
                <w:rStyle w:val="aa"/>
                <w:rFonts w:eastAsia="黑体" w:cs="Times New Roman"/>
                <w:b/>
                <w:bCs/>
                <w:noProof/>
                <w:kern w:val="44"/>
              </w:rPr>
              <w:t>4.1</w:t>
            </w:r>
            <w:r w:rsidR="00033A9F">
              <w:rPr>
                <w:rStyle w:val="aa"/>
                <w:rFonts w:eastAsia="黑体" w:cs="Times New Roman"/>
                <w:b/>
                <w:bCs/>
                <w:noProof/>
                <w:kern w:val="44"/>
              </w:rPr>
              <w:t>湖泊水域空间管控</w:t>
            </w:r>
            <w:r w:rsidR="00033A9F">
              <w:rPr>
                <w:noProof/>
              </w:rPr>
              <w:tab/>
            </w:r>
            <w:r>
              <w:rPr>
                <w:noProof/>
              </w:rPr>
              <w:fldChar w:fldCharType="begin"/>
            </w:r>
            <w:r w:rsidR="00033A9F">
              <w:rPr>
                <w:noProof/>
              </w:rPr>
              <w:instrText xml:space="preserve"> PAGEREF _Toc40361860 \h </w:instrText>
            </w:r>
            <w:r>
              <w:rPr>
                <w:noProof/>
              </w:rPr>
            </w:r>
            <w:r>
              <w:rPr>
                <w:noProof/>
              </w:rPr>
              <w:fldChar w:fldCharType="separate"/>
            </w:r>
            <w:r w:rsidR="00616698">
              <w:rPr>
                <w:noProof/>
              </w:rPr>
              <w:t>86</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61" w:history="1">
            <w:r w:rsidR="00033A9F">
              <w:rPr>
                <w:rStyle w:val="aa"/>
                <w:rFonts w:eastAsia="黑体" w:cs="Times New Roman"/>
                <w:b/>
                <w:bCs/>
                <w:noProof/>
                <w:kern w:val="44"/>
              </w:rPr>
              <w:t>4.1.1</w:t>
            </w:r>
            <w:r w:rsidR="00033A9F">
              <w:rPr>
                <w:rStyle w:val="aa"/>
                <w:rFonts w:eastAsia="黑体" w:cs="Times New Roman"/>
                <w:b/>
                <w:bCs/>
                <w:noProof/>
                <w:kern w:val="44"/>
              </w:rPr>
              <w:t>水域岸线划界登记</w:t>
            </w:r>
            <w:r w:rsidR="00033A9F">
              <w:rPr>
                <w:noProof/>
              </w:rPr>
              <w:tab/>
            </w:r>
            <w:r>
              <w:rPr>
                <w:noProof/>
              </w:rPr>
              <w:fldChar w:fldCharType="begin"/>
            </w:r>
            <w:r w:rsidR="00033A9F">
              <w:rPr>
                <w:noProof/>
              </w:rPr>
              <w:instrText xml:space="preserve"> PAGEREF _Toc40361861 \h </w:instrText>
            </w:r>
            <w:r>
              <w:rPr>
                <w:noProof/>
              </w:rPr>
            </w:r>
            <w:r>
              <w:rPr>
                <w:noProof/>
              </w:rPr>
              <w:fldChar w:fldCharType="separate"/>
            </w:r>
            <w:r w:rsidR="00616698">
              <w:rPr>
                <w:noProof/>
              </w:rPr>
              <w:t>86</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62" w:history="1">
            <w:r w:rsidR="00033A9F">
              <w:rPr>
                <w:rStyle w:val="aa"/>
                <w:rFonts w:eastAsia="黑体" w:cs="Times New Roman"/>
                <w:b/>
                <w:bCs/>
                <w:noProof/>
                <w:kern w:val="44"/>
              </w:rPr>
              <w:t>4.1.2</w:t>
            </w:r>
            <w:r w:rsidR="00033A9F">
              <w:rPr>
                <w:rStyle w:val="aa"/>
                <w:rFonts w:eastAsia="黑体" w:cs="Times New Roman"/>
                <w:b/>
                <w:bCs/>
                <w:noProof/>
                <w:kern w:val="44"/>
              </w:rPr>
              <w:t>水域岸线侵占问题整治</w:t>
            </w:r>
            <w:r w:rsidR="00033A9F">
              <w:rPr>
                <w:noProof/>
              </w:rPr>
              <w:tab/>
            </w:r>
            <w:r>
              <w:rPr>
                <w:noProof/>
              </w:rPr>
              <w:fldChar w:fldCharType="begin"/>
            </w:r>
            <w:r w:rsidR="00033A9F">
              <w:rPr>
                <w:noProof/>
              </w:rPr>
              <w:instrText xml:space="preserve"> PAGEREF _Toc40361862 \h </w:instrText>
            </w:r>
            <w:r>
              <w:rPr>
                <w:noProof/>
              </w:rPr>
            </w:r>
            <w:r>
              <w:rPr>
                <w:noProof/>
              </w:rPr>
              <w:fldChar w:fldCharType="separate"/>
            </w:r>
            <w:r w:rsidR="00616698">
              <w:rPr>
                <w:noProof/>
              </w:rPr>
              <w:t>90</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63" w:history="1">
            <w:r w:rsidR="00033A9F">
              <w:rPr>
                <w:rStyle w:val="aa"/>
                <w:rFonts w:eastAsia="黑体" w:cs="Times New Roman"/>
                <w:b/>
                <w:bCs/>
                <w:noProof/>
                <w:kern w:val="44"/>
              </w:rPr>
              <w:t>4.2</w:t>
            </w:r>
            <w:r w:rsidR="00033A9F">
              <w:rPr>
                <w:rStyle w:val="aa"/>
                <w:rFonts w:eastAsia="黑体" w:cs="Times New Roman"/>
                <w:b/>
                <w:bCs/>
                <w:noProof/>
                <w:kern w:val="44"/>
              </w:rPr>
              <w:t>湖泊岸线资源管理保护</w:t>
            </w:r>
            <w:r w:rsidR="00033A9F">
              <w:rPr>
                <w:noProof/>
              </w:rPr>
              <w:tab/>
            </w:r>
            <w:r>
              <w:rPr>
                <w:noProof/>
              </w:rPr>
              <w:fldChar w:fldCharType="begin"/>
            </w:r>
            <w:r w:rsidR="00033A9F">
              <w:rPr>
                <w:noProof/>
              </w:rPr>
              <w:instrText xml:space="preserve"> PAGEREF _Toc40361863 \h </w:instrText>
            </w:r>
            <w:r>
              <w:rPr>
                <w:noProof/>
              </w:rPr>
            </w:r>
            <w:r>
              <w:rPr>
                <w:noProof/>
              </w:rPr>
              <w:fldChar w:fldCharType="separate"/>
            </w:r>
            <w:r w:rsidR="00616698">
              <w:rPr>
                <w:noProof/>
              </w:rPr>
              <w:t>91</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64" w:history="1">
            <w:r w:rsidR="00033A9F">
              <w:rPr>
                <w:rStyle w:val="aa"/>
                <w:rFonts w:eastAsia="黑体" w:cs="Times New Roman"/>
                <w:b/>
                <w:bCs/>
                <w:noProof/>
                <w:kern w:val="44"/>
              </w:rPr>
              <w:t>4.2.1</w:t>
            </w:r>
            <w:r w:rsidR="00033A9F">
              <w:rPr>
                <w:rStyle w:val="aa"/>
                <w:rFonts w:eastAsia="黑体" w:cs="Times New Roman"/>
                <w:b/>
                <w:bCs/>
                <w:noProof/>
                <w:kern w:val="44"/>
              </w:rPr>
              <w:t>水域岸线功能分区</w:t>
            </w:r>
            <w:r w:rsidR="00033A9F">
              <w:rPr>
                <w:noProof/>
              </w:rPr>
              <w:tab/>
            </w:r>
            <w:r>
              <w:rPr>
                <w:noProof/>
              </w:rPr>
              <w:fldChar w:fldCharType="begin"/>
            </w:r>
            <w:r w:rsidR="00033A9F">
              <w:rPr>
                <w:noProof/>
              </w:rPr>
              <w:instrText xml:space="preserve"> PAGEREF _Toc40361864 \h </w:instrText>
            </w:r>
            <w:r>
              <w:rPr>
                <w:noProof/>
              </w:rPr>
            </w:r>
            <w:r>
              <w:rPr>
                <w:noProof/>
              </w:rPr>
              <w:fldChar w:fldCharType="separate"/>
            </w:r>
            <w:r w:rsidR="00616698">
              <w:rPr>
                <w:noProof/>
              </w:rPr>
              <w:t>91</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65" w:history="1">
            <w:r w:rsidR="00033A9F">
              <w:rPr>
                <w:rStyle w:val="aa"/>
                <w:rFonts w:eastAsia="黑体" w:cs="Times New Roman"/>
                <w:b/>
                <w:bCs/>
                <w:noProof/>
                <w:kern w:val="44"/>
              </w:rPr>
              <w:t>4.2.2</w:t>
            </w:r>
            <w:r w:rsidR="00033A9F">
              <w:rPr>
                <w:rStyle w:val="aa"/>
                <w:rFonts w:eastAsia="黑体" w:cs="Times New Roman"/>
                <w:b/>
                <w:bCs/>
                <w:noProof/>
                <w:kern w:val="44"/>
              </w:rPr>
              <w:t>湖泊资源的长效管理与保护</w:t>
            </w:r>
            <w:r w:rsidR="00033A9F">
              <w:rPr>
                <w:noProof/>
              </w:rPr>
              <w:tab/>
            </w:r>
            <w:r>
              <w:rPr>
                <w:noProof/>
              </w:rPr>
              <w:fldChar w:fldCharType="begin"/>
            </w:r>
            <w:r w:rsidR="00033A9F">
              <w:rPr>
                <w:noProof/>
              </w:rPr>
              <w:instrText xml:space="preserve"> PAGEREF _Toc40361865 \h </w:instrText>
            </w:r>
            <w:r>
              <w:rPr>
                <w:noProof/>
              </w:rPr>
            </w:r>
            <w:r>
              <w:rPr>
                <w:noProof/>
              </w:rPr>
              <w:fldChar w:fldCharType="separate"/>
            </w:r>
            <w:r w:rsidR="00616698">
              <w:rPr>
                <w:noProof/>
              </w:rPr>
              <w:t>95</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66" w:history="1">
            <w:r w:rsidR="00033A9F">
              <w:rPr>
                <w:rStyle w:val="aa"/>
                <w:rFonts w:eastAsia="黑体" w:cs="Times New Roman"/>
                <w:b/>
                <w:bCs/>
                <w:noProof/>
                <w:kern w:val="44"/>
              </w:rPr>
              <w:t>4.3</w:t>
            </w:r>
            <w:r w:rsidR="00033A9F">
              <w:rPr>
                <w:rStyle w:val="aa"/>
                <w:rFonts w:eastAsia="黑体" w:cs="Times New Roman"/>
                <w:b/>
                <w:bCs/>
                <w:noProof/>
                <w:kern w:val="44"/>
              </w:rPr>
              <w:t>水资源保护与水污染防治</w:t>
            </w:r>
            <w:r w:rsidR="00033A9F">
              <w:rPr>
                <w:noProof/>
              </w:rPr>
              <w:tab/>
            </w:r>
            <w:r>
              <w:rPr>
                <w:noProof/>
              </w:rPr>
              <w:fldChar w:fldCharType="begin"/>
            </w:r>
            <w:r w:rsidR="00033A9F">
              <w:rPr>
                <w:noProof/>
              </w:rPr>
              <w:instrText xml:space="preserve"> PAGEREF _Toc40361866 \h </w:instrText>
            </w:r>
            <w:r>
              <w:rPr>
                <w:noProof/>
              </w:rPr>
            </w:r>
            <w:r>
              <w:rPr>
                <w:noProof/>
              </w:rPr>
              <w:fldChar w:fldCharType="separate"/>
            </w:r>
            <w:r w:rsidR="00616698">
              <w:rPr>
                <w:noProof/>
              </w:rPr>
              <w:t>95</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67" w:history="1">
            <w:r w:rsidR="00033A9F">
              <w:rPr>
                <w:rStyle w:val="aa"/>
                <w:rFonts w:eastAsia="黑体" w:cs="Times New Roman"/>
                <w:b/>
                <w:bCs/>
                <w:noProof/>
                <w:kern w:val="44"/>
              </w:rPr>
              <w:t>4.3.1</w:t>
            </w:r>
            <w:r w:rsidR="00033A9F">
              <w:rPr>
                <w:rStyle w:val="aa"/>
                <w:rFonts w:eastAsia="黑体" w:cs="Times New Roman"/>
                <w:b/>
                <w:bCs/>
                <w:noProof/>
                <w:kern w:val="44"/>
              </w:rPr>
              <w:t>水资源保护</w:t>
            </w:r>
            <w:r w:rsidR="00033A9F">
              <w:rPr>
                <w:noProof/>
              </w:rPr>
              <w:tab/>
            </w:r>
            <w:r>
              <w:rPr>
                <w:noProof/>
              </w:rPr>
              <w:fldChar w:fldCharType="begin"/>
            </w:r>
            <w:r w:rsidR="00033A9F">
              <w:rPr>
                <w:noProof/>
              </w:rPr>
              <w:instrText xml:space="preserve"> PAGEREF _Toc40361867 \h </w:instrText>
            </w:r>
            <w:r>
              <w:rPr>
                <w:noProof/>
              </w:rPr>
            </w:r>
            <w:r>
              <w:rPr>
                <w:noProof/>
              </w:rPr>
              <w:fldChar w:fldCharType="separate"/>
            </w:r>
            <w:r w:rsidR="00616698">
              <w:rPr>
                <w:noProof/>
              </w:rPr>
              <w:t>95</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68" w:history="1">
            <w:r w:rsidR="00033A9F">
              <w:rPr>
                <w:rStyle w:val="aa"/>
                <w:rFonts w:eastAsia="黑体" w:cs="Times New Roman"/>
                <w:b/>
                <w:bCs/>
                <w:noProof/>
                <w:kern w:val="44"/>
              </w:rPr>
              <w:t>4.3.2</w:t>
            </w:r>
            <w:r w:rsidR="00033A9F">
              <w:rPr>
                <w:rStyle w:val="aa"/>
                <w:rFonts w:eastAsia="黑体" w:cs="Times New Roman"/>
                <w:b/>
                <w:bCs/>
                <w:noProof/>
                <w:kern w:val="44"/>
              </w:rPr>
              <w:t>水污染防治</w:t>
            </w:r>
            <w:r w:rsidR="00033A9F">
              <w:rPr>
                <w:noProof/>
              </w:rPr>
              <w:tab/>
            </w:r>
            <w:r>
              <w:rPr>
                <w:noProof/>
              </w:rPr>
              <w:fldChar w:fldCharType="begin"/>
            </w:r>
            <w:r w:rsidR="00033A9F">
              <w:rPr>
                <w:noProof/>
              </w:rPr>
              <w:instrText xml:space="preserve"> PAGEREF _Toc40361868 \h </w:instrText>
            </w:r>
            <w:r>
              <w:rPr>
                <w:noProof/>
              </w:rPr>
            </w:r>
            <w:r>
              <w:rPr>
                <w:noProof/>
              </w:rPr>
              <w:fldChar w:fldCharType="separate"/>
            </w:r>
            <w:r w:rsidR="00616698">
              <w:rPr>
                <w:noProof/>
              </w:rPr>
              <w:t>105</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69" w:history="1">
            <w:r w:rsidR="00033A9F">
              <w:rPr>
                <w:rStyle w:val="aa"/>
                <w:rFonts w:eastAsia="黑体" w:cs="Times New Roman"/>
                <w:b/>
                <w:bCs/>
                <w:noProof/>
                <w:kern w:val="44"/>
              </w:rPr>
              <w:t>4.4</w:t>
            </w:r>
            <w:r w:rsidR="00033A9F">
              <w:rPr>
                <w:rStyle w:val="aa"/>
                <w:rFonts w:eastAsia="黑体" w:cs="Times New Roman"/>
                <w:b/>
                <w:bCs/>
                <w:noProof/>
                <w:kern w:val="44"/>
              </w:rPr>
              <w:t>水环境综合治理</w:t>
            </w:r>
            <w:r w:rsidR="00033A9F">
              <w:rPr>
                <w:noProof/>
              </w:rPr>
              <w:tab/>
            </w:r>
            <w:r>
              <w:rPr>
                <w:noProof/>
              </w:rPr>
              <w:fldChar w:fldCharType="begin"/>
            </w:r>
            <w:r w:rsidR="00033A9F">
              <w:rPr>
                <w:noProof/>
              </w:rPr>
              <w:instrText xml:space="preserve"> PAGEREF _Toc40361869 \h </w:instrText>
            </w:r>
            <w:r>
              <w:rPr>
                <w:noProof/>
              </w:rPr>
            </w:r>
            <w:r>
              <w:rPr>
                <w:noProof/>
              </w:rPr>
              <w:fldChar w:fldCharType="separate"/>
            </w:r>
            <w:r w:rsidR="00616698">
              <w:rPr>
                <w:noProof/>
              </w:rPr>
              <w:t>113</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70" w:history="1">
            <w:r w:rsidR="00033A9F">
              <w:rPr>
                <w:rStyle w:val="aa"/>
                <w:rFonts w:eastAsia="黑体" w:cs="Times New Roman"/>
                <w:b/>
                <w:bCs/>
                <w:noProof/>
                <w:kern w:val="44"/>
              </w:rPr>
              <w:t>4.4.1</w:t>
            </w:r>
            <w:r w:rsidR="00033A9F">
              <w:rPr>
                <w:rStyle w:val="aa"/>
                <w:rFonts w:eastAsia="黑体" w:cs="Times New Roman"/>
                <w:b/>
                <w:bCs/>
                <w:noProof/>
                <w:kern w:val="44"/>
              </w:rPr>
              <w:t>湖泊水环境质量控制</w:t>
            </w:r>
            <w:r w:rsidR="00033A9F">
              <w:rPr>
                <w:noProof/>
              </w:rPr>
              <w:tab/>
            </w:r>
            <w:r>
              <w:rPr>
                <w:noProof/>
              </w:rPr>
              <w:fldChar w:fldCharType="begin"/>
            </w:r>
            <w:r w:rsidR="00033A9F">
              <w:rPr>
                <w:noProof/>
              </w:rPr>
              <w:instrText xml:space="preserve"> PAGEREF _Toc40361870 \h </w:instrText>
            </w:r>
            <w:r>
              <w:rPr>
                <w:noProof/>
              </w:rPr>
            </w:r>
            <w:r>
              <w:rPr>
                <w:noProof/>
              </w:rPr>
              <w:fldChar w:fldCharType="separate"/>
            </w:r>
            <w:r w:rsidR="00616698">
              <w:rPr>
                <w:noProof/>
              </w:rPr>
              <w:t>113</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71" w:history="1">
            <w:r w:rsidR="00033A9F">
              <w:rPr>
                <w:rStyle w:val="aa"/>
                <w:rFonts w:eastAsia="黑体" w:cs="Times New Roman"/>
                <w:b/>
                <w:bCs/>
                <w:noProof/>
                <w:kern w:val="44"/>
              </w:rPr>
              <w:t>4.4.2</w:t>
            </w:r>
            <w:r w:rsidR="00033A9F">
              <w:rPr>
                <w:rStyle w:val="aa"/>
                <w:rFonts w:eastAsia="黑体" w:cs="Times New Roman"/>
                <w:b/>
                <w:bCs/>
                <w:noProof/>
                <w:kern w:val="44"/>
              </w:rPr>
              <w:t>湖泊水环境长效管护</w:t>
            </w:r>
            <w:r w:rsidR="00033A9F">
              <w:rPr>
                <w:noProof/>
              </w:rPr>
              <w:tab/>
            </w:r>
            <w:r>
              <w:rPr>
                <w:noProof/>
              </w:rPr>
              <w:fldChar w:fldCharType="begin"/>
            </w:r>
            <w:r w:rsidR="00033A9F">
              <w:rPr>
                <w:noProof/>
              </w:rPr>
              <w:instrText xml:space="preserve"> PAGEREF _Toc40361871 \h </w:instrText>
            </w:r>
            <w:r>
              <w:rPr>
                <w:noProof/>
              </w:rPr>
            </w:r>
            <w:r>
              <w:rPr>
                <w:noProof/>
              </w:rPr>
              <w:fldChar w:fldCharType="separate"/>
            </w:r>
            <w:r w:rsidR="00616698">
              <w:rPr>
                <w:noProof/>
              </w:rPr>
              <w:t>115</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72" w:history="1">
            <w:r w:rsidR="00033A9F">
              <w:rPr>
                <w:rStyle w:val="aa"/>
                <w:rFonts w:eastAsia="黑体" w:cs="Times New Roman"/>
                <w:b/>
                <w:bCs/>
                <w:noProof/>
                <w:kern w:val="44"/>
              </w:rPr>
              <w:t>4.5</w:t>
            </w:r>
            <w:r w:rsidR="00033A9F">
              <w:rPr>
                <w:rStyle w:val="aa"/>
                <w:rFonts w:eastAsia="黑体" w:cs="Times New Roman"/>
                <w:b/>
                <w:bCs/>
                <w:noProof/>
                <w:kern w:val="44"/>
              </w:rPr>
              <w:t>湖泊生态治理与修复</w:t>
            </w:r>
            <w:r w:rsidR="00033A9F">
              <w:rPr>
                <w:noProof/>
              </w:rPr>
              <w:tab/>
            </w:r>
            <w:r>
              <w:rPr>
                <w:noProof/>
              </w:rPr>
              <w:fldChar w:fldCharType="begin"/>
            </w:r>
            <w:r w:rsidR="00033A9F">
              <w:rPr>
                <w:noProof/>
              </w:rPr>
              <w:instrText xml:space="preserve"> PAGEREF _Toc40361872 \h </w:instrText>
            </w:r>
            <w:r>
              <w:rPr>
                <w:noProof/>
              </w:rPr>
            </w:r>
            <w:r>
              <w:rPr>
                <w:noProof/>
              </w:rPr>
              <w:fldChar w:fldCharType="separate"/>
            </w:r>
            <w:r w:rsidR="00616698">
              <w:rPr>
                <w:noProof/>
              </w:rPr>
              <w:t>117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73" w:history="1">
            <w:r w:rsidR="00033A9F">
              <w:rPr>
                <w:rStyle w:val="aa"/>
                <w:rFonts w:eastAsia="黑体" w:cs="Times New Roman"/>
                <w:b/>
                <w:bCs/>
                <w:noProof/>
                <w:kern w:val="44"/>
              </w:rPr>
              <w:t>4.5.1</w:t>
            </w:r>
            <w:r w:rsidR="00033A9F">
              <w:rPr>
                <w:rStyle w:val="aa"/>
                <w:rFonts w:eastAsia="黑体" w:cs="Times New Roman"/>
                <w:b/>
                <w:bCs/>
                <w:noProof/>
                <w:kern w:val="44"/>
              </w:rPr>
              <w:t>湖泊湿地保护与功能恢复</w:t>
            </w:r>
            <w:r w:rsidR="00033A9F">
              <w:rPr>
                <w:noProof/>
              </w:rPr>
              <w:tab/>
            </w:r>
            <w:r>
              <w:rPr>
                <w:noProof/>
              </w:rPr>
              <w:fldChar w:fldCharType="begin"/>
            </w:r>
            <w:r w:rsidR="00033A9F">
              <w:rPr>
                <w:noProof/>
              </w:rPr>
              <w:instrText xml:space="preserve"> PAGEREF _Toc40361873 \h </w:instrText>
            </w:r>
            <w:r>
              <w:rPr>
                <w:noProof/>
              </w:rPr>
            </w:r>
            <w:r>
              <w:rPr>
                <w:noProof/>
              </w:rPr>
              <w:fldChar w:fldCharType="separate"/>
            </w:r>
            <w:r w:rsidR="00616698">
              <w:rPr>
                <w:noProof/>
              </w:rPr>
              <w:t>117</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74" w:history="1">
            <w:r w:rsidR="00033A9F">
              <w:rPr>
                <w:rStyle w:val="aa"/>
                <w:rFonts w:eastAsia="黑体" w:cs="Times New Roman"/>
                <w:b/>
                <w:bCs/>
                <w:noProof/>
                <w:kern w:val="44"/>
              </w:rPr>
              <w:t>4.5.2</w:t>
            </w:r>
            <w:r w:rsidR="00033A9F">
              <w:rPr>
                <w:rStyle w:val="aa"/>
                <w:rFonts w:eastAsia="黑体" w:cs="Times New Roman"/>
                <w:b/>
                <w:bCs/>
                <w:noProof/>
                <w:kern w:val="44"/>
              </w:rPr>
              <w:t>湖泊生态景观建设</w:t>
            </w:r>
            <w:r w:rsidR="00033A9F">
              <w:rPr>
                <w:noProof/>
              </w:rPr>
              <w:tab/>
            </w:r>
            <w:r>
              <w:rPr>
                <w:noProof/>
              </w:rPr>
              <w:fldChar w:fldCharType="begin"/>
            </w:r>
            <w:r w:rsidR="00033A9F">
              <w:rPr>
                <w:noProof/>
              </w:rPr>
              <w:instrText xml:space="preserve"> PAGEREF _Toc40361874 \h </w:instrText>
            </w:r>
            <w:r>
              <w:rPr>
                <w:noProof/>
              </w:rPr>
            </w:r>
            <w:r>
              <w:rPr>
                <w:noProof/>
              </w:rPr>
              <w:fldChar w:fldCharType="separate"/>
            </w:r>
            <w:r w:rsidR="00616698">
              <w:rPr>
                <w:noProof/>
              </w:rPr>
              <w:t>126</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75" w:history="1">
            <w:r w:rsidR="00033A9F">
              <w:rPr>
                <w:rStyle w:val="aa"/>
                <w:rFonts w:eastAsia="黑体" w:cs="Times New Roman"/>
                <w:b/>
                <w:bCs/>
                <w:noProof/>
                <w:kern w:val="44"/>
              </w:rPr>
              <w:t>4.5.3</w:t>
            </w:r>
            <w:r w:rsidR="00033A9F">
              <w:rPr>
                <w:rStyle w:val="aa"/>
                <w:rFonts w:eastAsia="黑体" w:cs="Times New Roman"/>
                <w:b/>
                <w:bCs/>
                <w:noProof/>
                <w:kern w:val="44"/>
              </w:rPr>
              <w:t>湖泊生态的长效管护</w:t>
            </w:r>
            <w:r w:rsidR="00033A9F">
              <w:rPr>
                <w:noProof/>
              </w:rPr>
              <w:tab/>
            </w:r>
            <w:r>
              <w:rPr>
                <w:noProof/>
              </w:rPr>
              <w:fldChar w:fldCharType="begin"/>
            </w:r>
            <w:r w:rsidR="00033A9F">
              <w:rPr>
                <w:noProof/>
              </w:rPr>
              <w:instrText xml:space="preserve"> PAGEREF _Toc40361875 \h </w:instrText>
            </w:r>
            <w:r>
              <w:rPr>
                <w:noProof/>
              </w:rPr>
            </w:r>
            <w:r>
              <w:rPr>
                <w:noProof/>
              </w:rPr>
              <w:fldChar w:fldCharType="separate"/>
            </w:r>
            <w:r w:rsidR="00616698">
              <w:rPr>
                <w:noProof/>
              </w:rPr>
              <w:t>132</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76" w:history="1">
            <w:r w:rsidR="00033A9F">
              <w:rPr>
                <w:rStyle w:val="aa"/>
                <w:rFonts w:eastAsia="黑体" w:cs="Times New Roman"/>
                <w:b/>
                <w:bCs/>
                <w:noProof/>
                <w:kern w:val="44"/>
              </w:rPr>
              <w:t>4.6</w:t>
            </w:r>
            <w:r w:rsidR="00033A9F">
              <w:rPr>
                <w:rStyle w:val="aa"/>
                <w:rFonts w:eastAsia="黑体" w:cs="Times New Roman"/>
                <w:b/>
                <w:bCs/>
                <w:noProof/>
                <w:kern w:val="44"/>
              </w:rPr>
              <w:t>执法监管</w:t>
            </w:r>
            <w:r w:rsidR="00033A9F">
              <w:rPr>
                <w:noProof/>
              </w:rPr>
              <w:tab/>
            </w:r>
            <w:r>
              <w:rPr>
                <w:noProof/>
              </w:rPr>
              <w:fldChar w:fldCharType="begin"/>
            </w:r>
            <w:r w:rsidR="00033A9F">
              <w:rPr>
                <w:noProof/>
              </w:rPr>
              <w:instrText xml:space="preserve"> PAGEREF _Toc40361876 \h </w:instrText>
            </w:r>
            <w:r>
              <w:rPr>
                <w:noProof/>
              </w:rPr>
            </w:r>
            <w:r>
              <w:rPr>
                <w:noProof/>
              </w:rPr>
              <w:fldChar w:fldCharType="separate"/>
            </w:r>
            <w:r w:rsidR="00616698">
              <w:rPr>
                <w:noProof/>
              </w:rPr>
              <w:t>134</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77" w:history="1">
            <w:r w:rsidR="00033A9F">
              <w:rPr>
                <w:rStyle w:val="aa"/>
                <w:rFonts w:eastAsia="黑体" w:cs="Times New Roman"/>
                <w:b/>
                <w:bCs/>
                <w:noProof/>
                <w:kern w:val="44"/>
              </w:rPr>
              <w:t>4.6.1</w:t>
            </w:r>
            <w:r w:rsidR="00033A9F">
              <w:rPr>
                <w:rStyle w:val="aa"/>
                <w:rFonts w:eastAsia="黑体" w:cs="Times New Roman"/>
                <w:b/>
                <w:bCs/>
                <w:noProof/>
                <w:kern w:val="44"/>
              </w:rPr>
              <w:t>湖泊网格化管理体系建立</w:t>
            </w:r>
            <w:r w:rsidR="00033A9F">
              <w:rPr>
                <w:noProof/>
              </w:rPr>
              <w:tab/>
            </w:r>
            <w:r>
              <w:rPr>
                <w:noProof/>
              </w:rPr>
              <w:fldChar w:fldCharType="begin"/>
            </w:r>
            <w:r w:rsidR="00033A9F">
              <w:rPr>
                <w:noProof/>
              </w:rPr>
              <w:instrText xml:space="preserve"> PAGEREF _Toc40361877 \h </w:instrText>
            </w:r>
            <w:r>
              <w:rPr>
                <w:noProof/>
              </w:rPr>
            </w:r>
            <w:r>
              <w:rPr>
                <w:noProof/>
              </w:rPr>
              <w:fldChar w:fldCharType="separate"/>
            </w:r>
            <w:r w:rsidR="00616698">
              <w:rPr>
                <w:noProof/>
              </w:rPr>
              <w:t>134</w:t>
            </w:r>
            <w:r>
              <w:rPr>
                <w:noProof/>
              </w:rPr>
              <w:fldChar w:fldCharType="end"/>
            </w:r>
          </w:hyperlink>
        </w:p>
        <w:p w:rsidR="000F6367" w:rsidRDefault="00D00856">
          <w:pPr>
            <w:pStyle w:val="30"/>
            <w:tabs>
              <w:tab w:val="right" w:leader="dot" w:pos="8296"/>
            </w:tabs>
            <w:ind w:left="1120" w:firstLine="560"/>
            <w:rPr>
              <w:rFonts w:asciiTheme="minorHAnsi" w:eastAsiaTheme="minorEastAsia" w:hAnsiTheme="minorHAnsi"/>
              <w:noProof/>
              <w:sz w:val="21"/>
            </w:rPr>
          </w:pPr>
          <w:hyperlink w:anchor="_Toc40361878" w:history="1">
            <w:r w:rsidR="00033A9F">
              <w:rPr>
                <w:rStyle w:val="aa"/>
                <w:rFonts w:eastAsia="黑体" w:cs="Times New Roman"/>
                <w:b/>
                <w:bCs/>
                <w:noProof/>
                <w:kern w:val="44"/>
              </w:rPr>
              <w:t>4.6.2</w:t>
            </w:r>
            <w:r w:rsidR="00033A9F">
              <w:rPr>
                <w:rStyle w:val="aa"/>
                <w:rFonts w:eastAsia="黑体" w:cs="Times New Roman"/>
                <w:b/>
                <w:bCs/>
                <w:noProof/>
                <w:kern w:val="44"/>
              </w:rPr>
              <w:t>创新管理机制和湖泊信息化建设</w:t>
            </w:r>
            <w:r w:rsidR="00033A9F">
              <w:rPr>
                <w:noProof/>
              </w:rPr>
              <w:tab/>
            </w:r>
            <w:r>
              <w:rPr>
                <w:noProof/>
              </w:rPr>
              <w:fldChar w:fldCharType="begin"/>
            </w:r>
            <w:r w:rsidR="00033A9F">
              <w:rPr>
                <w:noProof/>
              </w:rPr>
              <w:instrText xml:space="preserve"> PAGEREF _Toc40361878 \h </w:instrText>
            </w:r>
            <w:r>
              <w:rPr>
                <w:noProof/>
              </w:rPr>
            </w:r>
            <w:r>
              <w:rPr>
                <w:noProof/>
              </w:rPr>
              <w:fldChar w:fldCharType="separate"/>
            </w:r>
            <w:r w:rsidR="00616698">
              <w:rPr>
                <w:noProof/>
              </w:rPr>
              <w:t>135</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79" w:history="1">
            <w:r w:rsidR="00033A9F">
              <w:rPr>
                <w:rStyle w:val="aa"/>
                <w:rFonts w:eastAsia="黑体" w:cs="Times New Roman"/>
                <w:b/>
                <w:bCs/>
                <w:noProof/>
                <w:kern w:val="44"/>
              </w:rPr>
              <w:t>第五章实施计划安排</w:t>
            </w:r>
            <w:r w:rsidR="00033A9F">
              <w:rPr>
                <w:noProof/>
              </w:rPr>
              <w:tab/>
            </w:r>
            <w:r>
              <w:rPr>
                <w:noProof/>
              </w:rPr>
              <w:fldChar w:fldCharType="begin"/>
            </w:r>
            <w:r w:rsidR="00033A9F">
              <w:rPr>
                <w:noProof/>
              </w:rPr>
              <w:instrText xml:space="preserve"> PAGEREF _Toc40361879 \h </w:instrText>
            </w:r>
            <w:r>
              <w:rPr>
                <w:noProof/>
              </w:rPr>
            </w:r>
            <w:r>
              <w:rPr>
                <w:noProof/>
              </w:rPr>
              <w:fldChar w:fldCharType="separate"/>
            </w:r>
            <w:r w:rsidR="00616698">
              <w:rPr>
                <w:noProof/>
              </w:rPr>
              <w:t>137</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0" w:history="1">
            <w:r w:rsidR="00033A9F">
              <w:rPr>
                <w:rStyle w:val="aa"/>
                <w:rFonts w:eastAsia="黑体" w:cs="Times New Roman"/>
                <w:b/>
                <w:bCs/>
                <w:noProof/>
                <w:kern w:val="44"/>
              </w:rPr>
              <w:t>5.1</w:t>
            </w:r>
            <w:r w:rsidR="00033A9F">
              <w:rPr>
                <w:rStyle w:val="aa"/>
                <w:rFonts w:eastAsia="黑体" w:cs="Times New Roman"/>
                <w:b/>
                <w:bCs/>
                <w:noProof/>
                <w:kern w:val="44"/>
              </w:rPr>
              <w:t>湖泊水域空间管控</w:t>
            </w:r>
            <w:r w:rsidR="00033A9F">
              <w:rPr>
                <w:noProof/>
              </w:rPr>
              <w:tab/>
            </w:r>
            <w:r>
              <w:rPr>
                <w:noProof/>
              </w:rPr>
              <w:fldChar w:fldCharType="begin"/>
            </w:r>
            <w:r w:rsidR="00033A9F">
              <w:rPr>
                <w:noProof/>
              </w:rPr>
              <w:instrText xml:space="preserve"> PAGEREF _Toc40361880 \h </w:instrText>
            </w:r>
            <w:r>
              <w:rPr>
                <w:noProof/>
              </w:rPr>
            </w:r>
            <w:r>
              <w:rPr>
                <w:noProof/>
              </w:rPr>
              <w:fldChar w:fldCharType="separate"/>
            </w:r>
            <w:r w:rsidR="00616698">
              <w:rPr>
                <w:noProof/>
              </w:rPr>
              <w:t>137</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1" w:history="1">
            <w:r w:rsidR="00033A9F">
              <w:rPr>
                <w:rStyle w:val="aa"/>
                <w:rFonts w:eastAsia="黑体" w:cs="Times New Roman"/>
                <w:b/>
                <w:bCs/>
                <w:noProof/>
                <w:kern w:val="44"/>
              </w:rPr>
              <w:t>5.2</w:t>
            </w:r>
            <w:r w:rsidR="00033A9F">
              <w:rPr>
                <w:rStyle w:val="aa"/>
                <w:rFonts w:eastAsia="黑体" w:cs="Times New Roman"/>
                <w:b/>
                <w:bCs/>
                <w:noProof/>
                <w:kern w:val="44"/>
              </w:rPr>
              <w:t>湖泊岸线资源管理保护</w:t>
            </w:r>
            <w:r w:rsidR="00033A9F">
              <w:rPr>
                <w:noProof/>
              </w:rPr>
              <w:tab/>
            </w:r>
            <w:r>
              <w:rPr>
                <w:noProof/>
              </w:rPr>
              <w:fldChar w:fldCharType="begin"/>
            </w:r>
            <w:r w:rsidR="00033A9F">
              <w:rPr>
                <w:noProof/>
              </w:rPr>
              <w:instrText xml:space="preserve"> PAGEREF _Toc40361881 \h </w:instrText>
            </w:r>
            <w:r>
              <w:rPr>
                <w:noProof/>
              </w:rPr>
            </w:r>
            <w:r>
              <w:rPr>
                <w:noProof/>
              </w:rPr>
              <w:fldChar w:fldCharType="separate"/>
            </w:r>
            <w:r w:rsidR="00616698">
              <w:rPr>
                <w:noProof/>
              </w:rPr>
              <w:t>137</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2" w:history="1">
            <w:r w:rsidR="00033A9F">
              <w:rPr>
                <w:rStyle w:val="aa"/>
                <w:rFonts w:eastAsia="黑体" w:cs="Times New Roman"/>
                <w:b/>
                <w:bCs/>
                <w:noProof/>
                <w:kern w:val="44"/>
              </w:rPr>
              <w:t>5.3</w:t>
            </w:r>
            <w:r w:rsidR="00033A9F">
              <w:rPr>
                <w:rStyle w:val="aa"/>
                <w:rFonts w:eastAsia="黑体" w:cs="Times New Roman"/>
                <w:b/>
                <w:bCs/>
                <w:noProof/>
                <w:kern w:val="44"/>
              </w:rPr>
              <w:t>水资源保护与水污染防治</w:t>
            </w:r>
            <w:r w:rsidR="00033A9F">
              <w:rPr>
                <w:noProof/>
              </w:rPr>
              <w:tab/>
            </w:r>
            <w:r>
              <w:rPr>
                <w:noProof/>
              </w:rPr>
              <w:fldChar w:fldCharType="begin"/>
            </w:r>
            <w:r w:rsidR="00033A9F">
              <w:rPr>
                <w:noProof/>
              </w:rPr>
              <w:instrText xml:space="preserve"> PAGEREF _Toc40361882 \h </w:instrText>
            </w:r>
            <w:r>
              <w:rPr>
                <w:noProof/>
              </w:rPr>
            </w:r>
            <w:r>
              <w:rPr>
                <w:noProof/>
              </w:rPr>
              <w:fldChar w:fldCharType="separate"/>
            </w:r>
            <w:r w:rsidR="00616698">
              <w:rPr>
                <w:noProof/>
              </w:rPr>
              <w:t>138</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3" w:history="1">
            <w:r w:rsidR="00033A9F">
              <w:rPr>
                <w:rStyle w:val="aa"/>
                <w:rFonts w:eastAsia="黑体" w:cs="Times New Roman"/>
                <w:b/>
                <w:bCs/>
                <w:noProof/>
                <w:kern w:val="44"/>
              </w:rPr>
              <w:t>5.4</w:t>
            </w:r>
            <w:r w:rsidR="00033A9F">
              <w:rPr>
                <w:rStyle w:val="aa"/>
                <w:rFonts w:eastAsia="黑体" w:cs="Times New Roman"/>
                <w:b/>
                <w:bCs/>
                <w:noProof/>
                <w:kern w:val="44"/>
              </w:rPr>
              <w:t>水环境综合治理</w:t>
            </w:r>
            <w:r w:rsidR="00033A9F">
              <w:rPr>
                <w:noProof/>
              </w:rPr>
              <w:tab/>
            </w:r>
            <w:r>
              <w:rPr>
                <w:noProof/>
              </w:rPr>
              <w:fldChar w:fldCharType="begin"/>
            </w:r>
            <w:r w:rsidR="00033A9F">
              <w:rPr>
                <w:noProof/>
              </w:rPr>
              <w:instrText xml:space="preserve"> PAGEREF _Toc40361883 \h </w:instrText>
            </w:r>
            <w:r>
              <w:rPr>
                <w:noProof/>
              </w:rPr>
            </w:r>
            <w:r>
              <w:rPr>
                <w:noProof/>
              </w:rPr>
              <w:fldChar w:fldCharType="separate"/>
            </w:r>
            <w:r w:rsidR="00616698">
              <w:rPr>
                <w:noProof/>
              </w:rPr>
              <w:t>140</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4" w:history="1">
            <w:r w:rsidR="00033A9F">
              <w:rPr>
                <w:rStyle w:val="aa"/>
                <w:rFonts w:eastAsia="黑体" w:cs="Times New Roman"/>
                <w:b/>
                <w:bCs/>
                <w:noProof/>
                <w:kern w:val="44"/>
              </w:rPr>
              <w:t>5.5</w:t>
            </w:r>
            <w:r w:rsidR="00033A9F">
              <w:rPr>
                <w:rStyle w:val="aa"/>
                <w:rFonts w:eastAsia="黑体" w:cs="Times New Roman"/>
                <w:b/>
                <w:bCs/>
                <w:noProof/>
                <w:kern w:val="44"/>
              </w:rPr>
              <w:t>湖泊生态治理与修复</w:t>
            </w:r>
            <w:r w:rsidR="00033A9F">
              <w:rPr>
                <w:noProof/>
              </w:rPr>
              <w:tab/>
            </w:r>
            <w:r>
              <w:rPr>
                <w:noProof/>
              </w:rPr>
              <w:fldChar w:fldCharType="begin"/>
            </w:r>
            <w:r w:rsidR="00033A9F">
              <w:rPr>
                <w:noProof/>
              </w:rPr>
              <w:instrText xml:space="preserve"> PAGEREF _Toc40361884 \h </w:instrText>
            </w:r>
            <w:r>
              <w:rPr>
                <w:noProof/>
              </w:rPr>
            </w:r>
            <w:r>
              <w:rPr>
                <w:noProof/>
              </w:rPr>
              <w:fldChar w:fldCharType="separate"/>
            </w:r>
            <w:r w:rsidR="00616698">
              <w:rPr>
                <w:noProof/>
              </w:rPr>
              <w:t>140</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5" w:history="1">
            <w:r w:rsidR="00033A9F">
              <w:rPr>
                <w:rStyle w:val="aa"/>
                <w:rFonts w:eastAsia="黑体" w:cs="Times New Roman"/>
                <w:b/>
                <w:bCs/>
                <w:noProof/>
                <w:kern w:val="44"/>
              </w:rPr>
              <w:t>5.6</w:t>
            </w:r>
            <w:r w:rsidR="00033A9F">
              <w:rPr>
                <w:rStyle w:val="aa"/>
                <w:rFonts w:eastAsia="黑体" w:cs="Times New Roman"/>
                <w:b/>
                <w:bCs/>
                <w:noProof/>
                <w:kern w:val="44"/>
              </w:rPr>
              <w:t>执法监管</w:t>
            </w:r>
            <w:r w:rsidR="00033A9F">
              <w:rPr>
                <w:noProof/>
              </w:rPr>
              <w:tab/>
            </w:r>
            <w:r>
              <w:rPr>
                <w:noProof/>
              </w:rPr>
              <w:fldChar w:fldCharType="begin"/>
            </w:r>
            <w:r w:rsidR="00033A9F">
              <w:rPr>
                <w:noProof/>
              </w:rPr>
              <w:instrText xml:space="preserve"> PAGEREF _Toc40361885 \h </w:instrText>
            </w:r>
            <w:r>
              <w:rPr>
                <w:noProof/>
              </w:rPr>
            </w:r>
            <w:r>
              <w:rPr>
                <w:noProof/>
              </w:rPr>
              <w:fldChar w:fldCharType="separate"/>
            </w:r>
            <w:r w:rsidR="00616698">
              <w:rPr>
                <w:noProof/>
              </w:rPr>
              <w:t>141</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86" w:history="1">
            <w:r w:rsidR="00033A9F">
              <w:rPr>
                <w:rStyle w:val="aa"/>
                <w:rFonts w:eastAsia="黑体" w:cs="Times New Roman"/>
                <w:b/>
                <w:bCs/>
                <w:noProof/>
                <w:kern w:val="44"/>
              </w:rPr>
              <w:t>第六章保障措施</w:t>
            </w:r>
            <w:r w:rsidR="00033A9F">
              <w:rPr>
                <w:noProof/>
              </w:rPr>
              <w:tab/>
            </w:r>
            <w:r>
              <w:rPr>
                <w:noProof/>
              </w:rPr>
              <w:fldChar w:fldCharType="begin"/>
            </w:r>
            <w:r w:rsidR="00033A9F">
              <w:rPr>
                <w:noProof/>
              </w:rPr>
              <w:instrText xml:space="preserve"> PAGEREF _Toc40361886 \h </w:instrText>
            </w:r>
            <w:r>
              <w:rPr>
                <w:noProof/>
              </w:rPr>
            </w:r>
            <w:r>
              <w:rPr>
                <w:noProof/>
              </w:rPr>
              <w:fldChar w:fldCharType="separate"/>
            </w:r>
            <w:r w:rsidR="00616698">
              <w:rPr>
                <w:noProof/>
              </w:rPr>
              <w:t>142</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7" w:history="1">
            <w:r w:rsidR="00033A9F">
              <w:rPr>
                <w:rStyle w:val="aa"/>
                <w:rFonts w:eastAsia="黑体" w:cs="Times New Roman"/>
                <w:b/>
                <w:bCs/>
                <w:noProof/>
                <w:kern w:val="44"/>
              </w:rPr>
              <w:t>6.1</w:t>
            </w:r>
            <w:r w:rsidR="00033A9F">
              <w:rPr>
                <w:rStyle w:val="aa"/>
                <w:rFonts w:eastAsia="黑体" w:cs="Times New Roman"/>
                <w:b/>
                <w:bCs/>
                <w:noProof/>
                <w:kern w:val="44"/>
              </w:rPr>
              <w:t>加强组织领导</w:t>
            </w:r>
            <w:r w:rsidR="00033A9F">
              <w:rPr>
                <w:noProof/>
              </w:rPr>
              <w:tab/>
            </w:r>
            <w:r>
              <w:rPr>
                <w:noProof/>
              </w:rPr>
              <w:fldChar w:fldCharType="begin"/>
            </w:r>
            <w:r w:rsidR="00033A9F">
              <w:rPr>
                <w:noProof/>
              </w:rPr>
              <w:instrText xml:space="preserve"> PAGEREF _Toc40361887 \h </w:instrText>
            </w:r>
            <w:r>
              <w:rPr>
                <w:noProof/>
              </w:rPr>
            </w:r>
            <w:r>
              <w:rPr>
                <w:noProof/>
              </w:rPr>
              <w:fldChar w:fldCharType="separate"/>
            </w:r>
            <w:r w:rsidR="00616698">
              <w:rPr>
                <w:noProof/>
              </w:rPr>
              <w:t>142</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8" w:history="1">
            <w:r w:rsidR="00033A9F">
              <w:rPr>
                <w:rStyle w:val="aa"/>
                <w:rFonts w:eastAsia="黑体" w:cs="Times New Roman"/>
                <w:b/>
                <w:bCs/>
                <w:noProof/>
                <w:kern w:val="44"/>
              </w:rPr>
              <w:t>6.2</w:t>
            </w:r>
            <w:r w:rsidR="00033A9F">
              <w:rPr>
                <w:rStyle w:val="aa"/>
                <w:rFonts w:eastAsia="黑体" w:cs="Times New Roman"/>
                <w:b/>
                <w:bCs/>
                <w:noProof/>
                <w:kern w:val="44"/>
              </w:rPr>
              <w:t>夯实工作基础</w:t>
            </w:r>
            <w:r w:rsidR="00033A9F">
              <w:rPr>
                <w:noProof/>
              </w:rPr>
              <w:tab/>
            </w:r>
            <w:r>
              <w:rPr>
                <w:noProof/>
              </w:rPr>
              <w:fldChar w:fldCharType="begin"/>
            </w:r>
            <w:r w:rsidR="00033A9F">
              <w:rPr>
                <w:noProof/>
              </w:rPr>
              <w:instrText xml:space="preserve"> PAGEREF _Toc40361888 \h </w:instrText>
            </w:r>
            <w:r>
              <w:rPr>
                <w:noProof/>
              </w:rPr>
            </w:r>
            <w:r>
              <w:rPr>
                <w:noProof/>
              </w:rPr>
              <w:fldChar w:fldCharType="separate"/>
            </w:r>
            <w:r w:rsidR="00616698">
              <w:rPr>
                <w:noProof/>
              </w:rPr>
              <w:t>142</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89" w:history="1">
            <w:r w:rsidR="00033A9F">
              <w:rPr>
                <w:rStyle w:val="aa"/>
                <w:rFonts w:eastAsia="黑体" w:cs="Times New Roman"/>
                <w:b/>
                <w:bCs/>
                <w:noProof/>
                <w:kern w:val="44"/>
              </w:rPr>
              <w:t>6.3</w:t>
            </w:r>
            <w:r w:rsidR="00033A9F">
              <w:rPr>
                <w:rStyle w:val="aa"/>
                <w:rFonts w:eastAsia="黑体" w:cs="Times New Roman"/>
                <w:b/>
                <w:bCs/>
                <w:noProof/>
                <w:kern w:val="44"/>
              </w:rPr>
              <w:t>强化分类指导</w:t>
            </w:r>
            <w:r w:rsidR="00033A9F">
              <w:rPr>
                <w:noProof/>
              </w:rPr>
              <w:tab/>
            </w:r>
            <w:r>
              <w:rPr>
                <w:noProof/>
              </w:rPr>
              <w:fldChar w:fldCharType="begin"/>
            </w:r>
            <w:r w:rsidR="00033A9F">
              <w:rPr>
                <w:noProof/>
              </w:rPr>
              <w:instrText xml:space="preserve"> PAGEREF _Toc40361889 \h </w:instrText>
            </w:r>
            <w:r>
              <w:rPr>
                <w:noProof/>
              </w:rPr>
            </w:r>
            <w:r>
              <w:rPr>
                <w:noProof/>
              </w:rPr>
              <w:fldChar w:fldCharType="separate"/>
            </w:r>
            <w:r w:rsidR="00616698">
              <w:rPr>
                <w:noProof/>
              </w:rPr>
              <w:t>142</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90" w:history="1">
            <w:r w:rsidR="00033A9F">
              <w:rPr>
                <w:rStyle w:val="aa"/>
                <w:rFonts w:eastAsia="黑体" w:cs="Times New Roman"/>
                <w:b/>
                <w:bCs/>
                <w:noProof/>
                <w:kern w:val="44"/>
              </w:rPr>
              <w:t>6.4</w:t>
            </w:r>
            <w:r w:rsidR="00033A9F">
              <w:rPr>
                <w:rStyle w:val="aa"/>
                <w:rFonts w:eastAsia="黑体" w:cs="Times New Roman"/>
                <w:b/>
                <w:bCs/>
                <w:noProof/>
                <w:kern w:val="44"/>
              </w:rPr>
              <w:t>完善监测监控</w:t>
            </w:r>
            <w:r w:rsidR="00033A9F">
              <w:rPr>
                <w:noProof/>
              </w:rPr>
              <w:tab/>
            </w:r>
            <w:r>
              <w:rPr>
                <w:noProof/>
              </w:rPr>
              <w:fldChar w:fldCharType="begin"/>
            </w:r>
            <w:r w:rsidR="00033A9F">
              <w:rPr>
                <w:noProof/>
              </w:rPr>
              <w:instrText xml:space="preserve"> PAGEREF _Toc40361890 \h </w:instrText>
            </w:r>
            <w:r>
              <w:rPr>
                <w:noProof/>
              </w:rPr>
            </w:r>
            <w:r>
              <w:rPr>
                <w:noProof/>
              </w:rPr>
              <w:fldChar w:fldCharType="separate"/>
            </w:r>
            <w:r w:rsidR="00616698">
              <w:rPr>
                <w:noProof/>
              </w:rPr>
              <w:t>142</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91" w:history="1">
            <w:r w:rsidR="00033A9F">
              <w:rPr>
                <w:rStyle w:val="aa"/>
                <w:rFonts w:eastAsia="黑体" w:cs="Times New Roman"/>
                <w:b/>
                <w:bCs/>
                <w:noProof/>
                <w:kern w:val="44"/>
              </w:rPr>
              <w:t>6.5</w:t>
            </w:r>
            <w:r w:rsidR="00033A9F">
              <w:rPr>
                <w:rStyle w:val="aa"/>
                <w:rFonts w:eastAsia="黑体" w:cs="Times New Roman"/>
                <w:b/>
                <w:bCs/>
                <w:noProof/>
                <w:kern w:val="44"/>
              </w:rPr>
              <w:t>严格考核问责</w:t>
            </w:r>
            <w:r w:rsidR="00033A9F">
              <w:rPr>
                <w:noProof/>
              </w:rPr>
              <w:tab/>
            </w:r>
            <w:r>
              <w:rPr>
                <w:noProof/>
              </w:rPr>
              <w:fldChar w:fldCharType="begin"/>
            </w:r>
            <w:r w:rsidR="00033A9F">
              <w:rPr>
                <w:noProof/>
              </w:rPr>
              <w:instrText xml:space="preserve"> PAGEREF _Toc40361891 \h </w:instrText>
            </w:r>
            <w:r>
              <w:rPr>
                <w:noProof/>
              </w:rPr>
            </w:r>
            <w:r>
              <w:rPr>
                <w:noProof/>
              </w:rPr>
              <w:fldChar w:fldCharType="separate"/>
            </w:r>
            <w:r w:rsidR="00616698">
              <w:rPr>
                <w:noProof/>
              </w:rPr>
              <w:t>143</w:t>
            </w:r>
            <w:r>
              <w:rPr>
                <w:noProof/>
              </w:rPr>
              <w:fldChar w:fldCharType="end"/>
            </w:r>
          </w:hyperlink>
        </w:p>
        <w:p w:rsidR="000F6367" w:rsidRDefault="00D00856">
          <w:pPr>
            <w:pStyle w:val="20"/>
            <w:tabs>
              <w:tab w:val="right" w:leader="dot" w:pos="8296"/>
            </w:tabs>
            <w:ind w:left="560" w:firstLine="560"/>
            <w:rPr>
              <w:rFonts w:asciiTheme="minorHAnsi" w:eastAsiaTheme="minorEastAsia" w:hAnsiTheme="minorHAnsi"/>
              <w:noProof/>
              <w:sz w:val="21"/>
            </w:rPr>
          </w:pPr>
          <w:hyperlink w:anchor="_Toc40361892" w:history="1">
            <w:r w:rsidR="00033A9F">
              <w:rPr>
                <w:rStyle w:val="aa"/>
                <w:rFonts w:eastAsia="黑体" w:cs="Times New Roman"/>
                <w:b/>
                <w:bCs/>
                <w:noProof/>
                <w:kern w:val="44"/>
              </w:rPr>
              <w:t>6.6</w:t>
            </w:r>
            <w:r w:rsidR="00033A9F">
              <w:rPr>
                <w:rStyle w:val="aa"/>
                <w:rFonts w:eastAsia="黑体" w:cs="Times New Roman"/>
                <w:b/>
                <w:bCs/>
                <w:noProof/>
                <w:kern w:val="44"/>
              </w:rPr>
              <w:t>加强舆论引导</w:t>
            </w:r>
            <w:r w:rsidR="00033A9F">
              <w:rPr>
                <w:noProof/>
              </w:rPr>
              <w:tab/>
            </w:r>
            <w:r>
              <w:rPr>
                <w:noProof/>
              </w:rPr>
              <w:fldChar w:fldCharType="begin"/>
            </w:r>
            <w:r w:rsidR="00033A9F">
              <w:rPr>
                <w:noProof/>
              </w:rPr>
              <w:instrText xml:space="preserve"> PAGEREF _Toc40361892 \h </w:instrText>
            </w:r>
            <w:r>
              <w:rPr>
                <w:noProof/>
              </w:rPr>
            </w:r>
            <w:r>
              <w:rPr>
                <w:noProof/>
              </w:rPr>
              <w:fldChar w:fldCharType="separate"/>
            </w:r>
            <w:r w:rsidR="00616698">
              <w:rPr>
                <w:noProof/>
              </w:rPr>
              <w:t>143</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93" w:history="1">
            <w:r w:rsidR="00033A9F">
              <w:rPr>
                <w:rStyle w:val="aa"/>
                <w:rFonts w:eastAsia="黑体" w:cs="Times New Roman"/>
                <w:b/>
                <w:bCs/>
                <w:noProof/>
                <w:kern w:val="44"/>
              </w:rPr>
              <w:t>附表</w:t>
            </w:r>
            <w:r w:rsidR="00033A9F">
              <w:rPr>
                <w:noProof/>
              </w:rPr>
              <w:tab/>
            </w:r>
            <w:r>
              <w:rPr>
                <w:noProof/>
              </w:rPr>
              <w:fldChar w:fldCharType="begin"/>
            </w:r>
            <w:r w:rsidR="00033A9F">
              <w:rPr>
                <w:noProof/>
              </w:rPr>
              <w:instrText xml:space="preserve"> PAGEREF _Toc40361893 \h </w:instrText>
            </w:r>
            <w:r>
              <w:rPr>
                <w:noProof/>
              </w:rPr>
            </w:r>
            <w:r>
              <w:rPr>
                <w:noProof/>
              </w:rPr>
              <w:fldChar w:fldCharType="separate"/>
            </w:r>
            <w:r w:rsidR="00616698">
              <w:rPr>
                <w:noProof/>
              </w:rPr>
              <w:t>144</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94" w:history="1">
            <w:r w:rsidR="00033A9F">
              <w:rPr>
                <w:rStyle w:val="aa"/>
                <w:rFonts w:eastAsia="黑体" w:cs="Times New Roman"/>
                <w:b/>
                <w:bCs/>
                <w:noProof/>
                <w:kern w:val="44"/>
              </w:rPr>
              <w:t>附表</w:t>
            </w:r>
            <w:r w:rsidR="00033A9F">
              <w:rPr>
                <w:rStyle w:val="aa"/>
                <w:rFonts w:eastAsia="黑体" w:cs="Times New Roman"/>
                <w:b/>
                <w:bCs/>
                <w:noProof/>
                <w:kern w:val="44"/>
              </w:rPr>
              <w:t xml:space="preserve">1 </w:t>
            </w:r>
            <w:r w:rsidR="00033A9F">
              <w:rPr>
                <w:rStyle w:val="aa"/>
                <w:rFonts w:eastAsia="黑体" w:cs="Times New Roman"/>
                <w:b/>
                <w:bCs/>
                <w:noProof/>
                <w:kern w:val="44"/>
              </w:rPr>
              <w:t>六安市城西湖</w:t>
            </w:r>
            <w:r w:rsidR="00033A9F">
              <w:rPr>
                <w:rStyle w:val="aa"/>
                <w:rFonts w:eastAsia="黑体" w:cs="Times New Roman"/>
                <w:b/>
                <w:bCs/>
                <w:noProof/>
                <w:kern w:val="44"/>
              </w:rPr>
              <w:t>“</w:t>
            </w:r>
            <w:r w:rsidR="00033A9F">
              <w:rPr>
                <w:rStyle w:val="aa"/>
                <w:rFonts w:eastAsia="黑体" w:cs="Times New Roman"/>
                <w:b/>
                <w:bCs/>
                <w:noProof/>
                <w:kern w:val="44"/>
              </w:rPr>
              <w:t>一湖一策</w:t>
            </w:r>
            <w:r w:rsidR="00033A9F">
              <w:rPr>
                <w:rStyle w:val="aa"/>
                <w:rFonts w:eastAsia="黑体" w:cs="Times New Roman"/>
                <w:b/>
                <w:bCs/>
                <w:noProof/>
                <w:kern w:val="44"/>
              </w:rPr>
              <w:t>”</w:t>
            </w:r>
            <w:r w:rsidR="00033A9F">
              <w:rPr>
                <w:rStyle w:val="aa"/>
                <w:rFonts w:eastAsia="黑体" w:cs="Times New Roman"/>
                <w:b/>
                <w:bCs/>
                <w:noProof/>
                <w:kern w:val="44"/>
              </w:rPr>
              <w:t>问题清单表</w:t>
            </w:r>
            <w:r w:rsidR="00033A9F">
              <w:rPr>
                <w:noProof/>
              </w:rPr>
              <w:tab/>
            </w:r>
            <w:r>
              <w:rPr>
                <w:noProof/>
              </w:rPr>
              <w:fldChar w:fldCharType="begin"/>
            </w:r>
            <w:r w:rsidR="00033A9F">
              <w:rPr>
                <w:noProof/>
              </w:rPr>
              <w:instrText xml:space="preserve"> PAGEREF _Toc40361894 \h </w:instrText>
            </w:r>
            <w:r>
              <w:rPr>
                <w:noProof/>
              </w:rPr>
            </w:r>
            <w:r>
              <w:rPr>
                <w:noProof/>
              </w:rPr>
              <w:fldChar w:fldCharType="separate"/>
            </w:r>
            <w:r w:rsidR="00616698">
              <w:rPr>
                <w:noProof/>
              </w:rPr>
              <w:t>144</w:t>
            </w:r>
            <w:r>
              <w:rPr>
                <w:noProof/>
              </w:rPr>
              <w:fldChar w:fldCharType="end"/>
            </w:r>
          </w:hyperlink>
        </w:p>
        <w:p w:rsidR="000F6367" w:rsidRDefault="00D00856">
          <w:pPr>
            <w:pStyle w:val="10"/>
            <w:tabs>
              <w:tab w:val="right" w:leader="dot" w:pos="8296"/>
            </w:tabs>
            <w:ind w:firstLine="560"/>
            <w:rPr>
              <w:rFonts w:asciiTheme="minorHAnsi" w:eastAsiaTheme="minorEastAsia" w:hAnsiTheme="minorHAnsi"/>
              <w:noProof/>
              <w:sz w:val="21"/>
            </w:rPr>
          </w:pPr>
          <w:hyperlink w:anchor="_Toc40361895" w:history="1">
            <w:r w:rsidR="00033A9F">
              <w:rPr>
                <w:rStyle w:val="aa"/>
                <w:rFonts w:eastAsia="黑体" w:cs="Times New Roman"/>
                <w:b/>
                <w:bCs/>
                <w:noProof/>
                <w:kern w:val="44"/>
              </w:rPr>
              <w:t>附表</w:t>
            </w:r>
            <w:r w:rsidR="00033A9F">
              <w:rPr>
                <w:rStyle w:val="aa"/>
                <w:rFonts w:eastAsia="黑体" w:cs="Times New Roman"/>
                <w:b/>
                <w:bCs/>
                <w:noProof/>
                <w:kern w:val="44"/>
              </w:rPr>
              <w:t xml:space="preserve">2 </w:t>
            </w:r>
            <w:r w:rsidR="00033A9F">
              <w:rPr>
                <w:rStyle w:val="aa"/>
                <w:rFonts w:eastAsia="黑体" w:cs="Times New Roman"/>
                <w:b/>
                <w:bCs/>
                <w:noProof/>
                <w:kern w:val="44"/>
              </w:rPr>
              <w:t>六安市城西湖</w:t>
            </w:r>
            <w:r w:rsidR="00033A9F">
              <w:rPr>
                <w:rStyle w:val="aa"/>
                <w:rFonts w:eastAsia="黑体" w:cs="Times New Roman"/>
                <w:b/>
                <w:bCs/>
                <w:noProof/>
                <w:kern w:val="44"/>
              </w:rPr>
              <w:t>“</w:t>
            </w:r>
            <w:r w:rsidR="00033A9F">
              <w:rPr>
                <w:rStyle w:val="aa"/>
                <w:rFonts w:eastAsia="黑体" w:cs="Times New Roman"/>
                <w:b/>
                <w:bCs/>
                <w:noProof/>
                <w:kern w:val="44"/>
              </w:rPr>
              <w:t>一湖一策</w:t>
            </w:r>
            <w:r w:rsidR="00033A9F">
              <w:rPr>
                <w:rStyle w:val="aa"/>
                <w:rFonts w:eastAsia="黑体" w:cs="Times New Roman"/>
                <w:b/>
                <w:bCs/>
                <w:noProof/>
                <w:kern w:val="44"/>
              </w:rPr>
              <w:t>”</w:t>
            </w:r>
            <w:r w:rsidR="00033A9F">
              <w:rPr>
                <w:rStyle w:val="aa"/>
                <w:rFonts w:eastAsia="黑体" w:cs="Times New Roman"/>
                <w:b/>
                <w:bCs/>
                <w:noProof/>
                <w:kern w:val="44"/>
              </w:rPr>
              <w:t>目标任务及责任清单表</w:t>
            </w:r>
            <w:r w:rsidR="00033A9F">
              <w:rPr>
                <w:noProof/>
              </w:rPr>
              <w:tab/>
            </w:r>
            <w:r>
              <w:rPr>
                <w:noProof/>
              </w:rPr>
              <w:fldChar w:fldCharType="begin"/>
            </w:r>
            <w:r w:rsidR="00033A9F">
              <w:rPr>
                <w:noProof/>
              </w:rPr>
              <w:instrText xml:space="preserve"> PAGEREF _Toc40361895 \h </w:instrText>
            </w:r>
            <w:r>
              <w:rPr>
                <w:noProof/>
              </w:rPr>
            </w:r>
            <w:r>
              <w:rPr>
                <w:noProof/>
              </w:rPr>
              <w:fldChar w:fldCharType="separate"/>
            </w:r>
            <w:r w:rsidR="00616698">
              <w:rPr>
                <w:noProof/>
              </w:rPr>
              <w:t>149</w:t>
            </w:r>
            <w:r>
              <w:rPr>
                <w:noProof/>
              </w:rPr>
              <w:fldChar w:fldCharType="end"/>
            </w:r>
          </w:hyperlink>
        </w:p>
        <w:p w:rsidR="000F6367" w:rsidRDefault="00D00856">
          <w:pPr>
            <w:ind w:firstLine="562"/>
          </w:pPr>
          <w:r>
            <w:rPr>
              <w:b/>
              <w:bCs/>
              <w:lang w:val="zh-CN"/>
            </w:rPr>
            <w:fldChar w:fldCharType="end"/>
          </w:r>
        </w:p>
      </w:sdtContent>
    </w:sdt>
    <w:p w:rsidR="000F6367" w:rsidRDefault="000F6367">
      <w:pPr>
        <w:pStyle w:val="TOC1"/>
        <w:jc w:val="center"/>
        <w:rPr>
          <w:color w:val="auto"/>
        </w:rPr>
      </w:pPr>
    </w:p>
    <w:p w:rsidR="000F6367" w:rsidRDefault="000F6367">
      <w:pPr>
        <w:keepNext/>
        <w:keepLines/>
        <w:spacing w:line="480" w:lineRule="auto"/>
        <w:ind w:firstLineChars="0" w:firstLine="0"/>
        <w:jc w:val="center"/>
        <w:outlineLvl w:val="0"/>
        <w:rPr>
          <w:rFonts w:eastAsia="黑体" w:cs="Times New Roman"/>
          <w:b/>
          <w:bCs/>
          <w:kern w:val="44"/>
          <w:sz w:val="32"/>
          <w:szCs w:val="44"/>
        </w:rPr>
        <w:sectPr w:rsidR="000F6367">
          <w:footerReference w:type="default" r:id="rId15"/>
          <w:pgSz w:w="11906" w:h="16838"/>
          <w:pgMar w:top="1440" w:right="1800" w:bottom="1440" w:left="1800" w:header="851" w:footer="992" w:gutter="0"/>
          <w:pgNumType w:fmt="upperRoman" w:start="1"/>
          <w:cols w:space="425"/>
          <w:docGrid w:type="lines" w:linePitch="312"/>
        </w:sectPr>
      </w:pPr>
    </w:p>
    <w:p w:rsidR="000F6367" w:rsidRDefault="00033A9F">
      <w:pPr>
        <w:keepNext/>
        <w:keepLines/>
        <w:spacing w:line="480" w:lineRule="auto"/>
        <w:ind w:firstLineChars="0" w:firstLine="0"/>
        <w:jc w:val="center"/>
        <w:outlineLvl w:val="0"/>
        <w:rPr>
          <w:rFonts w:eastAsia="黑体" w:cs="Times New Roman"/>
          <w:b/>
          <w:bCs/>
          <w:kern w:val="44"/>
          <w:sz w:val="32"/>
          <w:szCs w:val="44"/>
        </w:rPr>
      </w:pPr>
      <w:bookmarkStart w:id="7" w:name="_Toc533521630"/>
      <w:bookmarkStart w:id="8" w:name="_Toc40361820"/>
      <w:r>
        <w:rPr>
          <w:rFonts w:eastAsia="黑体" w:cs="Times New Roman" w:hint="eastAsia"/>
          <w:b/>
          <w:bCs/>
          <w:kern w:val="44"/>
          <w:sz w:val="32"/>
          <w:szCs w:val="44"/>
        </w:rPr>
        <w:lastRenderedPageBreak/>
        <w:t>第一章</w:t>
      </w:r>
      <w:r>
        <w:rPr>
          <w:rFonts w:eastAsia="黑体" w:cs="Times New Roman"/>
          <w:b/>
          <w:bCs/>
          <w:kern w:val="44"/>
          <w:sz w:val="32"/>
          <w:szCs w:val="44"/>
        </w:rPr>
        <w:t>综合说明</w:t>
      </w:r>
      <w:bookmarkEnd w:id="0"/>
      <w:bookmarkEnd w:id="1"/>
      <w:bookmarkEnd w:id="7"/>
      <w:bookmarkEnd w:id="8"/>
    </w:p>
    <w:p w:rsidR="000F6367" w:rsidRDefault="00033A9F">
      <w:pPr>
        <w:keepLines/>
        <w:spacing w:line="480" w:lineRule="auto"/>
        <w:ind w:firstLineChars="0" w:firstLine="0"/>
        <w:jc w:val="left"/>
        <w:outlineLvl w:val="1"/>
        <w:rPr>
          <w:rFonts w:eastAsia="黑体" w:cs="Times New Roman"/>
          <w:b/>
          <w:bCs/>
          <w:kern w:val="44"/>
          <w:sz w:val="30"/>
          <w:szCs w:val="32"/>
        </w:rPr>
      </w:pPr>
      <w:bookmarkStart w:id="9" w:name="_Toc533521631"/>
      <w:bookmarkStart w:id="10" w:name="_Toc522135412"/>
      <w:bookmarkStart w:id="11" w:name="_Toc40361821"/>
      <w:r>
        <w:rPr>
          <w:rFonts w:eastAsia="黑体" w:cs="Times New Roman"/>
          <w:b/>
          <w:bCs/>
          <w:kern w:val="44"/>
          <w:sz w:val="30"/>
          <w:szCs w:val="32"/>
        </w:rPr>
        <w:t>1.1</w:t>
      </w:r>
      <w:r>
        <w:rPr>
          <w:rFonts w:eastAsia="黑体" w:cs="Times New Roman" w:hint="eastAsia"/>
          <w:b/>
          <w:bCs/>
          <w:kern w:val="44"/>
          <w:sz w:val="30"/>
          <w:szCs w:val="32"/>
        </w:rPr>
        <w:t>湖泊及流域概况</w:t>
      </w:r>
      <w:bookmarkEnd w:id="9"/>
      <w:bookmarkEnd w:id="10"/>
      <w:bookmarkEnd w:id="11"/>
    </w:p>
    <w:p w:rsidR="000F6367" w:rsidRDefault="00033A9F">
      <w:pPr>
        <w:keepLines/>
        <w:spacing w:line="480" w:lineRule="auto"/>
        <w:ind w:firstLineChars="0" w:firstLine="0"/>
        <w:jc w:val="left"/>
        <w:outlineLvl w:val="2"/>
        <w:rPr>
          <w:rFonts w:eastAsia="黑体" w:cs="Times New Roman"/>
          <w:b/>
          <w:bCs/>
          <w:kern w:val="44"/>
          <w:szCs w:val="32"/>
        </w:rPr>
      </w:pPr>
      <w:bookmarkStart w:id="12" w:name="_Toc40361822"/>
      <w:bookmarkStart w:id="13" w:name="_Toc533521632"/>
      <w:bookmarkStart w:id="14" w:name="_Toc522135413"/>
      <w:r>
        <w:rPr>
          <w:rFonts w:eastAsia="黑体" w:cs="Times New Roman"/>
          <w:b/>
          <w:bCs/>
          <w:kern w:val="44"/>
          <w:szCs w:val="32"/>
        </w:rPr>
        <w:t>1.1.1</w:t>
      </w:r>
      <w:r>
        <w:rPr>
          <w:rFonts w:eastAsia="黑体" w:cs="Times New Roman"/>
          <w:b/>
          <w:bCs/>
          <w:kern w:val="44"/>
          <w:szCs w:val="32"/>
        </w:rPr>
        <w:t>自然地理</w:t>
      </w:r>
      <w:r>
        <w:rPr>
          <w:rFonts w:eastAsia="黑体" w:cs="Times New Roman" w:hint="eastAsia"/>
          <w:b/>
          <w:bCs/>
          <w:kern w:val="44"/>
          <w:szCs w:val="32"/>
        </w:rPr>
        <w:t>概况</w:t>
      </w:r>
      <w:bookmarkEnd w:id="12"/>
      <w:bookmarkEnd w:id="13"/>
      <w:bookmarkEnd w:id="14"/>
    </w:p>
    <w:p w:rsidR="000F6367" w:rsidRDefault="00033A9F">
      <w:pPr>
        <w:ind w:firstLine="562"/>
        <w:rPr>
          <w:b/>
        </w:rPr>
      </w:pPr>
      <w:r>
        <w:rPr>
          <w:rFonts w:hint="eastAsia"/>
          <w:b/>
        </w:rPr>
        <w:t>（一）自然地理</w:t>
      </w:r>
    </w:p>
    <w:p w:rsidR="000F6367" w:rsidRDefault="00033A9F">
      <w:pPr>
        <w:ind w:firstLine="560"/>
      </w:pPr>
      <w:r>
        <w:rPr>
          <w:rFonts w:hint="eastAsia"/>
        </w:rPr>
        <w:t>城西湖，又名沣湖，为淮河中游大型湖泊之一。位于淮河右岸、沣河下游，安徽省六安市霍邱县城西侧，南承沣河全部来水，东西纳沿岗河所截地面径流，具有蓄洪、灌溉、水产和航运的作用，为国家级水产种质资源保护区，省级湿地生态类自然保护区。</w:t>
      </w:r>
    </w:p>
    <w:p w:rsidR="000F6367" w:rsidRDefault="00033A9F">
      <w:pPr>
        <w:ind w:firstLine="560"/>
      </w:pPr>
      <w:r>
        <w:rPr>
          <w:rFonts w:hint="eastAsia"/>
        </w:rPr>
        <w:t>城西湖正常水位在</w:t>
      </w:r>
      <w:r>
        <w:rPr>
          <w:rFonts w:hint="eastAsia"/>
        </w:rPr>
        <w:t>20.5m</w:t>
      </w:r>
      <w:r>
        <w:rPr>
          <w:rFonts w:hint="eastAsia"/>
        </w:rPr>
        <w:t>左右，高水位时达</w:t>
      </w:r>
      <w:r>
        <w:rPr>
          <w:rFonts w:hint="eastAsia"/>
        </w:rPr>
        <w:t>24.5m</w:t>
      </w:r>
      <w:r>
        <w:rPr>
          <w:rFonts w:hint="eastAsia"/>
        </w:rPr>
        <w:t>。湖区汇水总面积</w:t>
      </w:r>
      <w:r>
        <w:rPr>
          <w:rFonts w:hint="eastAsia"/>
        </w:rPr>
        <w:t>1750km</w:t>
      </w:r>
      <w:r>
        <w:rPr>
          <w:rFonts w:hint="eastAsia"/>
          <w:vertAlign w:val="superscript"/>
        </w:rPr>
        <w:t>2</w:t>
      </w:r>
      <w:r>
        <w:rPr>
          <w:rFonts w:hint="eastAsia"/>
        </w:rPr>
        <w:t>，是淮河中游最大的蓄洪区，设计蓄洪水位</w:t>
      </w:r>
      <w:r>
        <w:rPr>
          <w:rFonts w:hint="eastAsia"/>
        </w:rPr>
        <w:t>26.5m</w:t>
      </w:r>
      <w:r>
        <w:rPr>
          <w:rFonts w:hint="eastAsia"/>
        </w:rPr>
        <w:t>，相应蓄洪面积</w:t>
      </w:r>
      <w:r>
        <w:rPr>
          <w:rFonts w:hint="eastAsia"/>
        </w:rPr>
        <w:t>530.38km</w:t>
      </w:r>
      <w:r>
        <w:rPr>
          <w:rFonts w:hint="eastAsia"/>
          <w:vertAlign w:val="superscript"/>
        </w:rPr>
        <w:t>2</w:t>
      </w:r>
      <w:r>
        <w:rPr>
          <w:rFonts w:hint="eastAsia"/>
        </w:rPr>
        <w:t>，蓄洪量</w:t>
      </w:r>
      <w:r>
        <w:rPr>
          <w:rFonts w:hint="eastAsia"/>
        </w:rPr>
        <w:t>29.5</w:t>
      </w:r>
      <w:r>
        <w:rPr>
          <w:rFonts w:hint="eastAsia"/>
        </w:rPr>
        <w:t>亿</w:t>
      </w:r>
      <w:r>
        <w:rPr>
          <w:rFonts w:hint="eastAsia"/>
        </w:rPr>
        <w:t>m</w:t>
      </w:r>
      <w:r>
        <w:rPr>
          <w:rFonts w:hint="eastAsia"/>
          <w:vertAlign w:val="superscript"/>
        </w:rPr>
        <w:t>3</w:t>
      </w:r>
      <w:r>
        <w:rPr>
          <w:rFonts w:hint="eastAsia"/>
        </w:rPr>
        <w:t>，常遇水位约</w:t>
      </w:r>
      <w:r>
        <w:rPr>
          <w:rFonts w:hint="eastAsia"/>
        </w:rPr>
        <w:t>20.0m</w:t>
      </w:r>
      <w:r>
        <w:rPr>
          <w:rFonts w:hint="eastAsia"/>
        </w:rPr>
        <w:t>，汇水面积</w:t>
      </w:r>
      <w:r>
        <w:rPr>
          <w:rFonts w:hint="eastAsia"/>
        </w:rPr>
        <w:t>113km</w:t>
      </w:r>
      <w:r>
        <w:rPr>
          <w:rFonts w:hint="eastAsia"/>
          <w:vertAlign w:val="superscript"/>
        </w:rPr>
        <w:t>2</w:t>
      </w:r>
      <w:r>
        <w:rPr>
          <w:rFonts w:hint="eastAsia"/>
        </w:rPr>
        <w:t>。城西湖由三部分组成，湖区北部、中部、西部为垦植区，中南部为深水区，南部为浅水区（又称小南湖）。</w:t>
      </w:r>
    </w:p>
    <w:p w:rsidR="000F6367" w:rsidRDefault="00D00856">
      <w:pPr>
        <w:ind w:firstLineChars="0" w:firstLine="0"/>
      </w:pPr>
      <w:r>
        <w:rPr>
          <w:noProof/>
        </w:rPr>
      </w:r>
      <w:r>
        <w:rPr>
          <w:noProof/>
        </w:rPr>
        <w:pict>
          <v:group id="画布 6" o:spid="_x0000_s1026" editas="canvas" style="width:415.3pt;height:414pt;mso-position-horizontal-relative:char;mso-position-vertical-relative:line" coordsize="52743,52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KAAAAAAAAACEApXmI3WgVAgBoFQIAFQAAAGRycy9tZWRpYS9pbWFnZTIuanBl&#10;Z//Y/+AAEEpGSUYAAQEBANwA3AAA/9sAQwACAQEBAQECAQEBAgICAgIEAwICAgIFBAQDBAYFBgYG&#10;BQYGBgcJCAYHCQcGBggLCAkKCgoKCgYICwwLCgwJCgoK/9sAQwECAgICAgIFAwMFCgcGBwoKCgoK&#10;CgoKCgoKCgoKCgoKCgoKCgoKCgoKCgoKCgoKCgoKCgoKCgoKCgoKCgoKCgoK/8AAEQgDtwK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743;height:52578;visibility:visible">
              <v:fill o:detectmouseclick="t"/>
              <v:path o:connecttype="none"/>
            </v:shape>
            <v:shape id="图片 18" o:spid="_x0000_s1028" type="#_x0000_t75" style="position:absolute;left:359;top:4913;width:24765;height:20016;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">
              <v:imagedata r:id="rId16" o:title="" croptop="2711f" cropbottom="-1f" cropleft="3379f" cropright="7244f"/>
            </v:shape>
            <v:oval id="椭圆 9" o:spid="_x0000_s1029" style="position:absolute;left:11561;top:7560;width:1905;height:39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" fillcolor="red" strokecolor="red" strokeweight="1pt">
              <v:fill opacity="13107f"/>
              <v:stroke joinstyle="miter"/>
              <v:textbox>
                <w:txbxContent>
                  <w:p w:rsidR="00A42342" w:rsidRDefault="00A42342">
                    <w:pPr>
                      <w:ind w:firstLine="560"/>
                      <w:jc w:val="center"/>
                    </w:pPr>
                  </w:p>
                </w:txbxContent>
              </v:textbox>
            </v:oval>
            <v:shapetype id="_x0000_t202" coordsize="21600,21600" o:spt="202" path="m,l,21600r21600,l21600,xe">
              <v:stroke joinstyle="miter"/>
              <v:path gradientshapeok="t" o:connecttype="rect"/>
            </v:shapetype>
            <v:shape id="文本框 3" o:spid="_x0000_s1030" type="#_x0000_t202" style="position:absolute;left:13721;top:47166;width:28956;height:42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rsidR="00A42342" w:rsidRDefault="00A42342">
                    <w:pPr>
                      <w:pStyle w:val="a9"/>
                      <w:spacing w:before="0" w:beforeAutospacing="0" w:after="0" w:afterAutospacing="0" w:line="360" w:lineRule="auto"/>
                    </w:pPr>
                    <w:r>
                      <w:rPr>
                        <w:rFonts w:ascii="Times New Roman" w:cs="Times New Roman" w:hint="eastAsia"/>
                        <w:b/>
                        <w:bCs/>
                        <w:kern w:val="2"/>
                        <w:sz w:val="24"/>
                      </w:rPr>
                      <w:t>图</w:t>
                    </w:r>
                    <w:r>
                      <w:rPr>
                        <w:rFonts w:ascii="Times New Roman" w:hAnsi="Times New Roman" w:cs="Times New Roman"/>
                        <w:b/>
                        <w:bCs/>
                        <w:kern w:val="2"/>
                        <w:sz w:val="24"/>
                      </w:rPr>
                      <w:t xml:space="preserve">1.1-1  </w:t>
                    </w:r>
                    <w:r>
                      <w:rPr>
                        <w:rFonts w:ascii="Times New Roman" w:cs="Times New Roman" w:hint="eastAsia"/>
                        <w:b/>
                        <w:bCs/>
                        <w:kern w:val="2"/>
                        <w:sz w:val="24"/>
                      </w:rPr>
                      <w:t>城西湖湖泊流域位置</w:t>
                    </w:r>
                  </w:p>
                </w:txbxContent>
              </v:textbox>
            </v:shape>
            <v:shape id="图片 20" o:spid="_x0000_s1031" type="#_x0000_t75" style="position:absolute;left:24795;top:6529;width:26784;height:39613;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">
              <v:imagedata r:id="rId17" o:title=""/>
            </v:shape>
            <v:shapetype id="_x0000_t32" coordsize="21600,21600" o:spt="32" o:oned="t" path="m,l21600,21600e" filled="f">
              <v:path arrowok="t" fillok="f" o:connecttype="none"/>
              <o:lock v:ext="edit" shapetype="t"/>
            </v:shapetype>
            <v:shape id="直接箭头连接符 15" o:spid="_x0000_s1032" type="#_x0000_t32" style="position:absolute;left:12513;top:11543;width:19469;height:3291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" strokecolor="red" strokeweight=".5pt">
              <v:stroke endarrow="block" joinstyle="miter"/>
            </v:shape>
            <v:shape id="直接箭头连接符 14" o:spid="_x0000_s1033" type="#_x0000_t32" style="position:absolute;left:12513;top:7560;width:17780;height:33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" strokecolor="red" strokeweight=".5pt">
              <v:stroke endarrow="block" joinstyle="miter"/>
            </v:shape>
            <w10:wrap type="none"/>
            <w10:anchorlock/>
          </v:group>
        </w:pict>
      </w:r>
    </w:p>
    <w:p w:rsidR="000F6367" w:rsidRDefault="00033A9F">
      <w:pPr>
        <w:ind w:firstLine="562"/>
        <w:rPr>
          <w:b/>
        </w:rPr>
      </w:pPr>
      <w:r>
        <w:rPr>
          <w:rFonts w:hint="eastAsia"/>
          <w:b/>
        </w:rPr>
        <w:t>（二）水文气象</w:t>
      </w:r>
    </w:p>
    <w:p w:rsidR="000F6367" w:rsidRDefault="00033A9F">
      <w:pPr>
        <w:ind w:firstLine="560"/>
      </w:pPr>
      <w:r>
        <w:rPr>
          <w:rFonts w:hint="eastAsia"/>
        </w:rPr>
        <w:t>城西湖属北亚热带，在中国东部季风区内，气候温暖，雨量适中。多年平均气温为</w:t>
      </w:r>
      <w:r>
        <w:rPr>
          <w:rFonts w:hint="eastAsia"/>
        </w:rPr>
        <w:t>14.6</w:t>
      </w:r>
      <w:r>
        <w:rPr>
          <w:rFonts w:hint="eastAsia"/>
        </w:rPr>
        <w:t>℃～</w:t>
      </w:r>
      <w:r>
        <w:rPr>
          <w:rFonts w:hint="eastAsia"/>
        </w:rPr>
        <w:t>15.6</w:t>
      </w:r>
      <w:r>
        <w:rPr>
          <w:rFonts w:hint="eastAsia"/>
        </w:rPr>
        <w:t>℃，多年平均降水量为</w:t>
      </w:r>
      <w:r>
        <w:rPr>
          <w:rFonts w:hint="eastAsia"/>
        </w:rPr>
        <w:t>1008.5</w:t>
      </w:r>
      <w:r>
        <w:rPr>
          <w:rFonts w:hint="eastAsia"/>
        </w:rPr>
        <w:t>～</w:t>
      </w:r>
      <w:r>
        <w:rPr>
          <w:rFonts w:hint="eastAsia"/>
        </w:rPr>
        <w:t>1545.7mm</w:t>
      </w:r>
      <w:r>
        <w:rPr>
          <w:rFonts w:hint="eastAsia"/>
        </w:rPr>
        <w:t>，降水量年际与月际之间变化较大，容易形成旱涝灾害。历年常见旱涝同年。</w:t>
      </w:r>
    </w:p>
    <w:p w:rsidR="000F6367" w:rsidRDefault="00033A9F">
      <w:pPr>
        <w:ind w:firstLine="560"/>
      </w:pPr>
      <w:r>
        <w:rPr>
          <w:rFonts w:hint="eastAsia"/>
        </w:rPr>
        <w:t>历史上城西湖水患频繁，首为淮水倒灌，次为淮河高水位时内水得不到外泄，形成内涝。历代都有治理，</w:t>
      </w:r>
      <w:r>
        <w:rPr>
          <w:rFonts w:hint="eastAsia"/>
        </w:rPr>
        <w:t>20</w:t>
      </w:r>
      <w:r>
        <w:rPr>
          <w:rFonts w:hint="eastAsia"/>
        </w:rPr>
        <w:t>世纪退田还湖后进行了大规模整治，水患得到基本治理。城西湖作为临淮岗洪水控制工程的组成部分，其船闸改建作为通往霍邱、沟通淮河的枢纽。</w:t>
      </w:r>
    </w:p>
    <w:p w:rsidR="000F6367" w:rsidRDefault="00033A9F">
      <w:pPr>
        <w:ind w:firstLine="562"/>
        <w:rPr>
          <w:b/>
        </w:rPr>
      </w:pPr>
      <w:r>
        <w:rPr>
          <w:rFonts w:hint="eastAsia"/>
          <w:b/>
        </w:rPr>
        <w:lastRenderedPageBreak/>
        <w:t>（三）矿产资源和生物资源</w:t>
      </w:r>
    </w:p>
    <w:p w:rsidR="000F6367" w:rsidRDefault="00033A9F">
      <w:pPr>
        <w:ind w:firstLine="560"/>
      </w:pPr>
      <w:r>
        <w:rPr>
          <w:rFonts w:hint="eastAsia"/>
        </w:rPr>
        <w:t>作为国家级水产种质资源保护区，省级湿地生态类自然保护区，区内主要植被类型有森林、湿地、灌丛、农田等。生物资源相当丰富，各类生物资源共计</w:t>
      </w:r>
      <w:r>
        <w:rPr>
          <w:rFonts w:hint="eastAsia"/>
        </w:rPr>
        <w:t>600</w:t>
      </w:r>
      <w:r>
        <w:rPr>
          <w:rFonts w:hint="eastAsia"/>
        </w:rPr>
        <w:t>余种，其中国家一、二级保护动物</w:t>
      </w:r>
      <w:r>
        <w:rPr>
          <w:rFonts w:hint="eastAsia"/>
        </w:rPr>
        <w:t>14</w:t>
      </w:r>
      <w:r>
        <w:rPr>
          <w:rFonts w:hint="eastAsia"/>
        </w:rPr>
        <w:t>种。城西湖特产丰富，银鱼是城西湖名鱼，驰名省内外。沣虾为名贵品种，还有产量丰富的三角蚌、茭白等。</w:t>
      </w:r>
    </w:p>
    <w:p w:rsidR="000F6367" w:rsidRDefault="00033A9F">
      <w:pPr>
        <w:ind w:firstLine="560"/>
      </w:pPr>
      <w:r>
        <w:rPr>
          <w:rFonts w:hint="eastAsia"/>
        </w:rPr>
        <w:t>此外，城西湖流域内拥有丰富的矿产资源，霍邱县内铁矿、石灰石等</w:t>
      </w:r>
      <w:r>
        <w:rPr>
          <w:rFonts w:hint="eastAsia"/>
        </w:rPr>
        <w:t>20</w:t>
      </w:r>
      <w:r>
        <w:rPr>
          <w:rFonts w:hint="eastAsia"/>
        </w:rPr>
        <w:t>多个矿种储量巨大，其中铁矿探明储量</w:t>
      </w:r>
      <w:r>
        <w:rPr>
          <w:rFonts w:hint="eastAsia"/>
        </w:rPr>
        <w:t>25</w:t>
      </w:r>
      <w:r>
        <w:rPr>
          <w:rFonts w:hint="eastAsia"/>
        </w:rPr>
        <w:t>亿吨，远景储量</w:t>
      </w:r>
      <w:r>
        <w:rPr>
          <w:rFonts w:hint="eastAsia"/>
        </w:rPr>
        <w:t>35</w:t>
      </w:r>
      <w:r>
        <w:rPr>
          <w:rFonts w:hint="eastAsia"/>
        </w:rPr>
        <w:t>亿吨，位居全国第五、华东第一。霍邱铁矿由</w:t>
      </w:r>
      <w:r>
        <w:rPr>
          <w:rFonts w:hint="eastAsia"/>
        </w:rPr>
        <w:t>11</w:t>
      </w:r>
      <w:r>
        <w:rPr>
          <w:rFonts w:hint="eastAsia"/>
        </w:rPr>
        <w:t>大矿床组成，平均品位</w:t>
      </w:r>
      <w:r>
        <w:rPr>
          <w:rFonts w:hint="eastAsia"/>
        </w:rPr>
        <w:t>32%</w:t>
      </w:r>
      <w:r>
        <w:rPr>
          <w:rFonts w:hint="eastAsia"/>
        </w:rPr>
        <w:t>，具有规模集中、矿体厚大、地质条件简单、可选性好、有害元素含量少等特点。</w:t>
      </w:r>
    </w:p>
    <w:p w:rsidR="000F6367" w:rsidRDefault="00033A9F">
      <w:pPr>
        <w:keepLines/>
        <w:spacing w:line="480" w:lineRule="auto"/>
        <w:ind w:firstLineChars="0" w:firstLine="0"/>
        <w:jc w:val="left"/>
        <w:outlineLvl w:val="2"/>
        <w:rPr>
          <w:rFonts w:eastAsia="黑体" w:cs="Times New Roman"/>
          <w:b/>
          <w:bCs/>
          <w:kern w:val="44"/>
          <w:szCs w:val="32"/>
        </w:rPr>
      </w:pPr>
      <w:bookmarkStart w:id="15" w:name="_Toc40361823"/>
      <w:bookmarkStart w:id="16" w:name="_Toc533521633"/>
      <w:bookmarkStart w:id="17" w:name="_Toc522135414"/>
      <w:r>
        <w:rPr>
          <w:rFonts w:eastAsia="黑体" w:cs="Times New Roman"/>
          <w:b/>
          <w:bCs/>
          <w:kern w:val="44"/>
          <w:szCs w:val="32"/>
        </w:rPr>
        <w:t>1.1.2</w:t>
      </w:r>
      <w:r>
        <w:rPr>
          <w:rFonts w:eastAsia="黑体" w:cs="Times New Roman"/>
          <w:b/>
          <w:bCs/>
          <w:kern w:val="44"/>
          <w:szCs w:val="32"/>
        </w:rPr>
        <w:t>经济社会概况</w:t>
      </w:r>
      <w:bookmarkEnd w:id="15"/>
      <w:bookmarkEnd w:id="16"/>
      <w:bookmarkEnd w:id="17"/>
    </w:p>
    <w:p w:rsidR="000F6367" w:rsidRDefault="00033A9F">
      <w:pPr>
        <w:ind w:firstLine="560"/>
      </w:pPr>
      <w:r>
        <w:rPr>
          <w:rFonts w:hint="eastAsia"/>
        </w:rPr>
        <w:t>城西湖涉及六安市内霍邱县、叶集区两个县（区）。根据《六安市统计年鉴</w:t>
      </w:r>
      <w:r>
        <w:rPr>
          <w:rFonts w:hint="eastAsia"/>
        </w:rPr>
        <w:t>2017</w:t>
      </w:r>
      <w:r>
        <w:rPr>
          <w:rFonts w:hint="eastAsia"/>
        </w:rPr>
        <w:t>》，</w:t>
      </w:r>
      <w:r>
        <w:rPr>
          <w:rFonts w:hint="eastAsia"/>
        </w:rPr>
        <w:t>2016</w:t>
      </w:r>
      <w:r>
        <w:rPr>
          <w:rFonts w:hint="eastAsia"/>
        </w:rPr>
        <w:t>年，城西湖涉及两县（区）人口共</w:t>
      </w:r>
      <w:r>
        <w:rPr>
          <w:rFonts w:hint="eastAsia"/>
        </w:rPr>
        <w:t>190.56</w:t>
      </w:r>
      <w:r>
        <w:rPr>
          <w:rFonts w:hint="eastAsia"/>
        </w:rPr>
        <w:t>万人，其中城镇人口</w:t>
      </w:r>
      <w:r>
        <w:rPr>
          <w:rFonts w:hint="eastAsia"/>
        </w:rPr>
        <w:t>29.98</w:t>
      </w:r>
      <w:r>
        <w:rPr>
          <w:rFonts w:hint="eastAsia"/>
        </w:rPr>
        <w:t>万人，乡村人口</w:t>
      </w:r>
      <w:r>
        <w:rPr>
          <w:rFonts w:hint="eastAsia"/>
        </w:rPr>
        <w:t>160.58</w:t>
      </w:r>
      <w:r>
        <w:rPr>
          <w:rFonts w:hint="eastAsia"/>
        </w:rPr>
        <w:t>万人。地区生产总值</w:t>
      </w:r>
      <w:r>
        <w:rPr>
          <w:rFonts w:hint="eastAsia"/>
        </w:rPr>
        <w:t>269.4</w:t>
      </w:r>
      <w:r>
        <w:rPr>
          <w:rFonts w:hint="eastAsia"/>
        </w:rPr>
        <w:t>亿元，其中第一产业</w:t>
      </w:r>
      <w:r>
        <w:rPr>
          <w:rFonts w:hint="eastAsia"/>
        </w:rPr>
        <w:t>57.1</w:t>
      </w:r>
      <w:r>
        <w:rPr>
          <w:rFonts w:hint="eastAsia"/>
        </w:rPr>
        <w:t>亿元，第二产业</w:t>
      </w:r>
      <w:r>
        <w:rPr>
          <w:rFonts w:hint="eastAsia"/>
        </w:rPr>
        <w:t>115.8</w:t>
      </w:r>
      <w:r>
        <w:rPr>
          <w:rFonts w:hint="eastAsia"/>
        </w:rPr>
        <w:t>亿元，第三产业</w:t>
      </w:r>
      <w:r>
        <w:rPr>
          <w:rFonts w:hint="eastAsia"/>
        </w:rPr>
        <w:t>96.4</w:t>
      </w:r>
      <w:r>
        <w:rPr>
          <w:rFonts w:hint="eastAsia"/>
        </w:rPr>
        <w:t>亿元。霍邱县、叶集区具体的社会人口现状、经济发展现状数据见表</w:t>
      </w:r>
      <w:r>
        <w:rPr>
          <w:rFonts w:hint="eastAsia"/>
        </w:rPr>
        <w:t>1</w:t>
      </w:r>
      <w:r>
        <w:t>.1-1</w:t>
      </w:r>
      <w:r>
        <w:rPr>
          <w:rFonts w:hint="eastAsia"/>
        </w:rPr>
        <w:t>和表</w:t>
      </w:r>
      <w:r>
        <w:rPr>
          <w:rFonts w:hint="eastAsia"/>
        </w:rPr>
        <w:t>1</w:t>
      </w:r>
      <w:r>
        <w:t>.1-2</w:t>
      </w:r>
      <w:r>
        <w:rPr>
          <w:rFonts w:hint="eastAsia"/>
        </w:rPr>
        <w:t>。</w:t>
      </w:r>
    </w:p>
    <w:tbl>
      <w:tblPr>
        <w:tblStyle w:val="ac"/>
        <w:tblW w:w="8306" w:type="dxa"/>
        <w:tblLayout w:type="fixed"/>
        <w:tblLook w:val="04A0"/>
      </w:tblPr>
      <w:tblGrid>
        <w:gridCol w:w="1243"/>
        <w:gridCol w:w="1734"/>
        <w:gridCol w:w="1843"/>
        <w:gridCol w:w="1800"/>
        <w:gridCol w:w="1686"/>
      </w:tblGrid>
      <w:tr w:rsidR="000F6367">
        <w:tc>
          <w:tcPr>
            <w:tcW w:w="8306" w:type="dxa"/>
            <w:gridSpan w:val="5"/>
            <w:tcBorders>
              <w:top w:val="nil"/>
              <w:left w:val="nil"/>
              <w:right w:val="nil"/>
            </w:tcBorders>
            <w:vAlign w:val="center"/>
          </w:tcPr>
          <w:p w:rsidR="000F6367" w:rsidRDefault="00033A9F">
            <w:pPr>
              <w:ind w:firstLine="482"/>
              <w:jc w:val="center"/>
              <w:rPr>
                <w:b/>
                <w:sz w:val="24"/>
                <w:szCs w:val="24"/>
              </w:rPr>
            </w:pPr>
            <w:r>
              <w:rPr>
                <w:rFonts w:hint="eastAsia"/>
                <w:b/>
                <w:sz w:val="24"/>
                <w:szCs w:val="24"/>
              </w:rPr>
              <w:t>表</w:t>
            </w:r>
            <w:r>
              <w:rPr>
                <w:rFonts w:hint="eastAsia"/>
                <w:b/>
                <w:sz w:val="24"/>
                <w:szCs w:val="24"/>
              </w:rPr>
              <w:t>1</w:t>
            </w:r>
            <w:r>
              <w:rPr>
                <w:b/>
                <w:sz w:val="24"/>
                <w:szCs w:val="24"/>
              </w:rPr>
              <w:t>.1-1</w:t>
            </w:r>
            <w:r>
              <w:rPr>
                <w:rFonts w:hint="eastAsia"/>
                <w:b/>
                <w:sz w:val="24"/>
                <w:szCs w:val="24"/>
              </w:rPr>
              <w:t>城西湖涉及县（区）社会人口现状</w:t>
            </w:r>
          </w:p>
        </w:tc>
      </w:tr>
      <w:tr w:rsidR="000F6367">
        <w:tc>
          <w:tcPr>
            <w:tcW w:w="1243"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县（区）</w:t>
            </w:r>
          </w:p>
        </w:tc>
        <w:tc>
          <w:tcPr>
            <w:tcW w:w="1734"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土地面积（</w:t>
            </w:r>
            <w:r>
              <w:rPr>
                <w:rFonts w:cs="Times New Roman" w:hint="eastAsia"/>
                <w:b/>
                <w:sz w:val="24"/>
                <w:szCs w:val="24"/>
              </w:rPr>
              <w:t>k</w:t>
            </w:r>
            <w:r>
              <w:rPr>
                <w:rFonts w:cs="Times New Roman"/>
                <w:b/>
                <w:sz w:val="24"/>
                <w:szCs w:val="24"/>
              </w:rPr>
              <w:t>m</w:t>
            </w:r>
            <w:r>
              <w:rPr>
                <w:rFonts w:cs="Times New Roman"/>
                <w:b/>
                <w:sz w:val="24"/>
                <w:szCs w:val="24"/>
                <w:vertAlign w:val="superscript"/>
              </w:rPr>
              <w:t>2</w:t>
            </w:r>
            <w:r>
              <w:rPr>
                <w:rFonts w:cs="Times New Roman" w:hint="eastAsia"/>
                <w:b/>
                <w:sz w:val="24"/>
                <w:szCs w:val="24"/>
              </w:rPr>
              <w:t>）</w:t>
            </w:r>
          </w:p>
        </w:tc>
        <w:tc>
          <w:tcPr>
            <w:tcW w:w="1843"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年末总人口（万人）</w:t>
            </w:r>
          </w:p>
        </w:tc>
        <w:tc>
          <w:tcPr>
            <w:tcW w:w="1800"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城镇户口（万人）</w:t>
            </w:r>
          </w:p>
        </w:tc>
        <w:tc>
          <w:tcPr>
            <w:tcW w:w="1686"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城镇人口比重（</w:t>
            </w:r>
            <w:r>
              <w:rPr>
                <w:rFonts w:cs="Times New Roman" w:hint="eastAsia"/>
                <w:b/>
                <w:sz w:val="24"/>
                <w:szCs w:val="24"/>
              </w:rPr>
              <w:t>%</w:t>
            </w:r>
            <w:r>
              <w:rPr>
                <w:rFonts w:cs="Times New Roman" w:hint="eastAsia"/>
                <w:b/>
                <w:sz w:val="24"/>
                <w:szCs w:val="24"/>
              </w:rPr>
              <w:t>）</w:t>
            </w:r>
          </w:p>
        </w:tc>
      </w:tr>
      <w:tr w:rsidR="000F6367">
        <w:tc>
          <w:tcPr>
            <w:tcW w:w="124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c>
          <w:tcPr>
            <w:tcW w:w="17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3</w:t>
            </w:r>
            <w:r>
              <w:rPr>
                <w:rFonts w:cs="Times New Roman"/>
                <w:sz w:val="24"/>
                <w:szCs w:val="24"/>
              </w:rPr>
              <w:t>239</w:t>
            </w:r>
          </w:p>
        </w:tc>
        <w:tc>
          <w:tcPr>
            <w:tcW w:w="184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63.13</w:t>
            </w:r>
          </w:p>
        </w:tc>
        <w:tc>
          <w:tcPr>
            <w:tcW w:w="1800"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4.59</w:t>
            </w:r>
          </w:p>
        </w:tc>
        <w:tc>
          <w:tcPr>
            <w:tcW w:w="1686"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5.07</w:t>
            </w:r>
          </w:p>
        </w:tc>
      </w:tr>
      <w:tr w:rsidR="000F6367">
        <w:tc>
          <w:tcPr>
            <w:tcW w:w="124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叶集区</w:t>
            </w:r>
          </w:p>
        </w:tc>
        <w:tc>
          <w:tcPr>
            <w:tcW w:w="17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573</w:t>
            </w:r>
          </w:p>
        </w:tc>
        <w:tc>
          <w:tcPr>
            <w:tcW w:w="184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27.43</w:t>
            </w:r>
          </w:p>
        </w:tc>
        <w:tc>
          <w:tcPr>
            <w:tcW w:w="1800"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5.39</w:t>
            </w:r>
          </w:p>
        </w:tc>
        <w:tc>
          <w:tcPr>
            <w:tcW w:w="1686"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19.65</w:t>
            </w:r>
          </w:p>
        </w:tc>
      </w:tr>
    </w:tbl>
    <w:p w:rsidR="000F6367" w:rsidRDefault="000F6367">
      <w:pPr>
        <w:ind w:firstLineChars="0" w:firstLine="0"/>
        <w:rPr>
          <w:rFonts w:cs="Times New Roman"/>
          <w:sz w:val="24"/>
          <w:szCs w:val="24"/>
        </w:rPr>
      </w:pPr>
    </w:p>
    <w:p w:rsidR="000F6367" w:rsidRDefault="000F6367">
      <w:pPr>
        <w:ind w:firstLineChars="0" w:firstLine="0"/>
        <w:rPr>
          <w:rFonts w:cs="Times New Roman"/>
          <w:sz w:val="24"/>
          <w:szCs w:val="24"/>
        </w:rPr>
      </w:pPr>
    </w:p>
    <w:tbl>
      <w:tblPr>
        <w:tblStyle w:val="ac"/>
        <w:tblW w:w="8296" w:type="dxa"/>
        <w:tblLayout w:type="fixed"/>
        <w:tblLook w:val="04A0"/>
      </w:tblPr>
      <w:tblGrid>
        <w:gridCol w:w="993"/>
        <w:gridCol w:w="1134"/>
        <w:gridCol w:w="1134"/>
        <w:gridCol w:w="1134"/>
        <w:gridCol w:w="1134"/>
        <w:gridCol w:w="1134"/>
        <w:gridCol w:w="1633"/>
      </w:tblGrid>
      <w:tr w:rsidR="000F6367">
        <w:tc>
          <w:tcPr>
            <w:tcW w:w="8296" w:type="dxa"/>
            <w:gridSpan w:val="7"/>
            <w:tcBorders>
              <w:top w:val="nil"/>
              <w:left w:val="nil"/>
              <w:right w:val="nil"/>
            </w:tcBorders>
            <w:vAlign w:val="center"/>
          </w:tcPr>
          <w:p w:rsidR="000F6367" w:rsidRDefault="00033A9F">
            <w:pPr>
              <w:spacing w:line="240" w:lineRule="auto"/>
              <w:ind w:firstLineChars="0" w:firstLine="0"/>
              <w:jc w:val="center"/>
              <w:rPr>
                <w:rFonts w:cs="Times New Roman"/>
                <w:sz w:val="24"/>
                <w:szCs w:val="24"/>
              </w:rPr>
            </w:pPr>
            <w:r>
              <w:rPr>
                <w:rFonts w:cs="Times New Roman" w:hint="eastAsia"/>
                <w:b/>
                <w:sz w:val="24"/>
                <w:szCs w:val="24"/>
              </w:rPr>
              <w:lastRenderedPageBreak/>
              <w:t>表</w:t>
            </w:r>
            <w:r>
              <w:rPr>
                <w:rFonts w:cs="Times New Roman" w:hint="eastAsia"/>
                <w:b/>
                <w:sz w:val="24"/>
                <w:szCs w:val="24"/>
              </w:rPr>
              <w:t>1</w:t>
            </w:r>
            <w:r>
              <w:rPr>
                <w:rFonts w:cs="Times New Roman"/>
                <w:b/>
                <w:sz w:val="24"/>
                <w:szCs w:val="24"/>
              </w:rPr>
              <w:t>.1-2</w:t>
            </w:r>
            <w:r>
              <w:rPr>
                <w:rFonts w:cs="Times New Roman" w:hint="eastAsia"/>
                <w:b/>
                <w:sz w:val="24"/>
                <w:szCs w:val="24"/>
              </w:rPr>
              <w:t>城西湖涉及县（区）经济发展现状</w:t>
            </w:r>
          </w:p>
        </w:tc>
      </w:tr>
      <w:tr w:rsidR="000F6367">
        <w:tc>
          <w:tcPr>
            <w:tcW w:w="993"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县（区）</w:t>
            </w:r>
          </w:p>
        </w:tc>
        <w:tc>
          <w:tcPr>
            <w:tcW w:w="1134"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土地面积（</w:t>
            </w:r>
            <w:r>
              <w:rPr>
                <w:rFonts w:cs="Times New Roman" w:hint="eastAsia"/>
                <w:b/>
                <w:sz w:val="24"/>
                <w:szCs w:val="24"/>
              </w:rPr>
              <w:t>km</w:t>
            </w:r>
            <w:r>
              <w:rPr>
                <w:rFonts w:cs="Times New Roman" w:hint="eastAsia"/>
                <w:b/>
                <w:sz w:val="24"/>
                <w:szCs w:val="24"/>
                <w:vertAlign w:val="superscript"/>
              </w:rPr>
              <w:t>2</w:t>
            </w:r>
            <w:r>
              <w:rPr>
                <w:rFonts w:cs="Times New Roman" w:hint="eastAsia"/>
                <w:b/>
                <w:sz w:val="24"/>
                <w:szCs w:val="24"/>
              </w:rPr>
              <w:t>）</w:t>
            </w:r>
          </w:p>
        </w:tc>
        <w:tc>
          <w:tcPr>
            <w:tcW w:w="4536" w:type="dxa"/>
            <w:gridSpan w:val="4"/>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地区生产总值（亿元）</w:t>
            </w:r>
          </w:p>
        </w:tc>
        <w:tc>
          <w:tcPr>
            <w:tcW w:w="1633"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单位面积产值（万元</w:t>
            </w:r>
            <w:r>
              <w:rPr>
                <w:rFonts w:cs="Times New Roman" w:hint="eastAsia"/>
                <w:b/>
                <w:sz w:val="24"/>
                <w:szCs w:val="24"/>
              </w:rPr>
              <w:t>/km</w:t>
            </w:r>
            <w:r>
              <w:rPr>
                <w:rFonts w:cs="Times New Roman" w:hint="eastAsia"/>
                <w:b/>
                <w:sz w:val="24"/>
                <w:szCs w:val="24"/>
                <w:vertAlign w:val="superscript"/>
              </w:rPr>
              <w:t>2</w:t>
            </w:r>
            <w:r>
              <w:rPr>
                <w:rFonts w:cs="Times New Roman" w:hint="eastAsia"/>
                <w:b/>
                <w:sz w:val="24"/>
                <w:szCs w:val="24"/>
              </w:rPr>
              <w:t>）</w:t>
            </w:r>
          </w:p>
        </w:tc>
      </w:tr>
      <w:tr w:rsidR="000F6367">
        <w:tc>
          <w:tcPr>
            <w:tcW w:w="993" w:type="dxa"/>
            <w:vMerge/>
            <w:vAlign w:val="center"/>
          </w:tcPr>
          <w:p w:rsidR="000F6367" w:rsidRDefault="000F6367">
            <w:pPr>
              <w:spacing w:line="240" w:lineRule="auto"/>
              <w:ind w:firstLineChars="0" w:firstLine="0"/>
              <w:jc w:val="center"/>
              <w:rPr>
                <w:rFonts w:cs="Times New Roman"/>
                <w:sz w:val="24"/>
                <w:szCs w:val="24"/>
              </w:rPr>
            </w:pPr>
          </w:p>
        </w:tc>
        <w:tc>
          <w:tcPr>
            <w:tcW w:w="1134" w:type="dxa"/>
            <w:vMerge/>
            <w:vAlign w:val="center"/>
          </w:tcPr>
          <w:p w:rsidR="000F6367" w:rsidRDefault="000F6367">
            <w:pPr>
              <w:spacing w:line="240" w:lineRule="auto"/>
              <w:ind w:firstLineChars="0" w:firstLine="0"/>
              <w:jc w:val="center"/>
              <w:rPr>
                <w:rFonts w:cs="Times New Roman"/>
                <w:sz w:val="24"/>
                <w:szCs w:val="24"/>
              </w:rPr>
            </w:pPr>
          </w:p>
        </w:tc>
        <w:tc>
          <w:tcPr>
            <w:tcW w:w="1134"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第一产业</w:t>
            </w:r>
          </w:p>
        </w:tc>
        <w:tc>
          <w:tcPr>
            <w:tcW w:w="1134"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第二产业</w:t>
            </w:r>
          </w:p>
        </w:tc>
        <w:tc>
          <w:tcPr>
            <w:tcW w:w="1134"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第三产业</w:t>
            </w:r>
          </w:p>
        </w:tc>
        <w:tc>
          <w:tcPr>
            <w:tcW w:w="1134"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合计</w:t>
            </w:r>
          </w:p>
        </w:tc>
        <w:tc>
          <w:tcPr>
            <w:tcW w:w="1633" w:type="dxa"/>
            <w:vMerge/>
            <w:vAlign w:val="center"/>
          </w:tcPr>
          <w:p w:rsidR="000F6367" w:rsidRDefault="000F6367">
            <w:pPr>
              <w:spacing w:line="240" w:lineRule="auto"/>
              <w:ind w:firstLineChars="0" w:firstLine="0"/>
              <w:jc w:val="center"/>
              <w:rPr>
                <w:rFonts w:cs="Times New Roman"/>
                <w:sz w:val="24"/>
                <w:szCs w:val="24"/>
              </w:rPr>
            </w:pPr>
          </w:p>
        </w:tc>
      </w:tr>
      <w:tr w:rsidR="000F6367">
        <w:tc>
          <w:tcPr>
            <w:tcW w:w="99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3</w:t>
            </w:r>
            <w:r>
              <w:rPr>
                <w:rFonts w:cs="Times New Roman"/>
                <w:sz w:val="24"/>
                <w:szCs w:val="24"/>
              </w:rPr>
              <w:t>239</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4</w:t>
            </w:r>
            <w:r>
              <w:rPr>
                <w:rFonts w:cs="Times New Roman"/>
                <w:sz w:val="24"/>
                <w:szCs w:val="24"/>
              </w:rPr>
              <w:t>6.3</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9</w:t>
            </w:r>
            <w:r>
              <w:rPr>
                <w:rFonts w:cs="Times New Roman"/>
                <w:sz w:val="24"/>
                <w:szCs w:val="24"/>
              </w:rPr>
              <w:t>1.3</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7</w:t>
            </w:r>
            <w:r>
              <w:rPr>
                <w:rFonts w:cs="Times New Roman"/>
                <w:sz w:val="24"/>
                <w:szCs w:val="24"/>
              </w:rPr>
              <w:t>7.5</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15.2</w:t>
            </w:r>
          </w:p>
        </w:tc>
        <w:tc>
          <w:tcPr>
            <w:tcW w:w="163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6</w:t>
            </w:r>
            <w:r>
              <w:rPr>
                <w:rFonts w:cs="Times New Roman"/>
                <w:sz w:val="24"/>
                <w:szCs w:val="24"/>
              </w:rPr>
              <w:t>66.46</w:t>
            </w:r>
          </w:p>
        </w:tc>
      </w:tr>
      <w:tr w:rsidR="000F6367">
        <w:tc>
          <w:tcPr>
            <w:tcW w:w="99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叶集区</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573</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10.8</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24.</w:t>
            </w:r>
            <w:r>
              <w:rPr>
                <w:rFonts w:cs="Times New Roman"/>
                <w:sz w:val="24"/>
                <w:szCs w:val="24"/>
              </w:rPr>
              <w:t>5</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18.9</w:t>
            </w:r>
          </w:p>
        </w:tc>
        <w:tc>
          <w:tcPr>
            <w:tcW w:w="11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54.2</w:t>
            </w:r>
          </w:p>
        </w:tc>
        <w:tc>
          <w:tcPr>
            <w:tcW w:w="1633"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945.90</w:t>
            </w:r>
          </w:p>
        </w:tc>
      </w:tr>
    </w:tbl>
    <w:p w:rsidR="000F6367" w:rsidRDefault="000F6367">
      <w:pPr>
        <w:ind w:firstLine="560"/>
      </w:pPr>
      <w:bookmarkStart w:id="18" w:name="_Toc522135415"/>
      <w:bookmarkStart w:id="19" w:name="_Toc533521634"/>
    </w:p>
    <w:p w:rsidR="000F6367" w:rsidRDefault="00033A9F">
      <w:pPr>
        <w:keepLines/>
        <w:spacing w:line="480" w:lineRule="auto"/>
        <w:ind w:left="425" w:firstLineChars="0" w:hanging="425"/>
        <w:jc w:val="left"/>
        <w:outlineLvl w:val="1"/>
        <w:rPr>
          <w:rFonts w:eastAsia="黑体" w:cs="Times New Roman"/>
          <w:b/>
          <w:bCs/>
          <w:kern w:val="44"/>
          <w:sz w:val="30"/>
          <w:szCs w:val="32"/>
        </w:rPr>
      </w:pPr>
      <w:bookmarkStart w:id="20" w:name="_Toc40361824"/>
      <w:r>
        <w:rPr>
          <w:rFonts w:eastAsia="黑体" w:cs="Times New Roman"/>
          <w:b/>
          <w:bCs/>
          <w:kern w:val="44"/>
          <w:sz w:val="30"/>
          <w:szCs w:val="32"/>
        </w:rPr>
        <w:t>1.2</w:t>
      </w:r>
      <w:r>
        <w:rPr>
          <w:rFonts w:eastAsia="黑体" w:cs="Times New Roman"/>
          <w:b/>
          <w:bCs/>
          <w:kern w:val="44"/>
          <w:sz w:val="30"/>
          <w:szCs w:val="32"/>
        </w:rPr>
        <w:t>编制依据</w:t>
      </w:r>
      <w:bookmarkEnd w:id="18"/>
      <w:bookmarkEnd w:id="19"/>
      <w:bookmarkEnd w:id="20"/>
    </w:p>
    <w:p w:rsidR="000F6367" w:rsidRDefault="00033A9F">
      <w:pPr>
        <w:keepLines/>
        <w:spacing w:line="480" w:lineRule="auto"/>
        <w:ind w:firstLineChars="0" w:firstLine="0"/>
        <w:jc w:val="left"/>
        <w:outlineLvl w:val="2"/>
        <w:rPr>
          <w:rFonts w:eastAsia="黑体" w:cs="Times New Roman"/>
          <w:b/>
          <w:bCs/>
          <w:kern w:val="44"/>
          <w:szCs w:val="32"/>
        </w:rPr>
      </w:pPr>
      <w:bookmarkStart w:id="21" w:name="_Toc533521635"/>
      <w:bookmarkStart w:id="22" w:name="_Toc40361825"/>
      <w:bookmarkStart w:id="23" w:name="_Toc522135416"/>
      <w:r>
        <w:rPr>
          <w:rFonts w:eastAsia="黑体" w:cs="Times New Roman"/>
          <w:b/>
          <w:bCs/>
          <w:kern w:val="44"/>
          <w:szCs w:val="32"/>
        </w:rPr>
        <w:t>1.2.1</w:t>
      </w:r>
      <w:r>
        <w:rPr>
          <w:rFonts w:eastAsia="黑体" w:cs="Times New Roman"/>
          <w:b/>
          <w:bCs/>
          <w:kern w:val="44"/>
          <w:szCs w:val="32"/>
        </w:rPr>
        <w:t>法律法规</w:t>
      </w:r>
      <w:bookmarkEnd w:id="21"/>
      <w:bookmarkEnd w:id="22"/>
      <w:bookmarkEnd w:id="23"/>
    </w:p>
    <w:p w:rsidR="000F6367" w:rsidRDefault="00033A9F">
      <w:pPr>
        <w:ind w:firstLine="560"/>
        <w:rPr>
          <w:rFonts w:cs="Times New Roman"/>
          <w:szCs w:val="28"/>
        </w:rPr>
      </w:pPr>
      <w:bookmarkStart w:id="24" w:name="_Toc522135417"/>
      <w:bookmarkStart w:id="25" w:name="_Toc533521636"/>
      <w:r>
        <w:rPr>
          <w:rFonts w:cs="Times New Roman" w:hint="eastAsia"/>
          <w:szCs w:val="28"/>
        </w:rPr>
        <w:t>（</w:t>
      </w:r>
      <w:r>
        <w:rPr>
          <w:rFonts w:cs="Times New Roman" w:hint="eastAsia"/>
          <w:szCs w:val="28"/>
        </w:rPr>
        <w:t>1</w:t>
      </w:r>
      <w:r>
        <w:rPr>
          <w:rFonts w:cs="Times New Roman" w:hint="eastAsia"/>
          <w:szCs w:val="28"/>
        </w:rPr>
        <w:t>）《中华人民共和国水法》（</w:t>
      </w:r>
      <w:r>
        <w:rPr>
          <w:rFonts w:cs="Times New Roman" w:hint="eastAsia"/>
          <w:szCs w:val="28"/>
        </w:rPr>
        <w:t>2016</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2</w:t>
      </w:r>
      <w:r>
        <w:rPr>
          <w:rFonts w:cs="Times New Roman" w:hint="eastAsia"/>
          <w:szCs w:val="28"/>
        </w:rPr>
        <w:t>）《中华人民共和国防洪法》（</w:t>
      </w:r>
      <w:r>
        <w:rPr>
          <w:rFonts w:cs="Times New Roman" w:hint="eastAsia"/>
          <w:szCs w:val="28"/>
        </w:rPr>
        <w:t>2016</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3</w:t>
      </w:r>
      <w:r>
        <w:rPr>
          <w:rFonts w:cs="Times New Roman" w:hint="eastAsia"/>
          <w:szCs w:val="28"/>
        </w:rPr>
        <w:t>）《中华人民共和国水污染防治法》（</w:t>
      </w:r>
      <w:r>
        <w:rPr>
          <w:rFonts w:cs="Times New Roman" w:hint="eastAsia"/>
          <w:szCs w:val="28"/>
        </w:rPr>
        <w:t>2017</w:t>
      </w:r>
      <w:r>
        <w:rPr>
          <w:rFonts w:cs="Times New Roman" w:hint="eastAsia"/>
          <w:szCs w:val="28"/>
        </w:rPr>
        <w:t>年</w:t>
      </w:r>
      <w:r>
        <w:rPr>
          <w:rFonts w:cs="Times New Roman" w:hint="eastAsia"/>
          <w:szCs w:val="28"/>
        </w:rPr>
        <w:t>6</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4</w:t>
      </w:r>
      <w:r>
        <w:rPr>
          <w:rFonts w:cs="Times New Roman" w:hint="eastAsia"/>
          <w:szCs w:val="28"/>
        </w:rPr>
        <w:t>）《中华人民共和国河道管理条例》（</w:t>
      </w:r>
      <w:r>
        <w:rPr>
          <w:rFonts w:cs="Times New Roman" w:hint="eastAsia"/>
          <w:szCs w:val="28"/>
        </w:rPr>
        <w:t>2017</w:t>
      </w:r>
      <w:r>
        <w:rPr>
          <w:rFonts w:cs="Times New Roman" w:hint="eastAsia"/>
          <w:szCs w:val="28"/>
        </w:rPr>
        <w:t>年</w:t>
      </w:r>
      <w:r>
        <w:rPr>
          <w:rFonts w:cs="Times New Roman" w:hint="eastAsia"/>
          <w:szCs w:val="28"/>
        </w:rPr>
        <w:t>3</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5</w:t>
      </w:r>
      <w:r>
        <w:rPr>
          <w:rFonts w:cs="Times New Roman" w:hint="eastAsia"/>
          <w:szCs w:val="28"/>
        </w:rPr>
        <w:t>）《中华人民共和国环境保护法》（</w:t>
      </w:r>
      <w:r>
        <w:rPr>
          <w:rFonts w:cs="Times New Roman" w:hint="eastAsia"/>
          <w:szCs w:val="28"/>
        </w:rPr>
        <w:t>2015</w:t>
      </w:r>
      <w:r>
        <w:rPr>
          <w:rFonts w:cs="Times New Roman" w:hint="eastAsia"/>
          <w:szCs w:val="28"/>
        </w:rPr>
        <w:t>年</w:t>
      </w:r>
      <w:r>
        <w:rPr>
          <w:rFonts w:cs="Times New Roman" w:hint="eastAsia"/>
          <w:szCs w:val="28"/>
        </w:rPr>
        <w:t>1</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6</w:t>
      </w:r>
      <w:r>
        <w:rPr>
          <w:rFonts w:cs="Times New Roman" w:hint="eastAsia"/>
          <w:szCs w:val="28"/>
        </w:rPr>
        <w:t>）《中华人民共和国水土保持法》（</w:t>
      </w:r>
      <w:r>
        <w:rPr>
          <w:rFonts w:cs="Times New Roman" w:hint="eastAsia"/>
          <w:szCs w:val="28"/>
        </w:rPr>
        <w:t>2011</w:t>
      </w:r>
      <w:r>
        <w:rPr>
          <w:rFonts w:cs="Times New Roman" w:hint="eastAsia"/>
          <w:szCs w:val="28"/>
        </w:rPr>
        <w:t>年</w:t>
      </w:r>
      <w:r>
        <w:rPr>
          <w:rFonts w:cs="Times New Roman" w:hint="eastAsia"/>
          <w:szCs w:val="28"/>
        </w:rPr>
        <w:t>3</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7</w:t>
      </w:r>
      <w:r>
        <w:rPr>
          <w:rFonts w:cs="Times New Roman" w:hint="eastAsia"/>
          <w:szCs w:val="28"/>
        </w:rPr>
        <w:t>）《中华人民共和国土地管理法（修正案）》（</w:t>
      </w:r>
      <w:r>
        <w:rPr>
          <w:rFonts w:cs="Times New Roman" w:hint="eastAsia"/>
          <w:szCs w:val="28"/>
        </w:rPr>
        <w:t>2014</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8</w:t>
      </w:r>
      <w:r>
        <w:rPr>
          <w:rFonts w:cs="Times New Roman" w:hint="eastAsia"/>
          <w:szCs w:val="28"/>
        </w:rPr>
        <w:t>）《中华人民共和国自然保护区条例》（</w:t>
      </w:r>
      <w:r>
        <w:rPr>
          <w:rFonts w:cs="Times New Roman" w:hint="eastAsia"/>
          <w:szCs w:val="28"/>
        </w:rPr>
        <w:t>2</w:t>
      </w:r>
      <w:r>
        <w:rPr>
          <w:rFonts w:cs="Times New Roman"/>
          <w:szCs w:val="28"/>
        </w:rPr>
        <w:t>017</w:t>
      </w:r>
      <w:r>
        <w:rPr>
          <w:rFonts w:cs="Times New Roman" w:hint="eastAsia"/>
          <w:szCs w:val="28"/>
        </w:rPr>
        <w:t>年</w:t>
      </w:r>
      <w:r>
        <w:rPr>
          <w:rFonts w:cs="Times New Roman" w:hint="eastAsia"/>
          <w:szCs w:val="28"/>
        </w:rPr>
        <w:t>1</w:t>
      </w:r>
      <w:r>
        <w:rPr>
          <w:rFonts w:cs="Times New Roman"/>
          <w:szCs w:val="28"/>
        </w:rPr>
        <w:t>0</w:t>
      </w:r>
      <w:r>
        <w:rPr>
          <w:rFonts w:cs="Times New Roman" w:hint="eastAsia"/>
          <w:szCs w:val="28"/>
        </w:rPr>
        <w:t>月修订）</w:t>
      </w:r>
    </w:p>
    <w:p w:rsidR="000F6367" w:rsidRDefault="00033A9F">
      <w:pPr>
        <w:ind w:firstLine="560"/>
        <w:rPr>
          <w:rFonts w:cs="Times New Roman"/>
          <w:szCs w:val="28"/>
        </w:rPr>
      </w:pPr>
      <w:r>
        <w:rPr>
          <w:rFonts w:cs="Times New Roman" w:hint="eastAsia"/>
          <w:szCs w:val="28"/>
        </w:rPr>
        <w:t>（</w:t>
      </w:r>
      <w:r>
        <w:rPr>
          <w:rFonts w:cs="Times New Roman"/>
          <w:szCs w:val="28"/>
        </w:rPr>
        <w:t>9</w:t>
      </w:r>
      <w:r>
        <w:rPr>
          <w:rFonts w:cs="Times New Roman" w:hint="eastAsia"/>
          <w:szCs w:val="28"/>
        </w:rPr>
        <w:t>）《水功能区监督管理办法》（</w:t>
      </w:r>
      <w:r>
        <w:rPr>
          <w:rFonts w:cs="Times New Roman" w:hint="eastAsia"/>
          <w:szCs w:val="28"/>
        </w:rPr>
        <w:t>2017</w:t>
      </w:r>
      <w:r>
        <w:rPr>
          <w:rFonts w:cs="Times New Roman" w:hint="eastAsia"/>
          <w:szCs w:val="28"/>
        </w:rPr>
        <w:t>年</w:t>
      </w:r>
      <w:r>
        <w:rPr>
          <w:rFonts w:cs="Times New Roman"/>
          <w:szCs w:val="28"/>
        </w:rPr>
        <w:t>4</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szCs w:val="28"/>
        </w:rPr>
        <w:t>10</w:t>
      </w:r>
      <w:r>
        <w:rPr>
          <w:rFonts w:cs="Times New Roman" w:hint="eastAsia"/>
          <w:szCs w:val="28"/>
        </w:rPr>
        <w:t>）《入河排污口监督管理办法》（</w:t>
      </w:r>
      <w:r>
        <w:rPr>
          <w:rFonts w:cs="Times New Roman" w:hint="eastAsia"/>
          <w:szCs w:val="28"/>
        </w:rPr>
        <w:t>2015</w:t>
      </w:r>
      <w:r>
        <w:rPr>
          <w:rFonts w:cs="Times New Roman" w:hint="eastAsia"/>
          <w:szCs w:val="28"/>
        </w:rPr>
        <w:t>年修订）</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szCs w:val="28"/>
        </w:rPr>
        <w:t>1</w:t>
      </w:r>
      <w:r>
        <w:rPr>
          <w:rFonts w:cs="Times New Roman" w:hint="eastAsia"/>
          <w:szCs w:val="28"/>
        </w:rPr>
        <w:t>）《安徽省环境保护条例》（</w:t>
      </w:r>
      <w:r>
        <w:rPr>
          <w:rFonts w:cs="Times New Roman" w:hint="eastAsia"/>
          <w:szCs w:val="28"/>
        </w:rPr>
        <w:t>201</w:t>
      </w:r>
      <w:r>
        <w:rPr>
          <w:rFonts w:cs="Times New Roman"/>
          <w:szCs w:val="28"/>
        </w:rPr>
        <w:t>8</w:t>
      </w:r>
      <w:r>
        <w:rPr>
          <w:rFonts w:cs="Times New Roman" w:hint="eastAsia"/>
          <w:szCs w:val="28"/>
        </w:rPr>
        <w:t>年</w:t>
      </w:r>
      <w:r>
        <w:rPr>
          <w:rFonts w:cs="Times New Roman" w:hint="eastAsia"/>
          <w:szCs w:val="28"/>
        </w:rPr>
        <w:t>1</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szCs w:val="28"/>
        </w:rPr>
        <w:t>2</w:t>
      </w:r>
      <w:r>
        <w:rPr>
          <w:rFonts w:cs="Times New Roman" w:hint="eastAsia"/>
          <w:szCs w:val="28"/>
        </w:rPr>
        <w:t>）《安徽省湖泊管理保护条例》（</w:t>
      </w:r>
      <w:r>
        <w:rPr>
          <w:rFonts w:cs="Times New Roman" w:hint="eastAsia"/>
          <w:szCs w:val="28"/>
        </w:rPr>
        <w:t>2017</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szCs w:val="28"/>
        </w:rPr>
        <w:t>3</w:t>
      </w:r>
      <w:r>
        <w:rPr>
          <w:rFonts w:cs="Times New Roman" w:hint="eastAsia"/>
          <w:szCs w:val="28"/>
        </w:rPr>
        <w:t>）《安徽省湿地保护条例》（</w:t>
      </w:r>
      <w:r>
        <w:rPr>
          <w:rFonts w:cs="Times New Roman" w:hint="eastAsia"/>
          <w:szCs w:val="28"/>
        </w:rPr>
        <w:t>2</w:t>
      </w:r>
      <w:r>
        <w:rPr>
          <w:rFonts w:cs="Times New Roman"/>
          <w:szCs w:val="28"/>
        </w:rPr>
        <w:t>015</w:t>
      </w:r>
      <w:r>
        <w:rPr>
          <w:rFonts w:cs="Times New Roman" w:hint="eastAsia"/>
          <w:szCs w:val="28"/>
        </w:rPr>
        <w:t>年</w:t>
      </w:r>
      <w:r>
        <w:rPr>
          <w:rFonts w:cs="Times New Roman" w:hint="eastAsia"/>
          <w:szCs w:val="28"/>
        </w:rPr>
        <w:t>1</w:t>
      </w:r>
      <w:r>
        <w:rPr>
          <w:rFonts w:cs="Times New Roman"/>
          <w:szCs w:val="28"/>
        </w:rPr>
        <w:t>1</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szCs w:val="28"/>
        </w:rPr>
        <w:t>4</w:t>
      </w:r>
      <w:r>
        <w:rPr>
          <w:rFonts w:cs="Times New Roman" w:hint="eastAsia"/>
          <w:szCs w:val="28"/>
        </w:rPr>
        <w:t>）《六安市饮用水水源环境保护条例》（</w:t>
      </w:r>
      <w:r>
        <w:rPr>
          <w:rFonts w:cs="Times New Roman" w:hint="eastAsia"/>
          <w:szCs w:val="28"/>
        </w:rPr>
        <w:t>2017</w:t>
      </w:r>
      <w:r>
        <w:rPr>
          <w:rFonts w:cs="Times New Roman" w:hint="eastAsia"/>
          <w:szCs w:val="28"/>
        </w:rPr>
        <w:t>年</w:t>
      </w:r>
      <w:r>
        <w:rPr>
          <w:rFonts w:cs="Times New Roman" w:hint="eastAsia"/>
          <w:szCs w:val="28"/>
        </w:rPr>
        <w:t>11</w:t>
      </w:r>
      <w:r>
        <w:rPr>
          <w:rFonts w:cs="Times New Roman" w:hint="eastAsia"/>
          <w:szCs w:val="28"/>
        </w:rPr>
        <w:t>月）</w:t>
      </w:r>
    </w:p>
    <w:p w:rsidR="000F6367" w:rsidRDefault="00033A9F">
      <w:pPr>
        <w:keepLines/>
        <w:spacing w:line="480" w:lineRule="auto"/>
        <w:ind w:firstLineChars="0" w:firstLine="0"/>
        <w:jc w:val="left"/>
        <w:outlineLvl w:val="2"/>
        <w:rPr>
          <w:rFonts w:eastAsia="黑体" w:cs="Times New Roman"/>
          <w:b/>
          <w:bCs/>
          <w:kern w:val="44"/>
          <w:szCs w:val="32"/>
        </w:rPr>
      </w:pPr>
      <w:bookmarkStart w:id="26" w:name="_Toc40361826"/>
      <w:r>
        <w:rPr>
          <w:rFonts w:eastAsia="黑体" w:cs="Times New Roman"/>
          <w:b/>
          <w:bCs/>
          <w:kern w:val="44"/>
          <w:szCs w:val="32"/>
        </w:rPr>
        <w:t>1.2.2</w:t>
      </w:r>
      <w:bookmarkEnd w:id="24"/>
      <w:r>
        <w:rPr>
          <w:rFonts w:eastAsia="黑体" w:cs="Times New Roman" w:hint="eastAsia"/>
          <w:b/>
          <w:bCs/>
          <w:kern w:val="44"/>
          <w:szCs w:val="32"/>
        </w:rPr>
        <w:t>政策文件</w:t>
      </w:r>
      <w:bookmarkEnd w:id="25"/>
      <w:bookmarkEnd w:id="26"/>
    </w:p>
    <w:p w:rsidR="000F6367" w:rsidRDefault="00033A9F">
      <w:pPr>
        <w:ind w:firstLine="560"/>
      </w:pPr>
      <w:r>
        <w:rPr>
          <w:rFonts w:hint="eastAsia"/>
        </w:rPr>
        <w:t>（</w:t>
      </w:r>
      <w:r>
        <w:rPr>
          <w:rFonts w:hint="eastAsia"/>
        </w:rPr>
        <w:t>1</w:t>
      </w:r>
      <w:r>
        <w:rPr>
          <w:rFonts w:hint="eastAsia"/>
        </w:rPr>
        <w:t>）《国务院关于实行最严格水资源管理制度的意见》（国发</w:t>
      </w:r>
      <w:r>
        <w:rPr>
          <w:rFonts w:hint="eastAsia"/>
        </w:rPr>
        <w:lastRenderedPageBreak/>
        <w:t>〔</w:t>
      </w:r>
      <w:r>
        <w:rPr>
          <w:rFonts w:hint="eastAsia"/>
        </w:rPr>
        <w:t>2012</w:t>
      </w:r>
      <w:r>
        <w:rPr>
          <w:rFonts w:hint="eastAsia"/>
        </w:rPr>
        <w:t>〕</w:t>
      </w:r>
      <w:r>
        <w:rPr>
          <w:rFonts w:hint="eastAsia"/>
        </w:rPr>
        <w:t>3</w:t>
      </w:r>
      <w:r>
        <w:rPr>
          <w:rFonts w:hint="eastAsia"/>
        </w:rPr>
        <w:t>号）</w:t>
      </w:r>
    </w:p>
    <w:p w:rsidR="000F6367" w:rsidRDefault="00033A9F">
      <w:pPr>
        <w:ind w:firstLine="560"/>
      </w:pPr>
      <w:r>
        <w:rPr>
          <w:rFonts w:hint="eastAsia"/>
        </w:rPr>
        <w:t>（</w:t>
      </w:r>
      <w:r>
        <w:rPr>
          <w:rFonts w:hint="eastAsia"/>
        </w:rPr>
        <w:t>2</w:t>
      </w:r>
      <w:r>
        <w:rPr>
          <w:rFonts w:hint="eastAsia"/>
        </w:rPr>
        <w:t>）《中共中央国务院关于加快推进生态文明建设的指导意见》（中发〔</w:t>
      </w:r>
      <w:r>
        <w:rPr>
          <w:rFonts w:hint="eastAsia"/>
        </w:rPr>
        <w:t>2015</w:t>
      </w:r>
      <w:r>
        <w:rPr>
          <w:rFonts w:hint="eastAsia"/>
        </w:rPr>
        <w:t>〕</w:t>
      </w:r>
      <w:r>
        <w:rPr>
          <w:rFonts w:hint="eastAsia"/>
        </w:rPr>
        <w:t>12</w:t>
      </w:r>
      <w:r>
        <w:rPr>
          <w:rFonts w:hint="eastAsia"/>
        </w:rPr>
        <w:t>号）</w:t>
      </w:r>
    </w:p>
    <w:p w:rsidR="000F6367" w:rsidRDefault="00033A9F">
      <w:pPr>
        <w:ind w:firstLine="560"/>
      </w:pPr>
      <w:r>
        <w:rPr>
          <w:rFonts w:hint="eastAsia"/>
        </w:rPr>
        <w:t>（</w:t>
      </w:r>
      <w:r>
        <w:rPr>
          <w:rFonts w:hint="eastAsia"/>
        </w:rPr>
        <w:t>3</w:t>
      </w:r>
      <w:r>
        <w:rPr>
          <w:rFonts w:hint="eastAsia"/>
        </w:rPr>
        <w:t>）《国务院关于印发水污染防治行动计划的通知》（国发〔</w:t>
      </w:r>
      <w:r>
        <w:rPr>
          <w:rFonts w:hint="eastAsia"/>
        </w:rPr>
        <w:t>2015</w:t>
      </w:r>
      <w:r>
        <w:rPr>
          <w:rFonts w:hint="eastAsia"/>
        </w:rPr>
        <w:t>〕</w:t>
      </w:r>
      <w:r>
        <w:rPr>
          <w:rFonts w:hint="eastAsia"/>
        </w:rPr>
        <w:t>17</w:t>
      </w:r>
      <w:r>
        <w:rPr>
          <w:rFonts w:hint="eastAsia"/>
        </w:rPr>
        <w:t>号）</w:t>
      </w:r>
    </w:p>
    <w:p w:rsidR="000F6367" w:rsidRDefault="00033A9F">
      <w:pPr>
        <w:ind w:firstLine="560"/>
      </w:pPr>
      <w:r>
        <w:rPr>
          <w:rFonts w:hint="eastAsia"/>
        </w:rPr>
        <w:t>（</w:t>
      </w:r>
      <w:r>
        <w:rPr>
          <w:rFonts w:hint="eastAsia"/>
        </w:rPr>
        <w:t>4</w:t>
      </w:r>
      <w:r>
        <w:rPr>
          <w:rFonts w:hint="eastAsia"/>
        </w:rPr>
        <w:t>）《中共中央办公厅国务院办公厅印发</w:t>
      </w:r>
      <w:r>
        <w:rPr>
          <w:rFonts w:hint="eastAsia"/>
        </w:rPr>
        <w:t>&lt;</w:t>
      </w:r>
      <w:r>
        <w:rPr>
          <w:rFonts w:hint="eastAsia"/>
        </w:rPr>
        <w:t>关于全面推行河长制的意见</w:t>
      </w:r>
      <w:r>
        <w:rPr>
          <w:rFonts w:hint="eastAsia"/>
        </w:rPr>
        <w:t>&gt;</w:t>
      </w:r>
      <w:r>
        <w:rPr>
          <w:rFonts w:hint="eastAsia"/>
        </w:rPr>
        <w:t>的通知》（厅字〔</w:t>
      </w:r>
      <w:r>
        <w:rPr>
          <w:rFonts w:hint="eastAsia"/>
        </w:rPr>
        <w:t>2016</w:t>
      </w:r>
      <w:r>
        <w:rPr>
          <w:rFonts w:hint="eastAsia"/>
        </w:rPr>
        <w:t>〕</w:t>
      </w:r>
      <w:r>
        <w:rPr>
          <w:rFonts w:hint="eastAsia"/>
        </w:rPr>
        <w:t>42</w:t>
      </w:r>
      <w:r>
        <w:rPr>
          <w:rFonts w:hint="eastAsia"/>
        </w:rPr>
        <w:t>号）</w:t>
      </w:r>
    </w:p>
    <w:p w:rsidR="000F6367" w:rsidRDefault="00033A9F">
      <w:pPr>
        <w:ind w:firstLine="560"/>
      </w:pPr>
      <w:r>
        <w:rPr>
          <w:rFonts w:hint="eastAsia"/>
        </w:rPr>
        <w:t>（</w:t>
      </w:r>
      <w:r>
        <w:rPr>
          <w:rFonts w:hint="eastAsia"/>
        </w:rPr>
        <w:t>5</w:t>
      </w:r>
      <w:r>
        <w:rPr>
          <w:rFonts w:hint="eastAsia"/>
        </w:rPr>
        <w:t>）《水利部国家发展改革委关于印发</w:t>
      </w:r>
      <w:r>
        <w:rPr>
          <w:rFonts w:hint="eastAsia"/>
        </w:rPr>
        <w:t>&lt;</w:t>
      </w:r>
      <w:r>
        <w:rPr>
          <w:rFonts w:hint="eastAsia"/>
        </w:rPr>
        <w:t>“十三五”水资源消耗总量和强度双控行动方案</w:t>
      </w:r>
      <w:r>
        <w:rPr>
          <w:rFonts w:hint="eastAsia"/>
        </w:rPr>
        <w:t>&gt;</w:t>
      </w:r>
      <w:r>
        <w:rPr>
          <w:rFonts w:hint="eastAsia"/>
        </w:rPr>
        <w:t>的通知》（水资源〔</w:t>
      </w:r>
      <w:r>
        <w:rPr>
          <w:rFonts w:hint="eastAsia"/>
        </w:rPr>
        <w:t>2016</w:t>
      </w:r>
      <w:r>
        <w:rPr>
          <w:rFonts w:hint="eastAsia"/>
        </w:rPr>
        <w:t>〕</w:t>
      </w:r>
      <w:r>
        <w:rPr>
          <w:rFonts w:hint="eastAsia"/>
        </w:rPr>
        <w:t>379</w:t>
      </w:r>
      <w:r>
        <w:rPr>
          <w:rFonts w:hint="eastAsia"/>
        </w:rPr>
        <w:t>号）</w:t>
      </w:r>
    </w:p>
    <w:p w:rsidR="000F6367" w:rsidRDefault="00033A9F">
      <w:pPr>
        <w:ind w:firstLine="560"/>
      </w:pPr>
      <w:r>
        <w:rPr>
          <w:rFonts w:hint="eastAsia"/>
        </w:rPr>
        <w:t>（</w:t>
      </w:r>
      <w:r>
        <w:rPr>
          <w:rFonts w:hint="eastAsia"/>
        </w:rPr>
        <w:t>6</w:t>
      </w:r>
      <w:r>
        <w:rPr>
          <w:rFonts w:hint="eastAsia"/>
        </w:rPr>
        <w:t>）《水利部、环境保护部贯彻落实</w:t>
      </w:r>
      <w:r>
        <w:rPr>
          <w:rFonts w:hint="eastAsia"/>
        </w:rPr>
        <w:t>&lt;</w:t>
      </w:r>
      <w:r>
        <w:rPr>
          <w:rFonts w:hint="eastAsia"/>
        </w:rPr>
        <w:t>关于全面推行河长制的意见</w:t>
      </w:r>
      <w:r>
        <w:rPr>
          <w:rFonts w:hint="eastAsia"/>
        </w:rPr>
        <w:t>&gt;</w:t>
      </w:r>
      <w:r>
        <w:rPr>
          <w:rFonts w:hint="eastAsia"/>
        </w:rPr>
        <w:t>实施方案》（</w:t>
      </w:r>
      <w:r>
        <w:rPr>
          <w:rFonts w:hint="eastAsia"/>
        </w:rPr>
        <w:t>2016</w:t>
      </w:r>
      <w:r>
        <w:rPr>
          <w:rFonts w:hint="eastAsia"/>
        </w:rPr>
        <w:t>年</w:t>
      </w:r>
      <w:r>
        <w:rPr>
          <w:rFonts w:hint="eastAsia"/>
        </w:rPr>
        <w:t>12</w:t>
      </w:r>
      <w:r>
        <w:rPr>
          <w:rFonts w:hint="eastAsia"/>
        </w:rPr>
        <w:t>月）</w:t>
      </w:r>
    </w:p>
    <w:p w:rsidR="000F6367" w:rsidRDefault="00033A9F">
      <w:pPr>
        <w:ind w:firstLine="560"/>
      </w:pPr>
      <w:r>
        <w:rPr>
          <w:rFonts w:hint="eastAsia"/>
        </w:rPr>
        <w:t>（</w:t>
      </w:r>
      <w:r>
        <w:rPr>
          <w:rFonts w:hint="eastAsia"/>
        </w:rPr>
        <w:t>7</w:t>
      </w:r>
      <w:r>
        <w:rPr>
          <w:rFonts w:hint="eastAsia"/>
        </w:rPr>
        <w:t>）《水利部办公厅关于印发</w:t>
      </w:r>
      <w:r>
        <w:rPr>
          <w:rFonts w:hint="eastAsia"/>
        </w:rPr>
        <w:t>&lt;</w:t>
      </w:r>
      <w:r>
        <w:rPr>
          <w:rFonts w:hint="eastAsia"/>
        </w:rPr>
        <w:t>“一河（湖）一策”方案编制指南（试行）</w:t>
      </w:r>
      <w:r>
        <w:rPr>
          <w:rFonts w:hint="eastAsia"/>
        </w:rPr>
        <w:t>&gt;</w:t>
      </w:r>
      <w:r>
        <w:rPr>
          <w:rFonts w:hint="eastAsia"/>
        </w:rPr>
        <w:t>的通知》（办建管函〔</w:t>
      </w:r>
      <w:r>
        <w:rPr>
          <w:rFonts w:hint="eastAsia"/>
        </w:rPr>
        <w:t>2017</w:t>
      </w:r>
      <w:r>
        <w:rPr>
          <w:rFonts w:hint="eastAsia"/>
        </w:rPr>
        <w:t>〕</w:t>
      </w:r>
      <w:r>
        <w:rPr>
          <w:rFonts w:hint="eastAsia"/>
        </w:rPr>
        <w:t>1071</w:t>
      </w:r>
      <w:r>
        <w:rPr>
          <w:rFonts w:hint="eastAsia"/>
        </w:rPr>
        <w:t>号）</w:t>
      </w:r>
    </w:p>
    <w:p w:rsidR="000F6367" w:rsidRDefault="00033A9F">
      <w:pPr>
        <w:ind w:firstLine="560"/>
      </w:pPr>
      <w:r>
        <w:rPr>
          <w:rFonts w:hint="eastAsia"/>
        </w:rPr>
        <w:t>（</w:t>
      </w:r>
      <w:r>
        <w:rPr>
          <w:rFonts w:hint="eastAsia"/>
        </w:rPr>
        <w:t>8</w:t>
      </w:r>
      <w:r>
        <w:rPr>
          <w:rFonts w:hint="eastAsia"/>
        </w:rPr>
        <w:t>）</w:t>
      </w:r>
      <w:r>
        <w:t>《关于在湖泊实施湖长制的指导意见》</w:t>
      </w:r>
      <w:r>
        <w:rPr>
          <w:rFonts w:hint="eastAsia"/>
        </w:rPr>
        <w:t>（厅字〔</w:t>
      </w:r>
      <w:r>
        <w:rPr>
          <w:rFonts w:hint="eastAsia"/>
        </w:rPr>
        <w:t>2017</w:t>
      </w:r>
      <w:r>
        <w:rPr>
          <w:rFonts w:hint="eastAsia"/>
        </w:rPr>
        <w:t>〕</w:t>
      </w:r>
      <w:r>
        <w:rPr>
          <w:rFonts w:hint="eastAsia"/>
        </w:rPr>
        <w:t>51</w:t>
      </w:r>
      <w:r>
        <w:rPr>
          <w:rFonts w:hint="eastAsia"/>
        </w:rPr>
        <w:t>号）</w:t>
      </w:r>
    </w:p>
    <w:p w:rsidR="000F6367" w:rsidRDefault="00033A9F">
      <w:pPr>
        <w:ind w:firstLine="560"/>
      </w:pPr>
      <w:r>
        <w:rPr>
          <w:rFonts w:hint="eastAsia"/>
        </w:rPr>
        <w:t>（</w:t>
      </w:r>
      <w:r>
        <w:rPr>
          <w:rFonts w:hint="eastAsia"/>
        </w:rPr>
        <w:t>9</w:t>
      </w:r>
      <w:r>
        <w:rPr>
          <w:rFonts w:hint="eastAsia"/>
        </w:rPr>
        <w:t>）《安徽省人民政府关于实行最严格水资源管理制度的意见》（皖政〔</w:t>
      </w:r>
      <w:r>
        <w:rPr>
          <w:rFonts w:hint="eastAsia"/>
        </w:rPr>
        <w:t>2013</w:t>
      </w:r>
      <w:r>
        <w:rPr>
          <w:rFonts w:hint="eastAsia"/>
        </w:rPr>
        <w:t>〕</w:t>
      </w:r>
      <w:r>
        <w:rPr>
          <w:rFonts w:hint="eastAsia"/>
        </w:rPr>
        <w:t>15</w:t>
      </w:r>
      <w:r>
        <w:rPr>
          <w:rFonts w:hint="eastAsia"/>
        </w:rPr>
        <w:t>号）</w:t>
      </w:r>
    </w:p>
    <w:p w:rsidR="000F6367" w:rsidRDefault="00033A9F">
      <w:pPr>
        <w:ind w:firstLine="560"/>
      </w:pPr>
      <w:r>
        <w:rPr>
          <w:rFonts w:hint="eastAsia"/>
        </w:rPr>
        <w:t>（</w:t>
      </w:r>
      <w:r>
        <w:rPr>
          <w:rFonts w:hint="eastAsia"/>
        </w:rPr>
        <w:t>10</w:t>
      </w:r>
      <w:r>
        <w:rPr>
          <w:rFonts w:hint="eastAsia"/>
        </w:rPr>
        <w:t>）《关于开展水生态文明城市和水环境优美乡村建设工作的指导意见》（皖水保〔</w:t>
      </w:r>
      <w:r>
        <w:t>2013</w:t>
      </w:r>
      <w:r>
        <w:rPr>
          <w:rFonts w:hint="eastAsia"/>
        </w:rPr>
        <w:t>〕</w:t>
      </w:r>
      <w:r>
        <w:t>227</w:t>
      </w:r>
      <w:r>
        <w:rPr>
          <w:rFonts w:hint="eastAsia"/>
        </w:rPr>
        <w:t>号）</w:t>
      </w:r>
    </w:p>
    <w:p w:rsidR="000F6367" w:rsidRDefault="00033A9F">
      <w:pPr>
        <w:ind w:firstLine="560"/>
      </w:pPr>
      <w:r>
        <w:rPr>
          <w:rFonts w:hint="eastAsia"/>
        </w:rPr>
        <w:t>（</w:t>
      </w:r>
      <w:r>
        <w:rPr>
          <w:rFonts w:hint="eastAsia"/>
        </w:rPr>
        <w:t>11</w:t>
      </w:r>
      <w:r>
        <w:rPr>
          <w:rFonts w:hint="eastAsia"/>
        </w:rPr>
        <w:t>）《安徽省地下水超采区治理方案》（</w:t>
      </w:r>
      <w:r>
        <w:rPr>
          <w:rFonts w:hint="eastAsia"/>
        </w:rPr>
        <w:t>2015</w:t>
      </w:r>
      <w:r>
        <w:rPr>
          <w:rFonts w:hint="eastAsia"/>
        </w:rPr>
        <w:t>年</w:t>
      </w:r>
      <w:r>
        <w:rPr>
          <w:rFonts w:hint="eastAsia"/>
        </w:rPr>
        <w:t>8</w:t>
      </w:r>
      <w:r>
        <w:rPr>
          <w:rFonts w:hint="eastAsia"/>
        </w:rPr>
        <w:t>月）</w:t>
      </w:r>
    </w:p>
    <w:p w:rsidR="000F6367" w:rsidRDefault="00033A9F">
      <w:pPr>
        <w:ind w:firstLine="560"/>
      </w:pPr>
      <w:r>
        <w:rPr>
          <w:rFonts w:hint="eastAsia"/>
        </w:rPr>
        <w:t>（</w:t>
      </w:r>
      <w:r>
        <w:rPr>
          <w:rFonts w:hint="eastAsia"/>
        </w:rPr>
        <w:t>12</w:t>
      </w:r>
      <w:r>
        <w:rPr>
          <w:rFonts w:hint="eastAsia"/>
        </w:rPr>
        <w:t>）《安徽省水污染防治工作方案》（皖政〔</w:t>
      </w:r>
      <w:r>
        <w:rPr>
          <w:rFonts w:hint="eastAsia"/>
        </w:rPr>
        <w:t>2015</w:t>
      </w:r>
      <w:r>
        <w:rPr>
          <w:rFonts w:hint="eastAsia"/>
        </w:rPr>
        <w:t>〕</w:t>
      </w:r>
      <w:r>
        <w:rPr>
          <w:rFonts w:hint="eastAsia"/>
        </w:rPr>
        <w:t>131</w:t>
      </w:r>
      <w:r>
        <w:rPr>
          <w:rFonts w:hint="eastAsia"/>
        </w:rPr>
        <w:t>号）</w:t>
      </w:r>
    </w:p>
    <w:p w:rsidR="000F6367" w:rsidRDefault="00033A9F">
      <w:pPr>
        <w:ind w:firstLine="560"/>
      </w:pPr>
      <w:r>
        <w:rPr>
          <w:rFonts w:hint="eastAsia"/>
        </w:rPr>
        <w:t>（</w:t>
      </w:r>
      <w:r>
        <w:rPr>
          <w:rFonts w:hint="eastAsia"/>
        </w:rPr>
        <w:t>13</w:t>
      </w:r>
      <w:r>
        <w:rPr>
          <w:rFonts w:hint="eastAsia"/>
        </w:rPr>
        <w:t>）《安徽省江河湖库水系连通设施方案（</w:t>
      </w:r>
      <w:r>
        <w:rPr>
          <w:rFonts w:hint="eastAsia"/>
        </w:rPr>
        <w:t>2017-2020</w:t>
      </w:r>
      <w:r>
        <w:rPr>
          <w:rFonts w:hint="eastAsia"/>
        </w:rPr>
        <w:t>年）》（</w:t>
      </w:r>
      <w:r>
        <w:rPr>
          <w:rFonts w:hint="eastAsia"/>
        </w:rPr>
        <w:t>2016</w:t>
      </w:r>
      <w:r>
        <w:rPr>
          <w:rFonts w:hint="eastAsia"/>
        </w:rPr>
        <w:t>年</w:t>
      </w:r>
      <w:r>
        <w:rPr>
          <w:rFonts w:hint="eastAsia"/>
        </w:rPr>
        <w:t>9</w:t>
      </w:r>
      <w:r>
        <w:rPr>
          <w:rFonts w:hint="eastAsia"/>
        </w:rPr>
        <w:t>月）</w:t>
      </w:r>
    </w:p>
    <w:p w:rsidR="000F6367" w:rsidRDefault="00033A9F">
      <w:pPr>
        <w:ind w:firstLine="560"/>
      </w:pPr>
      <w:r>
        <w:rPr>
          <w:rFonts w:hint="eastAsia"/>
        </w:rPr>
        <w:lastRenderedPageBreak/>
        <w:t>（</w:t>
      </w:r>
      <w:r>
        <w:rPr>
          <w:rFonts w:hint="eastAsia"/>
        </w:rPr>
        <w:t>14</w:t>
      </w:r>
      <w:r>
        <w:rPr>
          <w:rFonts w:hint="eastAsia"/>
        </w:rPr>
        <w:t>）《安徽省生态文明体制改革实施方案》（</w:t>
      </w:r>
      <w:r>
        <w:rPr>
          <w:rFonts w:hint="eastAsia"/>
        </w:rPr>
        <w:t>2016</w:t>
      </w:r>
      <w:r>
        <w:rPr>
          <w:rFonts w:hint="eastAsia"/>
        </w:rPr>
        <w:t>年</w:t>
      </w:r>
      <w:r>
        <w:rPr>
          <w:rFonts w:hint="eastAsia"/>
        </w:rPr>
        <w:t>3</w:t>
      </w:r>
      <w:r>
        <w:rPr>
          <w:rFonts w:hint="eastAsia"/>
        </w:rPr>
        <w:t>月）</w:t>
      </w:r>
    </w:p>
    <w:p w:rsidR="000F6367" w:rsidRDefault="00033A9F">
      <w:pPr>
        <w:ind w:firstLine="560"/>
      </w:pPr>
      <w:r>
        <w:rPr>
          <w:rFonts w:hint="eastAsia"/>
        </w:rPr>
        <w:t>（</w:t>
      </w:r>
      <w:r>
        <w:rPr>
          <w:rFonts w:hint="eastAsia"/>
        </w:rPr>
        <w:t>15</w:t>
      </w:r>
      <w:r>
        <w:rPr>
          <w:rFonts w:hint="eastAsia"/>
        </w:rPr>
        <w:t>）《安徽省绿色发展行动实施方案》（</w:t>
      </w:r>
      <w:r>
        <w:rPr>
          <w:rFonts w:hint="eastAsia"/>
        </w:rPr>
        <w:t>2017</w:t>
      </w:r>
      <w:r>
        <w:rPr>
          <w:rFonts w:hint="eastAsia"/>
        </w:rPr>
        <w:t>年</w:t>
      </w:r>
      <w:r>
        <w:rPr>
          <w:rFonts w:hint="eastAsia"/>
        </w:rPr>
        <w:t>4</w:t>
      </w:r>
      <w:r>
        <w:rPr>
          <w:rFonts w:hint="eastAsia"/>
        </w:rPr>
        <w:t>月）</w:t>
      </w:r>
    </w:p>
    <w:p w:rsidR="000F6367" w:rsidRDefault="00033A9F">
      <w:pPr>
        <w:ind w:firstLine="560"/>
      </w:pPr>
      <w:r>
        <w:rPr>
          <w:rFonts w:hint="eastAsia"/>
        </w:rPr>
        <w:t>（</w:t>
      </w:r>
      <w:r>
        <w:rPr>
          <w:rFonts w:hint="eastAsia"/>
        </w:rPr>
        <w:t>16</w:t>
      </w:r>
      <w:r>
        <w:rPr>
          <w:rFonts w:hint="eastAsia"/>
        </w:rPr>
        <w:t>）《安徽省“一河（湖）一策”实施方案》（</w:t>
      </w:r>
      <w:r>
        <w:rPr>
          <w:rFonts w:hint="eastAsia"/>
        </w:rPr>
        <w:t>2017</w:t>
      </w:r>
      <w:r>
        <w:rPr>
          <w:rFonts w:hint="eastAsia"/>
        </w:rPr>
        <w:t>年</w:t>
      </w:r>
      <w:r>
        <w:rPr>
          <w:rFonts w:hint="eastAsia"/>
        </w:rPr>
        <w:t>11</w:t>
      </w:r>
      <w:r>
        <w:rPr>
          <w:rFonts w:hint="eastAsia"/>
        </w:rPr>
        <w:t>月）</w:t>
      </w:r>
    </w:p>
    <w:p w:rsidR="000F6367" w:rsidRDefault="00033A9F">
      <w:pPr>
        <w:ind w:firstLine="560"/>
      </w:pPr>
      <w:r>
        <w:rPr>
          <w:rFonts w:hint="eastAsia"/>
        </w:rPr>
        <w:t>（</w:t>
      </w:r>
      <w:r>
        <w:rPr>
          <w:rFonts w:hint="eastAsia"/>
        </w:rPr>
        <w:t>17</w:t>
      </w:r>
      <w:r>
        <w:rPr>
          <w:rFonts w:hint="eastAsia"/>
        </w:rPr>
        <w:t>）《安徽省湿地保护修复制度实施方案》（皖政办〔</w:t>
      </w:r>
      <w:r>
        <w:rPr>
          <w:rFonts w:hint="eastAsia"/>
        </w:rPr>
        <w:t>2017</w:t>
      </w:r>
      <w:r>
        <w:rPr>
          <w:rFonts w:hint="eastAsia"/>
        </w:rPr>
        <w:t>〕</w:t>
      </w:r>
      <w:r>
        <w:rPr>
          <w:rFonts w:hint="eastAsia"/>
        </w:rPr>
        <w:t>76</w:t>
      </w:r>
      <w:r>
        <w:rPr>
          <w:rFonts w:hint="eastAsia"/>
        </w:rPr>
        <w:t>号）</w:t>
      </w:r>
    </w:p>
    <w:p w:rsidR="000F6367" w:rsidRDefault="00033A9F">
      <w:pPr>
        <w:ind w:firstLine="560"/>
      </w:pPr>
      <w:r>
        <w:rPr>
          <w:rFonts w:hint="eastAsia"/>
        </w:rPr>
        <w:t>（</w:t>
      </w:r>
      <w:r>
        <w:rPr>
          <w:rFonts w:hint="eastAsia"/>
        </w:rPr>
        <w:t>18</w:t>
      </w:r>
      <w:r>
        <w:rPr>
          <w:rFonts w:hint="eastAsia"/>
        </w:rPr>
        <w:t>）《安徽省全面推行河长制工作方案》（厅〔</w:t>
      </w:r>
      <w:r>
        <w:rPr>
          <w:rFonts w:hint="eastAsia"/>
        </w:rPr>
        <w:t>2017</w:t>
      </w:r>
      <w:r>
        <w:rPr>
          <w:rFonts w:hint="eastAsia"/>
        </w:rPr>
        <w:t>〕</w:t>
      </w:r>
      <w:r>
        <w:rPr>
          <w:rFonts w:hint="eastAsia"/>
        </w:rPr>
        <w:t>15</w:t>
      </w:r>
      <w:r>
        <w:rPr>
          <w:rFonts w:hint="eastAsia"/>
        </w:rPr>
        <w:t>号）</w:t>
      </w:r>
    </w:p>
    <w:p w:rsidR="000F6367" w:rsidRDefault="00033A9F">
      <w:pPr>
        <w:ind w:firstLine="560"/>
      </w:pPr>
      <w:r>
        <w:rPr>
          <w:rFonts w:hint="eastAsia"/>
        </w:rPr>
        <w:t>（</w:t>
      </w:r>
      <w:r>
        <w:rPr>
          <w:rFonts w:hint="eastAsia"/>
        </w:rPr>
        <w:t>19</w:t>
      </w:r>
      <w:r>
        <w:rPr>
          <w:rFonts w:hint="eastAsia"/>
        </w:rPr>
        <w:t>）《安徽省入河排污口监督管理实施细则》（皖水资源〔</w:t>
      </w:r>
      <w:r>
        <w:rPr>
          <w:rFonts w:hint="eastAsia"/>
        </w:rPr>
        <w:t>2017</w:t>
      </w:r>
      <w:r>
        <w:rPr>
          <w:rFonts w:hint="eastAsia"/>
        </w:rPr>
        <w:t>〕</w:t>
      </w:r>
      <w:r>
        <w:rPr>
          <w:rFonts w:hint="eastAsia"/>
        </w:rPr>
        <w:t>91</w:t>
      </w:r>
      <w:r>
        <w:rPr>
          <w:rFonts w:hint="eastAsia"/>
        </w:rPr>
        <w:t>号）</w:t>
      </w:r>
    </w:p>
    <w:p w:rsidR="000F6367" w:rsidRDefault="00033A9F">
      <w:pPr>
        <w:ind w:firstLine="560"/>
      </w:pPr>
      <w:r>
        <w:rPr>
          <w:rFonts w:hint="eastAsia"/>
        </w:rPr>
        <w:t>（</w:t>
      </w:r>
      <w:r>
        <w:rPr>
          <w:rFonts w:hint="eastAsia"/>
        </w:rPr>
        <w:t>20</w:t>
      </w:r>
      <w:r>
        <w:rPr>
          <w:rFonts w:hint="eastAsia"/>
        </w:rPr>
        <w:t>）《关于印发</w:t>
      </w:r>
      <w:r>
        <w:rPr>
          <w:rFonts w:hint="eastAsia"/>
        </w:rPr>
        <w:t>&lt;</w:t>
      </w:r>
      <w:r>
        <w:rPr>
          <w:rFonts w:hint="eastAsia"/>
        </w:rPr>
        <w:t>安徽省</w:t>
      </w:r>
      <w:r>
        <w:rPr>
          <w:rFonts w:hint="eastAsia"/>
        </w:rPr>
        <w:t>2017</w:t>
      </w:r>
      <w:r>
        <w:rPr>
          <w:rFonts w:hint="eastAsia"/>
        </w:rPr>
        <w:t>年度实行最严格水资源管理制度考核评分办法</w:t>
      </w:r>
      <w:r>
        <w:rPr>
          <w:rFonts w:hint="eastAsia"/>
        </w:rPr>
        <w:t>&gt;</w:t>
      </w:r>
      <w:r>
        <w:rPr>
          <w:rFonts w:hint="eastAsia"/>
        </w:rPr>
        <w:t>的通知》（皖水资源〔</w:t>
      </w:r>
      <w:r>
        <w:rPr>
          <w:rFonts w:hint="eastAsia"/>
        </w:rPr>
        <w:t>2018</w:t>
      </w:r>
      <w:r>
        <w:rPr>
          <w:rFonts w:hint="eastAsia"/>
        </w:rPr>
        <w:t>〕</w:t>
      </w:r>
      <w:r>
        <w:rPr>
          <w:rFonts w:hint="eastAsia"/>
        </w:rPr>
        <w:t>1</w:t>
      </w:r>
      <w:r>
        <w:rPr>
          <w:rFonts w:hint="eastAsia"/>
        </w:rPr>
        <w:t>号）</w:t>
      </w:r>
    </w:p>
    <w:p w:rsidR="000F6367" w:rsidRDefault="00033A9F">
      <w:pPr>
        <w:ind w:firstLine="560"/>
      </w:pPr>
      <w:r>
        <w:rPr>
          <w:rFonts w:hint="eastAsia"/>
        </w:rPr>
        <w:t>（</w:t>
      </w:r>
      <w:r>
        <w:rPr>
          <w:rFonts w:hint="eastAsia"/>
        </w:rPr>
        <w:t>21</w:t>
      </w:r>
      <w:r>
        <w:rPr>
          <w:rFonts w:hint="eastAsia"/>
        </w:rPr>
        <w:t>）《安徽省</w:t>
      </w:r>
      <w:r>
        <w:rPr>
          <w:rFonts w:hint="eastAsia"/>
        </w:rPr>
        <w:t>2018</w:t>
      </w:r>
      <w:r>
        <w:rPr>
          <w:rFonts w:hint="eastAsia"/>
        </w:rPr>
        <w:t>年度河长制湖长制省级考核办法》（皖河长办〔</w:t>
      </w:r>
      <w:r>
        <w:rPr>
          <w:rFonts w:hint="eastAsia"/>
        </w:rPr>
        <w:t>2018</w:t>
      </w:r>
      <w:r>
        <w:rPr>
          <w:rFonts w:hint="eastAsia"/>
        </w:rPr>
        <w:t>〕</w:t>
      </w:r>
      <w:r>
        <w:rPr>
          <w:rFonts w:hint="eastAsia"/>
        </w:rPr>
        <w:t>27</w:t>
      </w:r>
      <w:r>
        <w:rPr>
          <w:rFonts w:hint="eastAsia"/>
        </w:rPr>
        <w:t>号）</w:t>
      </w:r>
    </w:p>
    <w:p w:rsidR="000F6367" w:rsidRDefault="00033A9F">
      <w:pPr>
        <w:ind w:firstLine="560"/>
      </w:pPr>
      <w:r>
        <w:rPr>
          <w:rFonts w:hint="eastAsia"/>
        </w:rPr>
        <w:t>（</w:t>
      </w:r>
      <w:r>
        <w:rPr>
          <w:rFonts w:hint="eastAsia"/>
        </w:rPr>
        <w:t>22</w:t>
      </w:r>
      <w:r>
        <w:rPr>
          <w:rFonts w:hint="eastAsia"/>
        </w:rPr>
        <w:t>）《安徽省</w:t>
      </w:r>
      <w:r>
        <w:rPr>
          <w:rFonts w:hint="eastAsia"/>
        </w:rPr>
        <w:t>2018</w:t>
      </w:r>
      <w:r>
        <w:rPr>
          <w:rFonts w:hint="eastAsia"/>
        </w:rPr>
        <w:t>年全面推行河长制湖长制工作要点》（</w:t>
      </w:r>
      <w:r>
        <w:rPr>
          <w:rFonts w:hint="eastAsia"/>
        </w:rPr>
        <w:t>2018</w:t>
      </w:r>
      <w:r>
        <w:rPr>
          <w:rFonts w:hint="eastAsia"/>
        </w:rPr>
        <w:t>年</w:t>
      </w:r>
      <w:r>
        <w:rPr>
          <w:rFonts w:hint="eastAsia"/>
        </w:rPr>
        <w:t>5</w:t>
      </w:r>
      <w:r>
        <w:rPr>
          <w:rFonts w:hint="eastAsia"/>
        </w:rPr>
        <w:t>月）</w:t>
      </w:r>
    </w:p>
    <w:p w:rsidR="000F6367" w:rsidRDefault="00033A9F">
      <w:pPr>
        <w:ind w:firstLine="560"/>
      </w:pPr>
      <w:r>
        <w:rPr>
          <w:rFonts w:hint="eastAsia"/>
        </w:rPr>
        <w:t>（</w:t>
      </w:r>
      <w:r>
        <w:rPr>
          <w:rFonts w:hint="eastAsia"/>
        </w:rPr>
        <w:t>23</w:t>
      </w:r>
      <w:r>
        <w:rPr>
          <w:rFonts w:hint="eastAsia"/>
        </w:rPr>
        <w:t>）安徽省《关于在湖泊实施湖长制的意见》（</w:t>
      </w:r>
      <w:r>
        <w:rPr>
          <w:rFonts w:hint="eastAsia"/>
        </w:rPr>
        <w:t>2018</w:t>
      </w:r>
      <w:r>
        <w:rPr>
          <w:rFonts w:hint="eastAsia"/>
        </w:rPr>
        <w:t>年</w:t>
      </w:r>
      <w:r>
        <w:rPr>
          <w:rFonts w:hint="eastAsia"/>
        </w:rPr>
        <w:t>5</w:t>
      </w:r>
      <w:r>
        <w:rPr>
          <w:rFonts w:hint="eastAsia"/>
        </w:rPr>
        <w:t>月）</w:t>
      </w:r>
    </w:p>
    <w:p w:rsidR="000F6367" w:rsidRDefault="00033A9F">
      <w:pPr>
        <w:ind w:firstLine="560"/>
      </w:pPr>
      <w:r>
        <w:rPr>
          <w:rFonts w:hint="eastAsia"/>
        </w:rPr>
        <w:t>（</w:t>
      </w:r>
      <w:r>
        <w:rPr>
          <w:rFonts w:hint="eastAsia"/>
        </w:rPr>
        <w:t>24</w:t>
      </w:r>
      <w:r>
        <w:rPr>
          <w:rFonts w:hint="eastAsia"/>
        </w:rPr>
        <w:t>）《安徽省河长办成员会议纪要》（</w:t>
      </w:r>
      <w:r>
        <w:rPr>
          <w:rFonts w:hint="eastAsia"/>
        </w:rPr>
        <w:t>2018</w:t>
      </w:r>
      <w:r>
        <w:rPr>
          <w:rFonts w:hint="eastAsia"/>
        </w:rPr>
        <w:t>年第</w:t>
      </w:r>
      <w:r>
        <w:rPr>
          <w:rFonts w:hint="eastAsia"/>
        </w:rPr>
        <w:t>2</w:t>
      </w:r>
      <w:r>
        <w:rPr>
          <w:rFonts w:hint="eastAsia"/>
        </w:rPr>
        <w:t>期）</w:t>
      </w:r>
    </w:p>
    <w:p w:rsidR="000F6367" w:rsidRDefault="00033A9F">
      <w:pPr>
        <w:ind w:firstLine="560"/>
      </w:pPr>
      <w:r>
        <w:rPr>
          <w:rFonts w:hint="eastAsia"/>
        </w:rPr>
        <w:t>（</w:t>
      </w:r>
      <w:r>
        <w:rPr>
          <w:rFonts w:hint="eastAsia"/>
        </w:rPr>
        <w:t>25</w:t>
      </w:r>
      <w:r>
        <w:rPr>
          <w:rFonts w:hint="eastAsia"/>
        </w:rPr>
        <w:t>）《六安市人民政府关于实行最严格水资源管理制度的实施意见》（六政〔</w:t>
      </w:r>
      <w:r>
        <w:rPr>
          <w:rFonts w:hint="eastAsia"/>
        </w:rPr>
        <w:t>2014</w:t>
      </w:r>
      <w:r>
        <w:rPr>
          <w:rFonts w:hint="eastAsia"/>
        </w:rPr>
        <w:t>〕</w:t>
      </w:r>
      <w:r>
        <w:rPr>
          <w:rFonts w:hint="eastAsia"/>
        </w:rPr>
        <w:t>10</w:t>
      </w:r>
      <w:r>
        <w:rPr>
          <w:rFonts w:hint="eastAsia"/>
        </w:rPr>
        <w:t>号）</w:t>
      </w:r>
    </w:p>
    <w:p w:rsidR="000F6367" w:rsidRDefault="00033A9F">
      <w:pPr>
        <w:ind w:firstLine="560"/>
      </w:pPr>
      <w:r>
        <w:rPr>
          <w:rFonts w:hint="eastAsia"/>
        </w:rPr>
        <w:t>（</w:t>
      </w:r>
      <w:r>
        <w:rPr>
          <w:rFonts w:hint="eastAsia"/>
        </w:rPr>
        <w:t>26</w:t>
      </w:r>
      <w:r>
        <w:rPr>
          <w:rFonts w:hint="eastAsia"/>
        </w:rPr>
        <w:t>）《六安市水污染防治工作方案》（</w:t>
      </w:r>
      <w:r>
        <w:rPr>
          <w:rFonts w:hint="eastAsia"/>
        </w:rPr>
        <w:t>2016</w:t>
      </w:r>
      <w:r>
        <w:rPr>
          <w:rFonts w:hint="eastAsia"/>
        </w:rPr>
        <w:t>年</w:t>
      </w:r>
      <w:r>
        <w:rPr>
          <w:rFonts w:hint="eastAsia"/>
        </w:rPr>
        <w:t>1</w:t>
      </w:r>
      <w:r>
        <w:rPr>
          <w:rFonts w:hint="eastAsia"/>
        </w:rPr>
        <w:t>月）</w:t>
      </w:r>
    </w:p>
    <w:p w:rsidR="000F6367" w:rsidRDefault="00033A9F">
      <w:pPr>
        <w:ind w:firstLine="560"/>
      </w:pPr>
      <w:r>
        <w:rPr>
          <w:rFonts w:hint="eastAsia"/>
        </w:rPr>
        <w:t>（</w:t>
      </w:r>
      <w:r>
        <w:rPr>
          <w:rFonts w:hint="eastAsia"/>
        </w:rPr>
        <w:t>27</w:t>
      </w:r>
      <w:r>
        <w:rPr>
          <w:rFonts w:hint="eastAsia"/>
        </w:rPr>
        <w:t>）《六安市江河湖库水系连通设施方案（</w:t>
      </w:r>
      <w:r>
        <w:rPr>
          <w:rFonts w:hint="eastAsia"/>
        </w:rPr>
        <w:t>2017-2020</w:t>
      </w:r>
      <w:r>
        <w:rPr>
          <w:rFonts w:hint="eastAsia"/>
        </w:rPr>
        <w:t>年）》（</w:t>
      </w:r>
      <w:r>
        <w:rPr>
          <w:rFonts w:hint="eastAsia"/>
        </w:rPr>
        <w:t>2016</w:t>
      </w:r>
      <w:r>
        <w:rPr>
          <w:rFonts w:hint="eastAsia"/>
        </w:rPr>
        <w:t>年</w:t>
      </w:r>
      <w:r>
        <w:rPr>
          <w:rFonts w:hint="eastAsia"/>
        </w:rPr>
        <w:t>9</w:t>
      </w:r>
      <w:r>
        <w:rPr>
          <w:rFonts w:hint="eastAsia"/>
        </w:rPr>
        <w:t>月）</w:t>
      </w:r>
    </w:p>
    <w:p w:rsidR="000F6367" w:rsidRDefault="00033A9F">
      <w:pPr>
        <w:ind w:firstLine="560"/>
      </w:pPr>
      <w:r>
        <w:rPr>
          <w:rFonts w:hint="eastAsia"/>
        </w:rPr>
        <w:t>（</w:t>
      </w:r>
      <w:r>
        <w:rPr>
          <w:rFonts w:hint="eastAsia"/>
        </w:rPr>
        <w:t>28</w:t>
      </w:r>
      <w:r>
        <w:rPr>
          <w:rFonts w:hint="eastAsia"/>
        </w:rPr>
        <w:t>）《六安市全面推行河长制工作方案》（</w:t>
      </w:r>
      <w:r>
        <w:rPr>
          <w:rFonts w:hint="eastAsia"/>
        </w:rPr>
        <w:t>2017</w:t>
      </w:r>
      <w:r>
        <w:rPr>
          <w:rFonts w:hint="eastAsia"/>
        </w:rPr>
        <w:t>年</w:t>
      </w:r>
      <w:r>
        <w:rPr>
          <w:rFonts w:hint="eastAsia"/>
        </w:rPr>
        <w:t>5</w:t>
      </w:r>
      <w:r>
        <w:rPr>
          <w:rFonts w:hint="eastAsia"/>
        </w:rPr>
        <w:t>月）</w:t>
      </w:r>
    </w:p>
    <w:p w:rsidR="000F6367" w:rsidRDefault="00033A9F">
      <w:pPr>
        <w:ind w:firstLine="560"/>
      </w:pPr>
      <w:r>
        <w:rPr>
          <w:rFonts w:hint="eastAsia"/>
        </w:rPr>
        <w:lastRenderedPageBreak/>
        <w:t>（</w:t>
      </w:r>
      <w:r>
        <w:rPr>
          <w:rFonts w:hint="eastAsia"/>
        </w:rPr>
        <w:t>29</w:t>
      </w:r>
      <w:r>
        <w:rPr>
          <w:rFonts w:hint="eastAsia"/>
        </w:rPr>
        <w:t>）《六安市</w:t>
      </w:r>
      <w:r>
        <w:rPr>
          <w:rFonts w:hint="eastAsia"/>
        </w:rPr>
        <w:t>2018</w:t>
      </w:r>
      <w:r>
        <w:rPr>
          <w:rFonts w:hint="eastAsia"/>
        </w:rPr>
        <w:t>年河长制湖长制工作要点》（</w:t>
      </w:r>
      <w:r>
        <w:rPr>
          <w:rFonts w:hint="eastAsia"/>
        </w:rPr>
        <w:tab/>
      </w:r>
      <w:r>
        <w:rPr>
          <w:rFonts w:hint="eastAsia"/>
        </w:rPr>
        <w:t>六河长办〔</w:t>
      </w:r>
      <w:r>
        <w:rPr>
          <w:rFonts w:hint="eastAsia"/>
        </w:rPr>
        <w:t>2018</w:t>
      </w:r>
      <w:r>
        <w:rPr>
          <w:rFonts w:hint="eastAsia"/>
        </w:rPr>
        <w:t>〕</w:t>
      </w:r>
      <w:r>
        <w:rPr>
          <w:rFonts w:hint="eastAsia"/>
        </w:rPr>
        <w:t>15</w:t>
      </w:r>
      <w:r>
        <w:rPr>
          <w:rFonts w:hint="eastAsia"/>
        </w:rPr>
        <w:t>号）</w:t>
      </w:r>
    </w:p>
    <w:p w:rsidR="000F6367" w:rsidRDefault="00033A9F">
      <w:pPr>
        <w:ind w:firstLine="560"/>
      </w:pPr>
      <w:r>
        <w:rPr>
          <w:rFonts w:hint="eastAsia"/>
        </w:rPr>
        <w:t>（</w:t>
      </w:r>
      <w:r>
        <w:rPr>
          <w:rFonts w:hint="eastAsia"/>
        </w:rPr>
        <w:t>30</w:t>
      </w:r>
      <w:r>
        <w:rPr>
          <w:rFonts w:hint="eastAsia"/>
        </w:rPr>
        <w:t>）《六安市</w:t>
      </w:r>
      <w:r>
        <w:rPr>
          <w:rFonts w:hint="eastAsia"/>
        </w:rPr>
        <w:t>2018</w:t>
      </w:r>
      <w:r>
        <w:rPr>
          <w:rFonts w:hint="eastAsia"/>
        </w:rPr>
        <w:t>年度河长制湖长制市级考核办法》（</w:t>
      </w:r>
      <w:r>
        <w:rPr>
          <w:rFonts w:hint="eastAsia"/>
        </w:rPr>
        <w:t>2018</w:t>
      </w:r>
      <w:r>
        <w:rPr>
          <w:rFonts w:hint="eastAsia"/>
        </w:rPr>
        <w:t>年</w:t>
      </w:r>
      <w:r>
        <w:rPr>
          <w:rFonts w:hint="eastAsia"/>
        </w:rPr>
        <w:t>6</w:t>
      </w:r>
      <w:r>
        <w:rPr>
          <w:rFonts w:hint="eastAsia"/>
        </w:rPr>
        <w:t>月）</w:t>
      </w:r>
    </w:p>
    <w:p w:rsidR="000F6367" w:rsidRDefault="00033A9F">
      <w:pPr>
        <w:ind w:firstLine="560"/>
      </w:pPr>
      <w:r>
        <w:rPr>
          <w:rFonts w:hint="eastAsia"/>
        </w:rPr>
        <w:t>（</w:t>
      </w:r>
      <w:r>
        <w:rPr>
          <w:rFonts w:hint="eastAsia"/>
        </w:rPr>
        <w:t>31</w:t>
      </w:r>
      <w:r>
        <w:rPr>
          <w:rFonts w:hint="eastAsia"/>
        </w:rPr>
        <w:t>）六安市《市级河长巡河工作方案》（</w:t>
      </w:r>
      <w:r>
        <w:rPr>
          <w:rFonts w:hint="eastAsia"/>
        </w:rPr>
        <w:t>2018</w:t>
      </w:r>
      <w:r>
        <w:rPr>
          <w:rFonts w:hint="eastAsia"/>
        </w:rPr>
        <w:t>年</w:t>
      </w:r>
      <w:r>
        <w:rPr>
          <w:rFonts w:hint="eastAsia"/>
        </w:rPr>
        <w:t>6</w:t>
      </w:r>
      <w:r>
        <w:rPr>
          <w:rFonts w:hint="eastAsia"/>
        </w:rPr>
        <w:t>月）</w:t>
      </w:r>
    </w:p>
    <w:p w:rsidR="000F6367" w:rsidRDefault="00033A9F">
      <w:pPr>
        <w:ind w:firstLine="560"/>
      </w:pPr>
      <w:r>
        <w:rPr>
          <w:rFonts w:hint="eastAsia"/>
        </w:rPr>
        <w:t>（</w:t>
      </w:r>
      <w:r>
        <w:rPr>
          <w:rFonts w:hint="eastAsia"/>
        </w:rPr>
        <w:t>32</w:t>
      </w:r>
      <w:r>
        <w:rPr>
          <w:rFonts w:hint="eastAsia"/>
        </w:rPr>
        <w:t>）六安市《关于在湖泊实施湖长制的实施意见》（</w:t>
      </w:r>
      <w:r>
        <w:rPr>
          <w:rFonts w:hint="eastAsia"/>
        </w:rPr>
        <w:t>2018</w:t>
      </w:r>
      <w:r>
        <w:rPr>
          <w:rFonts w:hint="eastAsia"/>
        </w:rPr>
        <w:t>年</w:t>
      </w:r>
      <w:r>
        <w:rPr>
          <w:rFonts w:hint="eastAsia"/>
        </w:rPr>
        <w:t>7</w:t>
      </w:r>
      <w:r>
        <w:rPr>
          <w:rFonts w:hint="eastAsia"/>
        </w:rPr>
        <w:t>月）</w:t>
      </w:r>
    </w:p>
    <w:p w:rsidR="000F6367" w:rsidRDefault="00033A9F">
      <w:pPr>
        <w:keepLines/>
        <w:spacing w:line="480" w:lineRule="auto"/>
        <w:ind w:firstLineChars="0" w:firstLine="0"/>
        <w:jc w:val="left"/>
        <w:outlineLvl w:val="2"/>
        <w:rPr>
          <w:rFonts w:eastAsia="黑体" w:cs="Times New Roman"/>
          <w:b/>
          <w:bCs/>
          <w:kern w:val="44"/>
          <w:szCs w:val="32"/>
        </w:rPr>
      </w:pPr>
      <w:bookmarkStart w:id="27" w:name="_Toc40361827"/>
      <w:bookmarkStart w:id="28" w:name="_Toc533521637"/>
      <w:r>
        <w:rPr>
          <w:rFonts w:eastAsia="黑体" w:cs="Times New Roman"/>
          <w:b/>
          <w:bCs/>
          <w:kern w:val="44"/>
          <w:szCs w:val="32"/>
        </w:rPr>
        <w:t>1.2.3</w:t>
      </w:r>
      <w:r>
        <w:rPr>
          <w:rFonts w:eastAsia="黑体" w:cs="Times New Roman" w:hint="eastAsia"/>
          <w:b/>
          <w:bCs/>
          <w:kern w:val="44"/>
          <w:szCs w:val="32"/>
        </w:rPr>
        <w:t>技术规范</w:t>
      </w:r>
      <w:bookmarkEnd w:id="27"/>
      <w:bookmarkEnd w:id="28"/>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）《江河流域规划编制规程》（</w:t>
      </w:r>
      <w:r>
        <w:rPr>
          <w:rFonts w:cs="Times New Roman" w:hint="eastAsia"/>
        </w:rPr>
        <w:t>SL201-2015</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）《水资源保护规划编制规程》（</w:t>
      </w:r>
      <w:r>
        <w:rPr>
          <w:rFonts w:cs="Times New Roman" w:hint="eastAsia"/>
        </w:rPr>
        <w:t>SL613-2013</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3</w:t>
      </w:r>
      <w:r>
        <w:rPr>
          <w:rFonts w:cs="Times New Roman" w:hint="eastAsia"/>
        </w:rPr>
        <w:t>）《河湖生态保护与修复规划导则》（</w:t>
      </w:r>
      <w:r>
        <w:rPr>
          <w:rFonts w:cs="Times New Roman" w:hint="eastAsia"/>
        </w:rPr>
        <w:t>SL709-2015</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4</w:t>
      </w:r>
      <w:r>
        <w:rPr>
          <w:rFonts w:cs="Times New Roman" w:hint="eastAsia"/>
        </w:rPr>
        <w:t>）《防洪标准》（</w:t>
      </w:r>
      <w:r>
        <w:rPr>
          <w:rFonts w:cs="Times New Roman" w:hint="eastAsia"/>
        </w:rPr>
        <w:t>GB50201</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5</w:t>
      </w:r>
      <w:r>
        <w:rPr>
          <w:rFonts w:cs="Times New Roman" w:hint="eastAsia"/>
        </w:rPr>
        <w:t>）《水功能区划分标准》（</w:t>
      </w:r>
      <w:r>
        <w:rPr>
          <w:rFonts w:cs="Times New Roman" w:hint="eastAsia"/>
        </w:rPr>
        <w:t>GB/T50594</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6</w:t>
      </w:r>
      <w:r>
        <w:rPr>
          <w:rFonts w:cs="Times New Roman" w:hint="eastAsia"/>
        </w:rPr>
        <w:t>）《城镇污水处理厂污染物排放标准》（</w:t>
      </w:r>
      <w:r>
        <w:rPr>
          <w:rFonts w:cs="Times New Roman" w:hint="eastAsia"/>
        </w:rPr>
        <w:t>GB18918-2002</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7</w:t>
      </w:r>
      <w:r>
        <w:rPr>
          <w:rFonts w:cs="Times New Roman" w:hint="eastAsia"/>
        </w:rPr>
        <w:t>）《地表水环境质量标准》（</w:t>
      </w:r>
      <w:r>
        <w:rPr>
          <w:rFonts w:cs="Times New Roman" w:hint="eastAsia"/>
        </w:rPr>
        <w:t>GB3838-2002</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8</w:t>
      </w:r>
      <w:r>
        <w:rPr>
          <w:rFonts w:cs="Times New Roman" w:hint="eastAsia"/>
        </w:rPr>
        <w:t>）《景观娱乐用水水质标准》（</w:t>
      </w:r>
      <w:r>
        <w:rPr>
          <w:rFonts w:cs="Times New Roman" w:hint="eastAsia"/>
        </w:rPr>
        <w:t>GB12941-91</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9</w:t>
      </w:r>
      <w:r>
        <w:rPr>
          <w:rFonts w:cs="Times New Roman" w:hint="eastAsia"/>
        </w:rPr>
        <w:t>）《河道整治设计规范》（</w:t>
      </w:r>
      <w:r>
        <w:rPr>
          <w:rFonts w:cs="Times New Roman" w:hint="eastAsia"/>
        </w:rPr>
        <w:t>GB50707-2011</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10</w:t>
      </w:r>
      <w:r>
        <w:rPr>
          <w:rFonts w:cs="Times New Roman" w:hint="eastAsia"/>
        </w:rPr>
        <w:t>）《旅游规划通则》（</w:t>
      </w:r>
      <w:r>
        <w:rPr>
          <w:rFonts w:cs="Times New Roman" w:hint="eastAsia"/>
        </w:rPr>
        <w:t>GB/T18971-2003</w:t>
      </w:r>
      <w:r>
        <w:rPr>
          <w:rFonts w:cs="Times New Roman" w:hint="eastAsia"/>
        </w:rPr>
        <w:t>）</w:t>
      </w:r>
    </w:p>
    <w:p w:rsidR="000F6367" w:rsidRDefault="00033A9F">
      <w:pPr>
        <w:keepLines/>
        <w:spacing w:line="480" w:lineRule="auto"/>
        <w:ind w:firstLineChars="0" w:firstLine="0"/>
        <w:jc w:val="left"/>
        <w:outlineLvl w:val="2"/>
        <w:rPr>
          <w:rFonts w:eastAsia="黑体" w:cs="Times New Roman"/>
          <w:b/>
          <w:bCs/>
          <w:kern w:val="44"/>
          <w:szCs w:val="32"/>
        </w:rPr>
      </w:pPr>
      <w:bookmarkStart w:id="29" w:name="_Toc40361828"/>
      <w:bookmarkStart w:id="30" w:name="_Toc533521638"/>
      <w:r>
        <w:rPr>
          <w:rFonts w:eastAsia="黑体" w:cs="Times New Roman"/>
          <w:b/>
          <w:bCs/>
          <w:kern w:val="44"/>
          <w:szCs w:val="32"/>
        </w:rPr>
        <w:t>1.2.4</w:t>
      </w:r>
      <w:r>
        <w:rPr>
          <w:rFonts w:eastAsia="黑体" w:cs="Times New Roman" w:hint="eastAsia"/>
          <w:b/>
          <w:bCs/>
          <w:kern w:val="44"/>
          <w:szCs w:val="32"/>
        </w:rPr>
        <w:t>上位规划</w:t>
      </w:r>
      <w:bookmarkEnd w:id="29"/>
      <w:bookmarkEnd w:id="30"/>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）《中华人民共和国国民经济和社会发展第十三个五年规划纲要》</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）《水利改革发展“十三五”规划》</w:t>
      </w:r>
    </w:p>
    <w:p w:rsidR="000F6367" w:rsidRDefault="00033A9F">
      <w:pPr>
        <w:ind w:firstLine="560"/>
        <w:rPr>
          <w:rFonts w:cs="Times New Roman"/>
        </w:rPr>
      </w:pPr>
      <w:r>
        <w:rPr>
          <w:rFonts w:cs="Times New Roman" w:hint="eastAsia"/>
        </w:rPr>
        <w:lastRenderedPageBreak/>
        <w:t>（</w:t>
      </w:r>
      <w:r>
        <w:rPr>
          <w:rFonts w:cs="Times New Roman" w:hint="eastAsia"/>
        </w:rPr>
        <w:t>3</w:t>
      </w:r>
      <w:r>
        <w:rPr>
          <w:rFonts w:cs="Times New Roman" w:hint="eastAsia"/>
        </w:rPr>
        <w:t>）《全国生态保护“十三五”规划纲要》</w:t>
      </w:r>
    </w:p>
    <w:p w:rsidR="000F6367" w:rsidRDefault="00033A9F">
      <w:pPr>
        <w:ind w:firstLine="560"/>
        <w:rPr>
          <w:rFonts w:cs="Times New Roman"/>
        </w:rPr>
      </w:pPr>
      <w:r>
        <w:rPr>
          <w:rFonts w:cs="Times New Roman" w:hint="eastAsia"/>
        </w:rPr>
        <w:t>（</w:t>
      </w:r>
      <w:r>
        <w:rPr>
          <w:rFonts w:cs="Times New Roman" w:hint="eastAsia"/>
        </w:rPr>
        <w:t>4</w:t>
      </w:r>
      <w:r>
        <w:rPr>
          <w:rFonts w:cs="Times New Roman" w:hint="eastAsia"/>
        </w:rPr>
        <w:t>）《全国“十三五”生态环境保护规划》</w:t>
      </w:r>
    </w:p>
    <w:p w:rsidR="000F6367" w:rsidRDefault="00033A9F">
      <w:pPr>
        <w:ind w:firstLine="560"/>
        <w:rPr>
          <w:rFonts w:cs="Times New Roman"/>
        </w:rPr>
      </w:pPr>
      <w:r>
        <w:rPr>
          <w:rFonts w:cs="Times New Roman" w:hint="eastAsia"/>
        </w:rPr>
        <w:t>（</w:t>
      </w:r>
      <w:r>
        <w:rPr>
          <w:rFonts w:cs="Times New Roman" w:hint="eastAsia"/>
        </w:rPr>
        <w:t>5</w:t>
      </w:r>
      <w:r>
        <w:rPr>
          <w:rFonts w:cs="Times New Roman" w:hint="eastAsia"/>
        </w:rPr>
        <w:t>）《全国农村经济发展“十三五”规划》</w:t>
      </w:r>
    </w:p>
    <w:p w:rsidR="000F6367" w:rsidRDefault="00033A9F">
      <w:pPr>
        <w:ind w:firstLine="560"/>
        <w:rPr>
          <w:rFonts w:cs="Times New Roman"/>
        </w:rPr>
      </w:pPr>
      <w:r>
        <w:rPr>
          <w:rFonts w:cs="Times New Roman" w:hint="eastAsia"/>
        </w:rPr>
        <w:t>（</w:t>
      </w:r>
      <w:r>
        <w:rPr>
          <w:rFonts w:cs="Times New Roman" w:hint="eastAsia"/>
        </w:rPr>
        <w:t>6</w:t>
      </w:r>
      <w:r>
        <w:rPr>
          <w:rFonts w:cs="Times New Roman" w:hint="eastAsia"/>
        </w:rPr>
        <w:t>）《全国主体功能区规划》</w:t>
      </w:r>
    </w:p>
    <w:p w:rsidR="000F6367" w:rsidRDefault="00033A9F">
      <w:pPr>
        <w:ind w:firstLine="560"/>
        <w:rPr>
          <w:rFonts w:cs="Times New Roman"/>
        </w:rPr>
      </w:pPr>
      <w:r>
        <w:rPr>
          <w:rFonts w:cs="Times New Roman" w:hint="eastAsia"/>
        </w:rPr>
        <w:t>（</w:t>
      </w:r>
      <w:r>
        <w:rPr>
          <w:rFonts w:cs="Times New Roman" w:hint="eastAsia"/>
        </w:rPr>
        <w:t>7</w:t>
      </w:r>
      <w:r>
        <w:rPr>
          <w:rFonts w:cs="Times New Roman" w:hint="eastAsia"/>
        </w:rPr>
        <w:t>）《全国生态功能区划（修编版）》</w:t>
      </w:r>
    </w:p>
    <w:p w:rsidR="000F6367" w:rsidRDefault="00033A9F">
      <w:pPr>
        <w:ind w:firstLine="560"/>
        <w:rPr>
          <w:rFonts w:cs="Times New Roman"/>
        </w:rPr>
      </w:pPr>
      <w:r>
        <w:rPr>
          <w:rFonts w:cs="Times New Roman" w:hint="eastAsia"/>
        </w:rPr>
        <w:t>（</w:t>
      </w:r>
      <w:r>
        <w:rPr>
          <w:rFonts w:cs="Times New Roman" w:hint="eastAsia"/>
        </w:rPr>
        <w:t>8</w:t>
      </w:r>
      <w:r>
        <w:rPr>
          <w:rFonts w:cs="Times New Roman" w:hint="eastAsia"/>
        </w:rPr>
        <w:t>）《全国重要江河湖泊水功能区划（</w:t>
      </w:r>
      <w:r>
        <w:rPr>
          <w:rFonts w:cs="Times New Roman" w:hint="eastAsia"/>
        </w:rPr>
        <w:t>2011-2030</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9</w:t>
      </w:r>
      <w:r>
        <w:rPr>
          <w:rFonts w:cs="Times New Roman" w:hint="eastAsia"/>
        </w:rPr>
        <w:t>）《全国水土保持规划（</w:t>
      </w:r>
      <w:r>
        <w:rPr>
          <w:rFonts w:cs="Times New Roman" w:hint="eastAsia"/>
        </w:rPr>
        <w:t>2015-2030</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10</w:t>
      </w:r>
      <w:r>
        <w:rPr>
          <w:rFonts w:cs="Times New Roman" w:hint="eastAsia"/>
        </w:rPr>
        <w:t>）《安徽省国民经济和社会发展第十三个五年规划纲要》</w:t>
      </w:r>
    </w:p>
    <w:p w:rsidR="000F6367" w:rsidRDefault="00033A9F">
      <w:pPr>
        <w:ind w:firstLine="560"/>
        <w:rPr>
          <w:rFonts w:cs="Times New Roman"/>
        </w:rPr>
      </w:pPr>
      <w:r>
        <w:rPr>
          <w:rFonts w:cs="Times New Roman" w:hint="eastAsia"/>
        </w:rPr>
        <w:t>（</w:t>
      </w:r>
      <w:r>
        <w:rPr>
          <w:rFonts w:cs="Times New Roman" w:hint="eastAsia"/>
        </w:rPr>
        <w:t>11</w:t>
      </w:r>
      <w:r>
        <w:rPr>
          <w:rFonts w:cs="Times New Roman" w:hint="eastAsia"/>
        </w:rPr>
        <w:t>）《安徽省“十三五”水利发展规划》</w:t>
      </w:r>
    </w:p>
    <w:p w:rsidR="000F6367" w:rsidRDefault="00033A9F">
      <w:pPr>
        <w:ind w:firstLine="560"/>
        <w:rPr>
          <w:rFonts w:cs="Times New Roman"/>
        </w:rPr>
      </w:pPr>
      <w:r>
        <w:rPr>
          <w:rFonts w:cs="Times New Roman" w:hint="eastAsia"/>
        </w:rPr>
        <w:t>（</w:t>
      </w:r>
      <w:r>
        <w:rPr>
          <w:rFonts w:cs="Times New Roman" w:hint="eastAsia"/>
        </w:rPr>
        <w:t>12</w:t>
      </w:r>
      <w:r>
        <w:rPr>
          <w:rFonts w:cs="Times New Roman" w:hint="eastAsia"/>
        </w:rPr>
        <w:t>）《安徽省水利风景区建设发展规划（</w:t>
      </w:r>
      <w:r>
        <w:rPr>
          <w:rFonts w:cs="Times New Roman" w:hint="eastAsia"/>
        </w:rPr>
        <w:t>2016-2025</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13</w:t>
      </w:r>
      <w:r>
        <w:rPr>
          <w:rFonts w:cs="Times New Roman" w:hint="eastAsia"/>
        </w:rPr>
        <w:t>）《安徽省“十三五”现代农业经营体系发展规划》</w:t>
      </w:r>
    </w:p>
    <w:p w:rsidR="000F6367" w:rsidRDefault="00033A9F">
      <w:pPr>
        <w:ind w:firstLine="560"/>
        <w:rPr>
          <w:rFonts w:cs="Times New Roman"/>
        </w:rPr>
      </w:pPr>
      <w:r>
        <w:rPr>
          <w:rFonts w:cs="Times New Roman" w:hint="eastAsia"/>
        </w:rPr>
        <w:t>（</w:t>
      </w:r>
      <w:r>
        <w:rPr>
          <w:rFonts w:cs="Times New Roman" w:hint="eastAsia"/>
        </w:rPr>
        <w:t>14</w:t>
      </w:r>
      <w:r>
        <w:rPr>
          <w:rFonts w:cs="Times New Roman" w:hint="eastAsia"/>
        </w:rPr>
        <w:t>）《安徽省中型灌区节水配套改造“十三五”规划》</w:t>
      </w:r>
    </w:p>
    <w:p w:rsidR="000F6367" w:rsidRDefault="00033A9F">
      <w:pPr>
        <w:ind w:firstLine="560"/>
        <w:rPr>
          <w:rFonts w:cs="Times New Roman"/>
        </w:rPr>
      </w:pPr>
      <w:r>
        <w:rPr>
          <w:rFonts w:cs="Times New Roman" w:hint="eastAsia"/>
        </w:rPr>
        <w:t>（</w:t>
      </w:r>
      <w:r>
        <w:rPr>
          <w:rFonts w:cs="Times New Roman" w:hint="eastAsia"/>
        </w:rPr>
        <w:t>15</w:t>
      </w:r>
      <w:r>
        <w:rPr>
          <w:rFonts w:cs="Times New Roman" w:hint="eastAsia"/>
        </w:rPr>
        <w:t>）《安徽省“十三五”生态保护与建设规划》</w:t>
      </w:r>
    </w:p>
    <w:p w:rsidR="000F6367" w:rsidRDefault="00033A9F">
      <w:pPr>
        <w:ind w:firstLine="560"/>
        <w:rPr>
          <w:rFonts w:cs="Times New Roman"/>
        </w:rPr>
      </w:pPr>
      <w:r>
        <w:rPr>
          <w:rFonts w:cs="Times New Roman" w:hint="eastAsia"/>
        </w:rPr>
        <w:t>（</w:t>
      </w:r>
      <w:r>
        <w:rPr>
          <w:rFonts w:cs="Times New Roman" w:hint="eastAsia"/>
        </w:rPr>
        <w:t>16</w:t>
      </w:r>
      <w:r>
        <w:rPr>
          <w:rFonts w:cs="Times New Roman" w:hint="eastAsia"/>
        </w:rPr>
        <w:t>）《安徽省水土保持规划（</w:t>
      </w:r>
      <w:r>
        <w:rPr>
          <w:rFonts w:cs="Times New Roman" w:hint="eastAsia"/>
        </w:rPr>
        <w:t>2016-2030</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17</w:t>
      </w:r>
      <w:r>
        <w:rPr>
          <w:rFonts w:cs="Times New Roman" w:hint="eastAsia"/>
        </w:rPr>
        <w:t>）《安徽省“十三五”旅游业发展规划》</w:t>
      </w:r>
    </w:p>
    <w:p w:rsidR="000F6367" w:rsidRDefault="00033A9F">
      <w:pPr>
        <w:ind w:firstLine="560"/>
        <w:rPr>
          <w:rFonts w:cs="Times New Roman"/>
        </w:rPr>
      </w:pPr>
      <w:r>
        <w:rPr>
          <w:rFonts w:cs="Times New Roman" w:hint="eastAsia"/>
        </w:rPr>
        <w:t>（</w:t>
      </w:r>
      <w:r>
        <w:rPr>
          <w:rFonts w:cs="Times New Roman" w:hint="eastAsia"/>
        </w:rPr>
        <w:t>18</w:t>
      </w:r>
      <w:r>
        <w:rPr>
          <w:rFonts w:cs="Times New Roman" w:hint="eastAsia"/>
        </w:rPr>
        <w:t>）《安徽省高标准农田建设总体规划（</w:t>
      </w:r>
      <w:r>
        <w:rPr>
          <w:rFonts w:cs="Times New Roman" w:hint="eastAsia"/>
        </w:rPr>
        <w:t>2016-2020</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19</w:t>
      </w:r>
      <w:r>
        <w:rPr>
          <w:rFonts w:cs="Times New Roman" w:hint="eastAsia"/>
        </w:rPr>
        <w:t>）《安徽省水功能区划》</w:t>
      </w:r>
    </w:p>
    <w:p w:rsidR="000F6367" w:rsidRDefault="00033A9F">
      <w:pPr>
        <w:ind w:firstLine="560"/>
        <w:rPr>
          <w:rFonts w:cs="Times New Roman"/>
        </w:rPr>
      </w:pPr>
      <w:r>
        <w:rPr>
          <w:rFonts w:cs="Times New Roman" w:hint="eastAsia"/>
        </w:rPr>
        <w:t>（</w:t>
      </w:r>
      <w:r>
        <w:rPr>
          <w:rFonts w:cs="Times New Roman" w:hint="eastAsia"/>
        </w:rPr>
        <w:t>20</w:t>
      </w:r>
      <w:r>
        <w:rPr>
          <w:rFonts w:cs="Times New Roman" w:hint="eastAsia"/>
        </w:rPr>
        <w:t>）《安徽省水资源综合规划》</w:t>
      </w:r>
    </w:p>
    <w:p w:rsidR="000F6367" w:rsidRDefault="00033A9F">
      <w:pPr>
        <w:ind w:firstLine="560"/>
        <w:rPr>
          <w:rFonts w:cs="Times New Roman"/>
        </w:rPr>
      </w:pPr>
      <w:r>
        <w:rPr>
          <w:rFonts w:cs="Times New Roman" w:hint="eastAsia"/>
        </w:rPr>
        <w:t>（</w:t>
      </w:r>
      <w:r>
        <w:rPr>
          <w:rFonts w:cs="Times New Roman" w:hint="eastAsia"/>
        </w:rPr>
        <w:t>21</w:t>
      </w:r>
      <w:r>
        <w:rPr>
          <w:rFonts w:cs="Times New Roman" w:hint="eastAsia"/>
        </w:rPr>
        <w:t>）《六安市水利发展“十三五”规划》</w:t>
      </w:r>
    </w:p>
    <w:p w:rsidR="000F6367" w:rsidRDefault="00033A9F">
      <w:pPr>
        <w:ind w:firstLine="560"/>
        <w:rPr>
          <w:rFonts w:cs="Times New Roman"/>
        </w:rPr>
      </w:pPr>
      <w:r>
        <w:rPr>
          <w:rFonts w:cs="Times New Roman" w:hint="eastAsia"/>
        </w:rPr>
        <w:t>（</w:t>
      </w:r>
      <w:r>
        <w:rPr>
          <w:rFonts w:cs="Times New Roman" w:hint="eastAsia"/>
        </w:rPr>
        <w:t>22</w:t>
      </w:r>
      <w:r>
        <w:rPr>
          <w:rFonts w:cs="Times New Roman" w:hint="eastAsia"/>
        </w:rPr>
        <w:t>）《六安市生态文明建设（绿色发展）行动计划》</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31" w:name="_Toc511226136"/>
      <w:bookmarkStart w:id="32" w:name="_Toc522135418"/>
      <w:bookmarkStart w:id="33" w:name="_Toc533521639"/>
      <w:bookmarkStart w:id="34" w:name="_Toc40361829"/>
      <w:r>
        <w:rPr>
          <w:rFonts w:eastAsia="黑体" w:cs="Times New Roman"/>
          <w:b/>
          <w:bCs/>
          <w:kern w:val="44"/>
          <w:sz w:val="30"/>
          <w:szCs w:val="32"/>
        </w:rPr>
        <w:t>1.3</w:t>
      </w:r>
      <w:r>
        <w:rPr>
          <w:rFonts w:eastAsia="黑体" w:cs="Times New Roman"/>
          <w:b/>
          <w:bCs/>
          <w:kern w:val="44"/>
          <w:sz w:val="30"/>
          <w:szCs w:val="32"/>
        </w:rPr>
        <w:t>编制</w:t>
      </w:r>
      <w:bookmarkEnd w:id="31"/>
      <w:r>
        <w:rPr>
          <w:rFonts w:eastAsia="黑体" w:cs="Times New Roman"/>
          <w:b/>
          <w:bCs/>
          <w:kern w:val="44"/>
          <w:sz w:val="30"/>
          <w:szCs w:val="32"/>
        </w:rPr>
        <w:t>对象</w:t>
      </w:r>
      <w:bookmarkEnd w:id="32"/>
      <w:bookmarkEnd w:id="33"/>
      <w:bookmarkEnd w:id="34"/>
    </w:p>
    <w:p w:rsidR="000F6367" w:rsidRDefault="00033A9F">
      <w:pPr>
        <w:ind w:firstLine="560"/>
      </w:pPr>
      <w:r>
        <w:rPr>
          <w:rFonts w:hint="eastAsia"/>
        </w:rPr>
        <w:t>《六安市城西湖“一湖一策”实施方案》编制对象为六安市城西</w:t>
      </w:r>
      <w:r>
        <w:rPr>
          <w:rFonts w:hint="eastAsia"/>
        </w:rPr>
        <w:lastRenderedPageBreak/>
        <w:t>湖，湖长管控范围为城西湖北部深水区正常蓄水位以下水域及湖周硬质堤防岸线带；主要涉及城西湖水域及岸线管理与保护范围内的区域，分析范围涵盖城西湖的汇水面积。城西湖位于淮河右岸、沣河下游，安徽省六安市霍邱县城西侧。城西湖总流域面积约</w:t>
      </w:r>
      <w:r>
        <w:rPr>
          <w:rFonts w:hint="eastAsia"/>
        </w:rPr>
        <w:t>1750km</w:t>
      </w:r>
      <w:r>
        <w:rPr>
          <w:rFonts w:hint="eastAsia"/>
          <w:vertAlign w:val="superscript"/>
        </w:rPr>
        <w:t>2</w:t>
      </w:r>
      <w:r>
        <w:rPr>
          <w:rFonts w:hint="eastAsia"/>
        </w:rPr>
        <w:t>，</w:t>
      </w:r>
      <w:r>
        <w:rPr>
          <w:rFonts w:hint="eastAsia"/>
        </w:rPr>
        <w:t>1951</w:t>
      </w:r>
      <w:r>
        <w:rPr>
          <w:rFonts w:hint="eastAsia"/>
        </w:rPr>
        <w:t>年城西湖被列为淮河中游蓄洪区，设计蓄洪水位</w:t>
      </w:r>
      <w:r>
        <w:rPr>
          <w:rFonts w:hint="eastAsia"/>
        </w:rPr>
        <w:t>26.5m</w:t>
      </w:r>
      <w:r>
        <w:rPr>
          <w:rFonts w:hint="eastAsia"/>
        </w:rPr>
        <w:t>相应蓄洪面积</w:t>
      </w:r>
      <w:r>
        <w:rPr>
          <w:rFonts w:hint="eastAsia"/>
        </w:rPr>
        <w:t xml:space="preserve"> 530.38km </w:t>
      </w:r>
      <w:r>
        <w:rPr>
          <w:rFonts w:hint="eastAsia"/>
          <w:vertAlign w:val="superscript"/>
        </w:rPr>
        <w:t>2</w:t>
      </w:r>
      <w:r>
        <w:rPr>
          <w:rFonts w:hint="eastAsia"/>
        </w:rPr>
        <w:t>，蓄洪量</w:t>
      </w:r>
      <w:r>
        <w:rPr>
          <w:rFonts w:hint="eastAsia"/>
        </w:rPr>
        <w:t>29.5</w:t>
      </w:r>
      <w:r>
        <w:rPr>
          <w:rFonts w:hint="eastAsia"/>
        </w:rPr>
        <w:t>亿</w:t>
      </w:r>
      <w:r>
        <w:rPr>
          <w:rFonts w:hint="eastAsia"/>
        </w:rPr>
        <w:t xml:space="preserve">m </w:t>
      </w:r>
      <w:r>
        <w:rPr>
          <w:rFonts w:hint="eastAsia"/>
          <w:vertAlign w:val="superscript"/>
        </w:rPr>
        <w:t>3</w:t>
      </w:r>
      <w:r>
        <w:rPr>
          <w:rFonts w:hint="eastAsia"/>
        </w:rPr>
        <w:t>，其中沿岗河以北退垦还湖的深水区</w:t>
      </w:r>
      <w:r>
        <w:rPr>
          <w:rFonts w:hint="eastAsia"/>
        </w:rPr>
        <w:t xml:space="preserve">64km </w:t>
      </w:r>
      <w:r>
        <w:rPr>
          <w:rFonts w:hint="eastAsia"/>
          <w:vertAlign w:val="superscript"/>
        </w:rPr>
        <w:t>2</w:t>
      </w:r>
      <w:r>
        <w:rPr>
          <w:rFonts w:hint="eastAsia"/>
        </w:rPr>
        <w:t>。</w:t>
      </w:r>
    </w:p>
    <w:p w:rsidR="000F6367" w:rsidRDefault="00D00856">
      <w:pPr>
        <w:ind w:firstLineChars="71" w:firstLine="199"/>
        <w:rPr>
          <w:rFonts w:eastAsia="黑体" w:cs="Times New Roman"/>
          <w:kern w:val="44"/>
          <w:sz w:val="36"/>
          <w:szCs w:val="32"/>
        </w:rPr>
      </w:pPr>
      <w:r w:rsidRPr="00D00856">
        <w:rPr>
          <w:noProof/>
        </w:rPr>
      </w:r>
      <w:r w:rsidRPr="00D00856">
        <w:rPr>
          <w:noProof/>
        </w:rPr>
        <w:pict>
          <v:group id="画布 17" o:spid="_x0000_s1034" editas="canvas" style="width:415.3pt;height:427.2pt;mso-position-horizontal-relative:char;mso-position-vertical-relative:line" coordsize="52743,54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">
            <v:shape id="_x0000_s1035" type="#_x0000_t75" style="position:absolute;width:52743;height:54254;visibility:visible">
              <v:fill o:detectmouseclick="t"/>
              <v:path o:connecttype="none"/>
            </v:shape>
            <v:shape id="图片 29" o:spid="_x0000_s1036" type="#_x0000_t75" style="position:absolute;left:9648;top:893;width:33336;height:49303;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">
              <v:imagedata r:id="rId18" o:title=""/>
            </v:shape>
            <v:oval id="椭圆 23" o:spid="_x0000_s1037" style="position:absolute;left:37490;top:38058;width:3429;height:5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" fillcolor="#0070c0" stroked="f" strokeweight="1pt">
              <v:stroke joinstyle="miter"/>
            </v:oval>
            <v:line id="直接连接符 26" o:spid="_x0000_s1038" style="position:absolute;visibility:visible" from="38328,42478" to="40233,42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" strokecolor="#c45911 [2405]" strokeweight="1.5pt">
              <v:stroke joinstyle="miter"/>
            </v:line>
            <v:line id="直接连接符 27" o:spid="_x0000_s1039" style="position:absolute;visibility:visible" from="38328,44471" to="40333,4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" strokecolor="yellow" strokeweight="1.5pt">
              <v:stroke joinstyle="miter"/>
            </v:line>
            <v:shape id="文本框 3" o:spid="_x0000_s1040" type="#_x0000_t202" style="position:absolute;left:15897;top:48967;width:21517;height:38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rsidR="00A42342" w:rsidRDefault="00A42342">
                    <w:pPr>
                      <w:pStyle w:val="a9"/>
                      <w:spacing w:before="0" w:beforeAutospacing="0" w:after="0" w:afterAutospacing="0" w:line="360" w:lineRule="auto"/>
                      <w:rPr>
                        <w:sz w:val="24"/>
                      </w:rPr>
                    </w:pPr>
                    <w:r>
                      <w:rPr>
                        <w:rFonts w:ascii="Times New Roman" w:cs="Times New Roman" w:hint="eastAsia"/>
                        <w:b/>
                        <w:bCs/>
                        <w:sz w:val="24"/>
                      </w:rPr>
                      <w:t>图</w:t>
                    </w:r>
                    <w:r>
                      <w:rPr>
                        <w:rFonts w:ascii="Times New Roman" w:hAnsi="Times New Roman"/>
                        <w:b/>
                        <w:bCs/>
                        <w:sz w:val="24"/>
                      </w:rPr>
                      <w:t>1.</w:t>
                    </w:r>
                    <w:r>
                      <w:rPr>
                        <w:rFonts w:ascii="Times New Roman" w:hAnsi="Times New Roman" w:hint="eastAsia"/>
                        <w:b/>
                        <w:bCs/>
                        <w:sz w:val="24"/>
                      </w:rPr>
                      <w:t>3</w:t>
                    </w:r>
                    <w:r>
                      <w:rPr>
                        <w:rFonts w:ascii="Times New Roman" w:hAnsi="Times New Roman"/>
                        <w:b/>
                        <w:bCs/>
                        <w:sz w:val="24"/>
                      </w:rPr>
                      <w:t xml:space="preserve">-1  </w:t>
                    </w:r>
                    <w:r>
                      <w:rPr>
                        <w:rFonts w:ascii="Times New Roman" w:cs="Times New Roman" w:hint="eastAsia"/>
                        <w:b/>
                        <w:bCs/>
                        <w:sz w:val="24"/>
                      </w:rPr>
                      <w:t>城西湖湖泊流域</w:t>
                    </w:r>
                  </w:p>
                </w:txbxContent>
              </v:textbox>
            </v:shape>
            <v:shape id="文本框 21" o:spid="_x0000_s1041" type="#_x0000_t202" style="position:absolute;left:32908;top:34661;width:17463;height:149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A42342" w:rsidRDefault="00A42342">
                    <w:pPr>
                      <w:pStyle w:val="a9"/>
                      <w:spacing w:before="0" w:beforeAutospacing="0" w:after="0" w:afterAutospacing="0" w:line="276" w:lineRule="auto"/>
                      <w:ind w:firstLine="202"/>
                      <w:jc w:val="center"/>
                      <w:rPr>
                        <w:sz w:val="24"/>
                      </w:rPr>
                    </w:pPr>
                    <w:r>
                      <w:rPr>
                        <w:rFonts w:ascii="Times New Roman" w:cs="Times New Roman" w:hint="eastAsia"/>
                        <w:b/>
                        <w:bCs/>
                        <w:kern w:val="2"/>
                        <w:sz w:val="24"/>
                      </w:rPr>
                      <w:t>图例</w:t>
                    </w:r>
                  </w:p>
                  <w:p w:rsidR="00A42342" w:rsidRDefault="00A42342">
                    <w:pPr>
                      <w:pStyle w:val="a9"/>
                      <w:spacing w:before="0" w:beforeAutospacing="0" w:after="0" w:afterAutospacing="0"/>
                      <w:ind w:firstLine="202"/>
                      <w:jc w:val="both"/>
                      <w:rPr>
                        <w:rFonts w:ascii="Times New Roman" w:hAnsi="Times New Roman" w:cs="Times New Roman"/>
                        <w:b/>
                        <w:bCs/>
                        <w:kern w:val="2"/>
                        <w:sz w:val="24"/>
                      </w:rPr>
                    </w:pPr>
                    <w:r>
                      <w:rPr>
                        <w:rFonts w:ascii="Times New Roman" w:cs="Times New Roman" w:hint="eastAsia"/>
                        <w:kern w:val="2"/>
                        <w:sz w:val="24"/>
                      </w:rPr>
                      <w:t>湖泊</w:t>
                    </w:r>
                    <w:r>
                      <w:rPr>
                        <w:rFonts w:ascii="Times New Roman" w:hAnsi="Times New Roman" w:cs="Times New Roman"/>
                        <w:kern w:val="2"/>
                        <w:sz w:val="24"/>
                      </w:rPr>
                      <w:t>/</w:t>
                    </w:r>
                    <w:r>
                      <w:rPr>
                        <w:rFonts w:ascii="Times New Roman" w:cs="Times New Roman" w:hint="eastAsia"/>
                        <w:kern w:val="2"/>
                        <w:sz w:val="24"/>
                      </w:rPr>
                      <w:t>河流</w:t>
                    </w:r>
                  </w:p>
                  <w:p w:rsidR="00A42342" w:rsidRDefault="00A42342">
                    <w:pPr>
                      <w:pStyle w:val="a9"/>
                      <w:spacing w:before="0" w:beforeAutospacing="0" w:after="0" w:afterAutospacing="0"/>
                      <w:ind w:firstLine="202"/>
                      <w:jc w:val="both"/>
                      <w:rPr>
                        <w:sz w:val="24"/>
                      </w:rPr>
                    </w:pPr>
                    <w:r>
                      <w:rPr>
                        <w:rFonts w:ascii="Times New Roman" w:cs="Times New Roman" w:hint="eastAsia"/>
                        <w:kern w:val="2"/>
                        <w:sz w:val="24"/>
                      </w:rPr>
                      <w:t>建制镇</w:t>
                    </w:r>
                  </w:p>
                  <w:p w:rsidR="00A42342" w:rsidRDefault="00A42342">
                    <w:pPr>
                      <w:pStyle w:val="a9"/>
                      <w:spacing w:before="0" w:beforeAutospacing="0" w:after="0" w:afterAutospacing="0"/>
                      <w:ind w:firstLine="202"/>
                      <w:jc w:val="both"/>
                      <w:rPr>
                        <w:sz w:val="24"/>
                      </w:rPr>
                    </w:pPr>
                    <w:r>
                      <w:rPr>
                        <w:rFonts w:ascii="Times New Roman" w:cs="Times New Roman" w:hint="eastAsia"/>
                        <w:kern w:val="2"/>
                        <w:sz w:val="24"/>
                      </w:rPr>
                      <w:t>铁路</w:t>
                    </w:r>
                  </w:p>
                  <w:p w:rsidR="00A42342" w:rsidRDefault="00A42342">
                    <w:pPr>
                      <w:pStyle w:val="a9"/>
                      <w:spacing w:before="0" w:beforeAutospacing="0" w:after="0" w:afterAutospacing="0"/>
                      <w:ind w:firstLine="202"/>
                      <w:jc w:val="both"/>
                      <w:rPr>
                        <w:sz w:val="24"/>
                      </w:rPr>
                    </w:pPr>
                    <w:r>
                      <w:rPr>
                        <w:rFonts w:ascii="Times New Roman" w:cs="Times New Roman" w:hint="eastAsia"/>
                        <w:kern w:val="2"/>
                        <w:sz w:val="24"/>
                      </w:rPr>
                      <w:t>公路</w:t>
                    </w:r>
                  </w:p>
                </w:txbxContent>
              </v:textbox>
            </v:shape>
            <v:group id="组合 218" o:spid="_x0000_s1042" style="position:absolute;left:38757;top:39905;width:1066;height:1067" coordsize="10668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oval id="椭圆 219" o:spid="_x0000_s1043" style="position:absolute;width:106680;height:1066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" filled="f" strokecolor="black [3213]" strokeweight="1pt">
                <v:stroke joinstyle="miter"/>
              </v:oval>
              <v:oval id="椭圆 220" o:spid="_x0000_s1044" style="position:absolute;left:30480;top:22860;width:45720;height:533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" fillcolor="black [3213]" strokecolor="black [3213]" strokeweight="1pt">
                <v:stroke joinstyle="miter"/>
              </v:oval>
            </v:group>
            <w10:wrap type="none"/>
            <w10:anchorlock/>
          </v:group>
        </w:pict>
      </w:r>
    </w:p>
    <w:p w:rsidR="000F6367" w:rsidRDefault="000F6367">
      <w:pPr>
        <w:ind w:firstLineChars="71" w:firstLine="256"/>
        <w:rPr>
          <w:rFonts w:eastAsia="黑体" w:cs="Times New Roman"/>
          <w:kern w:val="44"/>
          <w:sz w:val="36"/>
          <w:szCs w:val="32"/>
        </w:rPr>
      </w:pPr>
    </w:p>
    <w:p w:rsidR="000F6367" w:rsidRDefault="00033A9F">
      <w:pPr>
        <w:keepLines/>
        <w:spacing w:line="480" w:lineRule="auto"/>
        <w:ind w:firstLineChars="0" w:firstLine="0"/>
        <w:jc w:val="left"/>
        <w:outlineLvl w:val="1"/>
        <w:rPr>
          <w:rFonts w:eastAsia="黑体" w:cs="Times New Roman"/>
          <w:b/>
          <w:bCs/>
          <w:kern w:val="44"/>
          <w:sz w:val="30"/>
          <w:szCs w:val="32"/>
        </w:rPr>
      </w:pPr>
      <w:bookmarkStart w:id="35" w:name="_Toc511226137"/>
      <w:bookmarkStart w:id="36" w:name="_Toc533521640"/>
      <w:bookmarkStart w:id="37" w:name="_Toc522135419"/>
      <w:bookmarkStart w:id="38" w:name="_Toc40361830"/>
      <w:r>
        <w:rPr>
          <w:rFonts w:eastAsia="黑体" w:cs="Times New Roman"/>
          <w:b/>
          <w:bCs/>
          <w:kern w:val="44"/>
          <w:sz w:val="30"/>
          <w:szCs w:val="32"/>
        </w:rPr>
        <w:lastRenderedPageBreak/>
        <w:t>1.4</w:t>
      </w:r>
      <w:r>
        <w:rPr>
          <w:rFonts w:eastAsia="黑体" w:cs="Times New Roman"/>
          <w:b/>
          <w:bCs/>
          <w:kern w:val="44"/>
          <w:sz w:val="30"/>
          <w:szCs w:val="32"/>
        </w:rPr>
        <w:t>编制</w:t>
      </w:r>
      <w:bookmarkEnd w:id="35"/>
      <w:r>
        <w:rPr>
          <w:rFonts w:eastAsia="黑体" w:cs="Times New Roman"/>
          <w:b/>
          <w:bCs/>
          <w:kern w:val="44"/>
          <w:sz w:val="30"/>
          <w:szCs w:val="32"/>
        </w:rPr>
        <w:t>主体</w:t>
      </w:r>
      <w:bookmarkEnd w:id="36"/>
      <w:bookmarkEnd w:id="37"/>
      <w:bookmarkEnd w:id="38"/>
    </w:p>
    <w:p w:rsidR="000F6367" w:rsidRPr="00033A9F" w:rsidRDefault="00033A9F">
      <w:pPr>
        <w:ind w:firstLine="560"/>
        <w:rPr>
          <w:rFonts w:cs="Times New Roman"/>
        </w:rPr>
      </w:pPr>
      <w:r w:rsidRPr="00033A9F">
        <w:rPr>
          <w:rFonts w:cs="Times New Roman" w:hint="eastAsia"/>
        </w:rPr>
        <w:t>方案编制的组织单位：六安市河长制办公室</w:t>
      </w:r>
    </w:p>
    <w:p w:rsidR="000F6367" w:rsidRDefault="00033A9F">
      <w:pPr>
        <w:ind w:firstLine="560"/>
        <w:rPr>
          <w:rFonts w:cs="Times New Roman"/>
        </w:rPr>
      </w:pPr>
      <w:r>
        <w:rPr>
          <w:rFonts w:cs="Times New Roman" w:hint="eastAsia"/>
        </w:rPr>
        <w:t>方案编制的承担单位：河海大学</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39" w:name="_Toc511226138"/>
      <w:bookmarkStart w:id="40" w:name="_Toc40361831"/>
      <w:bookmarkStart w:id="41" w:name="_Toc522135420"/>
      <w:bookmarkStart w:id="42" w:name="_Toc533521641"/>
      <w:r>
        <w:rPr>
          <w:rFonts w:eastAsia="黑体" w:cs="Times New Roman"/>
          <w:b/>
          <w:bCs/>
          <w:kern w:val="44"/>
          <w:sz w:val="30"/>
          <w:szCs w:val="32"/>
        </w:rPr>
        <w:t>1.</w:t>
      </w:r>
      <w:bookmarkEnd w:id="39"/>
      <w:r>
        <w:rPr>
          <w:rFonts w:eastAsia="黑体" w:cs="Times New Roman"/>
          <w:b/>
          <w:bCs/>
          <w:kern w:val="44"/>
          <w:sz w:val="30"/>
          <w:szCs w:val="32"/>
        </w:rPr>
        <w:t>5</w:t>
      </w:r>
      <w:r>
        <w:rPr>
          <w:rFonts w:eastAsia="黑体" w:cs="Times New Roman"/>
          <w:b/>
          <w:bCs/>
          <w:kern w:val="44"/>
          <w:sz w:val="30"/>
          <w:szCs w:val="32"/>
        </w:rPr>
        <w:t>实施周期</w:t>
      </w:r>
      <w:bookmarkEnd w:id="40"/>
      <w:bookmarkEnd w:id="41"/>
      <w:bookmarkEnd w:id="42"/>
    </w:p>
    <w:p w:rsidR="000F6367" w:rsidRDefault="00033A9F">
      <w:pPr>
        <w:ind w:firstLine="560"/>
        <w:rPr>
          <w:rFonts w:cs="Times New Roman"/>
        </w:rPr>
      </w:pPr>
      <w:r>
        <w:rPr>
          <w:rFonts w:cs="Times New Roman" w:hint="eastAsia"/>
        </w:rPr>
        <w:t>《六安市城西湖“一湖一策”实施方案》现状基准年为</w:t>
      </w:r>
      <w:r>
        <w:rPr>
          <w:rFonts w:cs="Times New Roman" w:hint="eastAsia"/>
        </w:rPr>
        <w:t>201</w:t>
      </w:r>
      <w:r>
        <w:rPr>
          <w:rFonts w:cs="Times New Roman"/>
        </w:rPr>
        <w:t>7</w:t>
      </w:r>
      <w:r>
        <w:rPr>
          <w:rFonts w:cs="Times New Roman" w:hint="eastAsia"/>
        </w:rPr>
        <w:t>年，实施周期为</w:t>
      </w:r>
      <w:r>
        <w:rPr>
          <w:rFonts w:cs="Times New Roman" w:hint="eastAsia"/>
        </w:rPr>
        <w:t>201</w:t>
      </w:r>
      <w:r>
        <w:rPr>
          <w:rFonts w:cs="Times New Roman"/>
        </w:rPr>
        <w:t>9</w:t>
      </w:r>
      <w:r>
        <w:rPr>
          <w:rFonts w:cs="Times New Roman" w:hint="eastAsia"/>
        </w:rPr>
        <w:t>～</w:t>
      </w:r>
      <w:r>
        <w:rPr>
          <w:rFonts w:cs="Times New Roman" w:hint="eastAsia"/>
        </w:rPr>
        <w:t>202</w:t>
      </w:r>
      <w:r>
        <w:rPr>
          <w:rFonts w:cs="Times New Roman"/>
        </w:rPr>
        <w:t>1</w:t>
      </w:r>
      <w:r>
        <w:rPr>
          <w:rFonts w:cs="Times New Roman" w:hint="eastAsia"/>
        </w:rPr>
        <w:t>年。</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43" w:name="_Toc511226139"/>
      <w:bookmarkStart w:id="44" w:name="_Toc522135421"/>
      <w:bookmarkStart w:id="45" w:name="_Toc40361832"/>
      <w:bookmarkStart w:id="46" w:name="_Toc533521642"/>
      <w:r>
        <w:rPr>
          <w:rFonts w:eastAsia="黑体" w:cs="Times New Roman"/>
          <w:b/>
          <w:bCs/>
          <w:kern w:val="44"/>
          <w:sz w:val="30"/>
          <w:szCs w:val="32"/>
        </w:rPr>
        <w:t>1.</w:t>
      </w:r>
      <w:bookmarkEnd w:id="43"/>
      <w:r>
        <w:rPr>
          <w:rFonts w:eastAsia="黑体" w:cs="Times New Roman"/>
          <w:b/>
          <w:bCs/>
          <w:kern w:val="44"/>
          <w:sz w:val="30"/>
          <w:szCs w:val="32"/>
        </w:rPr>
        <w:t>6</w:t>
      </w:r>
      <w:r>
        <w:rPr>
          <w:rFonts w:eastAsia="黑体" w:cs="Times New Roman" w:hint="eastAsia"/>
          <w:b/>
          <w:bCs/>
          <w:kern w:val="44"/>
          <w:sz w:val="30"/>
          <w:szCs w:val="32"/>
        </w:rPr>
        <w:t>湖长组织体系</w:t>
      </w:r>
      <w:bookmarkEnd w:id="44"/>
      <w:bookmarkEnd w:id="45"/>
      <w:bookmarkEnd w:id="46"/>
    </w:p>
    <w:p w:rsidR="000F6367" w:rsidRDefault="00033A9F">
      <w:pPr>
        <w:keepLines/>
        <w:spacing w:line="480" w:lineRule="auto"/>
        <w:ind w:left="425" w:firstLineChars="0" w:hanging="425"/>
        <w:jc w:val="left"/>
        <w:outlineLvl w:val="1"/>
        <w:rPr>
          <w:rFonts w:eastAsia="黑体" w:cs="Times New Roman"/>
          <w:b/>
          <w:bCs/>
          <w:kern w:val="44"/>
          <w:sz w:val="30"/>
          <w:szCs w:val="32"/>
        </w:rPr>
      </w:pPr>
      <w:bookmarkStart w:id="47" w:name="_Toc40361833"/>
      <w:bookmarkStart w:id="48" w:name="_Toc533521643"/>
      <w:r>
        <w:rPr>
          <w:rFonts w:eastAsia="黑体" w:cs="Times New Roman"/>
          <w:b/>
          <w:bCs/>
          <w:kern w:val="44"/>
          <w:sz w:val="30"/>
          <w:szCs w:val="32"/>
        </w:rPr>
        <w:t>1.2</w:t>
      </w:r>
      <w:r>
        <w:rPr>
          <w:rFonts w:eastAsia="黑体" w:cs="Times New Roman"/>
          <w:b/>
          <w:bCs/>
          <w:kern w:val="44"/>
          <w:sz w:val="30"/>
          <w:szCs w:val="32"/>
        </w:rPr>
        <w:t>编制依据</w:t>
      </w:r>
    </w:p>
    <w:p w:rsidR="000F6367" w:rsidRDefault="00033A9F">
      <w:pPr>
        <w:keepLines/>
        <w:spacing w:line="480" w:lineRule="auto"/>
        <w:ind w:firstLineChars="0" w:firstLine="0"/>
        <w:jc w:val="left"/>
        <w:outlineLvl w:val="2"/>
        <w:rPr>
          <w:rFonts w:eastAsia="黑体" w:cs="Times New Roman"/>
          <w:b/>
          <w:bCs/>
          <w:kern w:val="44"/>
          <w:szCs w:val="32"/>
        </w:rPr>
      </w:pPr>
      <w:r>
        <w:rPr>
          <w:rFonts w:eastAsia="黑体" w:cs="Times New Roman"/>
          <w:b/>
          <w:bCs/>
          <w:kern w:val="44"/>
          <w:szCs w:val="32"/>
        </w:rPr>
        <w:t>1.2.1</w:t>
      </w:r>
      <w:r>
        <w:rPr>
          <w:rFonts w:eastAsia="黑体" w:cs="Times New Roman"/>
          <w:b/>
          <w:bCs/>
          <w:kern w:val="44"/>
          <w:szCs w:val="32"/>
        </w:rPr>
        <w:t>法律法规</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hint="eastAsia"/>
          <w:szCs w:val="28"/>
        </w:rPr>
        <w:t>）《中华人民共和国水法》（</w:t>
      </w:r>
      <w:r>
        <w:rPr>
          <w:rFonts w:cs="Times New Roman" w:hint="eastAsia"/>
          <w:szCs w:val="28"/>
        </w:rPr>
        <w:t>2016</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2</w:t>
      </w:r>
      <w:r>
        <w:rPr>
          <w:rFonts w:cs="Times New Roman" w:hint="eastAsia"/>
          <w:szCs w:val="28"/>
        </w:rPr>
        <w:t>）《中华人民共和国防洪法》（</w:t>
      </w:r>
      <w:r>
        <w:rPr>
          <w:rFonts w:cs="Times New Roman" w:hint="eastAsia"/>
          <w:szCs w:val="28"/>
        </w:rPr>
        <w:t>2016</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3</w:t>
      </w:r>
      <w:r>
        <w:rPr>
          <w:rFonts w:cs="Times New Roman" w:hint="eastAsia"/>
          <w:szCs w:val="28"/>
        </w:rPr>
        <w:t>）《中华人民共和国水污染防治法》（</w:t>
      </w:r>
      <w:r>
        <w:rPr>
          <w:rFonts w:cs="Times New Roman" w:hint="eastAsia"/>
          <w:szCs w:val="28"/>
        </w:rPr>
        <w:t>2017</w:t>
      </w:r>
      <w:r>
        <w:rPr>
          <w:rFonts w:cs="Times New Roman" w:hint="eastAsia"/>
          <w:szCs w:val="28"/>
        </w:rPr>
        <w:t>年</w:t>
      </w:r>
      <w:r>
        <w:rPr>
          <w:rFonts w:cs="Times New Roman" w:hint="eastAsia"/>
          <w:szCs w:val="28"/>
        </w:rPr>
        <w:t>6</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4</w:t>
      </w:r>
      <w:r>
        <w:rPr>
          <w:rFonts w:cs="Times New Roman" w:hint="eastAsia"/>
          <w:szCs w:val="28"/>
        </w:rPr>
        <w:t>）《中华人民共和国河道管理条例》（</w:t>
      </w:r>
      <w:r>
        <w:rPr>
          <w:rFonts w:cs="Times New Roman" w:hint="eastAsia"/>
          <w:szCs w:val="28"/>
        </w:rPr>
        <w:t>2017</w:t>
      </w:r>
      <w:r>
        <w:rPr>
          <w:rFonts w:cs="Times New Roman" w:hint="eastAsia"/>
          <w:szCs w:val="28"/>
        </w:rPr>
        <w:t>年</w:t>
      </w:r>
      <w:r>
        <w:rPr>
          <w:rFonts w:cs="Times New Roman" w:hint="eastAsia"/>
          <w:szCs w:val="28"/>
        </w:rPr>
        <w:t>3</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5</w:t>
      </w:r>
      <w:r>
        <w:rPr>
          <w:rFonts w:cs="Times New Roman" w:hint="eastAsia"/>
          <w:szCs w:val="28"/>
        </w:rPr>
        <w:t>）《中华人民共和国环境保护法》（</w:t>
      </w:r>
      <w:r>
        <w:rPr>
          <w:rFonts w:cs="Times New Roman" w:hint="eastAsia"/>
          <w:szCs w:val="28"/>
        </w:rPr>
        <w:t>2015</w:t>
      </w:r>
      <w:r>
        <w:rPr>
          <w:rFonts w:cs="Times New Roman" w:hint="eastAsia"/>
          <w:szCs w:val="28"/>
        </w:rPr>
        <w:t>年</w:t>
      </w:r>
      <w:r>
        <w:rPr>
          <w:rFonts w:cs="Times New Roman" w:hint="eastAsia"/>
          <w:szCs w:val="28"/>
        </w:rPr>
        <w:t>1</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6</w:t>
      </w:r>
      <w:r>
        <w:rPr>
          <w:rFonts w:cs="Times New Roman" w:hint="eastAsia"/>
          <w:szCs w:val="28"/>
        </w:rPr>
        <w:t>）《中华人民共和国水土保持法》（</w:t>
      </w:r>
      <w:r>
        <w:rPr>
          <w:rFonts w:cs="Times New Roman" w:hint="eastAsia"/>
          <w:szCs w:val="28"/>
        </w:rPr>
        <w:t>2011</w:t>
      </w:r>
      <w:r>
        <w:rPr>
          <w:rFonts w:cs="Times New Roman" w:hint="eastAsia"/>
          <w:szCs w:val="28"/>
        </w:rPr>
        <w:t>年</w:t>
      </w:r>
      <w:r>
        <w:rPr>
          <w:rFonts w:cs="Times New Roman" w:hint="eastAsia"/>
          <w:szCs w:val="28"/>
        </w:rPr>
        <w:t>3</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7</w:t>
      </w:r>
      <w:r>
        <w:rPr>
          <w:rFonts w:cs="Times New Roman" w:hint="eastAsia"/>
          <w:szCs w:val="28"/>
        </w:rPr>
        <w:t>）《中华人民共和国土地管理法（修正案）》（</w:t>
      </w:r>
      <w:r>
        <w:rPr>
          <w:rFonts w:cs="Times New Roman" w:hint="eastAsia"/>
          <w:szCs w:val="28"/>
        </w:rPr>
        <w:t>2014</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8</w:t>
      </w:r>
      <w:r>
        <w:rPr>
          <w:rFonts w:cs="Times New Roman" w:hint="eastAsia"/>
          <w:szCs w:val="28"/>
        </w:rPr>
        <w:t>）《中华人民共和国自然保护区条例》（</w:t>
      </w:r>
      <w:r>
        <w:rPr>
          <w:rFonts w:cs="Times New Roman" w:hint="eastAsia"/>
          <w:szCs w:val="28"/>
        </w:rPr>
        <w:t>2</w:t>
      </w:r>
      <w:r>
        <w:rPr>
          <w:rFonts w:cs="Times New Roman"/>
          <w:szCs w:val="28"/>
        </w:rPr>
        <w:t>017</w:t>
      </w:r>
      <w:r>
        <w:rPr>
          <w:rFonts w:cs="Times New Roman" w:hint="eastAsia"/>
          <w:szCs w:val="28"/>
        </w:rPr>
        <w:t>年</w:t>
      </w:r>
      <w:r>
        <w:rPr>
          <w:rFonts w:cs="Times New Roman" w:hint="eastAsia"/>
          <w:szCs w:val="28"/>
        </w:rPr>
        <w:t>1</w:t>
      </w:r>
      <w:r>
        <w:rPr>
          <w:rFonts w:cs="Times New Roman"/>
          <w:szCs w:val="28"/>
        </w:rPr>
        <w:t>0</w:t>
      </w:r>
      <w:r>
        <w:rPr>
          <w:rFonts w:cs="Times New Roman" w:hint="eastAsia"/>
          <w:szCs w:val="28"/>
        </w:rPr>
        <w:t>月修订）</w:t>
      </w:r>
    </w:p>
    <w:p w:rsidR="000F6367" w:rsidRDefault="00033A9F">
      <w:pPr>
        <w:ind w:firstLine="560"/>
        <w:rPr>
          <w:rFonts w:cs="Times New Roman"/>
          <w:szCs w:val="28"/>
        </w:rPr>
      </w:pPr>
      <w:r>
        <w:rPr>
          <w:rFonts w:cs="Times New Roman" w:hint="eastAsia"/>
          <w:szCs w:val="28"/>
        </w:rPr>
        <w:t>（</w:t>
      </w:r>
      <w:r>
        <w:rPr>
          <w:rFonts w:cs="Times New Roman"/>
          <w:szCs w:val="28"/>
        </w:rPr>
        <w:t>9</w:t>
      </w:r>
      <w:r>
        <w:rPr>
          <w:rFonts w:cs="Times New Roman" w:hint="eastAsia"/>
          <w:szCs w:val="28"/>
        </w:rPr>
        <w:t>）《水功能区监督管理办法》（</w:t>
      </w:r>
      <w:r>
        <w:rPr>
          <w:rFonts w:cs="Times New Roman" w:hint="eastAsia"/>
          <w:szCs w:val="28"/>
        </w:rPr>
        <w:t>2017</w:t>
      </w:r>
      <w:r>
        <w:rPr>
          <w:rFonts w:cs="Times New Roman" w:hint="eastAsia"/>
          <w:szCs w:val="28"/>
        </w:rPr>
        <w:t>年</w:t>
      </w:r>
      <w:r>
        <w:rPr>
          <w:rFonts w:cs="Times New Roman"/>
          <w:szCs w:val="28"/>
        </w:rPr>
        <w:t>4</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szCs w:val="28"/>
        </w:rPr>
        <w:t>10</w:t>
      </w:r>
      <w:r>
        <w:rPr>
          <w:rFonts w:cs="Times New Roman" w:hint="eastAsia"/>
          <w:szCs w:val="28"/>
        </w:rPr>
        <w:t>）《入河排污口监督管理办法》（</w:t>
      </w:r>
      <w:r>
        <w:rPr>
          <w:rFonts w:cs="Times New Roman" w:hint="eastAsia"/>
          <w:szCs w:val="28"/>
        </w:rPr>
        <w:t>2015</w:t>
      </w:r>
      <w:r>
        <w:rPr>
          <w:rFonts w:cs="Times New Roman" w:hint="eastAsia"/>
          <w:szCs w:val="28"/>
        </w:rPr>
        <w:t>年修订）</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szCs w:val="28"/>
        </w:rPr>
        <w:t>1</w:t>
      </w:r>
      <w:r>
        <w:rPr>
          <w:rFonts w:cs="Times New Roman" w:hint="eastAsia"/>
          <w:szCs w:val="28"/>
        </w:rPr>
        <w:t>）《安徽省环境保护条例》（</w:t>
      </w:r>
      <w:r>
        <w:rPr>
          <w:rFonts w:cs="Times New Roman" w:hint="eastAsia"/>
          <w:szCs w:val="28"/>
        </w:rPr>
        <w:t>201</w:t>
      </w:r>
      <w:r>
        <w:rPr>
          <w:rFonts w:cs="Times New Roman"/>
          <w:szCs w:val="28"/>
        </w:rPr>
        <w:t>8</w:t>
      </w:r>
      <w:r>
        <w:rPr>
          <w:rFonts w:cs="Times New Roman" w:hint="eastAsia"/>
          <w:szCs w:val="28"/>
        </w:rPr>
        <w:t>年</w:t>
      </w:r>
      <w:r>
        <w:rPr>
          <w:rFonts w:cs="Times New Roman" w:hint="eastAsia"/>
          <w:szCs w:val="28"/>
        </w:rPr>
        <w:t>1</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szCs w:val="28"/>
        </w:rPr>
        <w:t>2</w:t>
      </w:r>
      <w:r>
        <w:rPr>
          <w:rFonts w:cs="Times New Roman" w:hint="eastAsia"/>
          <w:szCs w:val="28"/>
        </w:rPr>
        <w:t>）《安徽省湖泊管理保护条例》（</w:t>
      </w:r>
      <w:r>
        <w:rPr>
          <w:rFonts w:cs="Times New Roman" w:hint="eastAsia"/>
          <w:szCs w:val="28"/>
        </w:rPr>
        <w:t>2017</w:t>
      </w:r>
      <w:r>
        <w:rPr>
          <w:rFonts w:cs="Times New Roman" w:hint="eastAsia"/>
          <w:szCs w:val="28"/>
        </w:rPr>
        <w:t>年</w:t>
      </w:r>
      <w:r>
        <w:rPr>
          <w:rFonts w:cs="Times New Roman" w:hint="eastAsia"/>
          <w:szCs w:val="28"/>
        </w:rPr>
        <w:t>7</w:t>
      </w:r>
      <w:r>
        <w:rPr>
          <w:rFonts w:cs="Times New Roman" w:hint="eastAsia"/>
          <w:szCs w:val="28"/>
        </w:rPr>
        <w:t>月）</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szCs w:val="28"/>
        </w:rPr>
        <w:t>3</w:t>
      </w:r>
      <w:r>
        <w:rPr>
          <w:rFonts w:cs="Times New Roman" w:hint="eastAsia"/>
          <w:szCs w:val="28"/>
        </w:rPr>
        <w:t>）《安徽省湿地保护条例》（</w:t>
      </w:r>
      <w:r>
        <w:rPr>
          <w:rFonts w:cs="Times New Roman" w:hint="eastAsia"/>
          <w:szCs w:val="28"/>
        </w:rPr>
        <w:t>2</w:t>
      </w:r>
      <w:r>
        <w:rPr>
          <w:rFonts w:cs="Times New Roman"/>
          <w:szCs w:val="28"/>
        </w:rPr>
        <w:t>015</w:t>
      </w:r>
      <w:r>
        <w:rPr>
          <w:rFonts w:cs="Times New Roman" w:hint="eastAsia"/>
          <w:szCs w:val="28"/>
        </w:rPr>
        <w:t>年</w:t>
      </w:r>
      <w:r>
        <w:rPr>
          <w:rFonts w:cs="Times New Roman" w:hint="eastAsia"/>
          <w:szCs w:val="28"/>
        </w:rPr>
        <w:t>1</w:t>
      </w:r>
      <w:r>
        <w:rPr>
          <w:rFonts w:cs="Times New Roman"/>
          <w:szCs w:val="28"/>
        </w:rPr>
        <w:t>1</w:t>
      </w:r>
      <w:r>
        <w:rPr>
          <w:rFonts w:cs="Times New Roman" w:hint="eastAsia"/>
          <w:szCs w:val="28"/>
        </w:rPr>
        <w:t>月）</w:t>
      </w:r>
    </w:p>
    <w:p w:rsidR="000F6367" w:rsidRDefault="00033A9F">
      <w:pPr>
        <w:ind w:firstLine="560"/>
        <w:rPr>
          <w:rFonts w:cs="Times New Roman"/>
          <w:szCs w:val="28"/>
        </w:rPr>
      </w:pPr>
      <w:r>
        <w:rPr>
          <w:rFonts w:cs="Times New Roman" w:hint="eastAsia"/>
          <w:szCs w:val="28"/>
        </w:rPr>
        <w:lastRenderedPageBreak/>
        <w:t>（</w:t>
      </w:r>
      <w:r>
        <w:rPr>
          <w:rFonts w:cs="Times New Roman" w:hint="eastAsia"/>
          <w:szCs w:val="28"/>
        </w:rPr>
        <w:t>1</w:t>
      </w:r>
      <w:r>
        <w:rPr>
          <w:rFonts w:cs="Times New Roman"/>
          <w:szCs w:val="28"/>
        </w:rPr>
        <w:t>4</w:t>
      </w:r>
      <w:r>
        <w:rPr>
          <w:rFonts w:cs="Times New Roman" w:hint="eastAsia"/>
          <w:szCs w:val="28"/>
        </w:rPr>
        <w:t>）《六安市饮用水水源环境保护条例》（</w:t>
      </w:r>
      <w:r>
        <w:rPr>
          <w:rFonts w:cs="Times New Roman" w:hint="eastAsia"/>
          <w:szCs w:val="28"/>
        </w:rPr>
        <w:t>2017</w:t>
      </w:r>
      <w:r>
        <w:rPr>
          <w:rFonts w:cs="Times New Roman" w:hint="eastAsia"/>
          <w:szCs w:val="28"/>
        </w:rPr>
        <w:t>年</w:t>
      </w:r>
      <w:r>
        <w:rPr>
          <w:rFonts w:cs="Times New Roman" w:hint="eastAsia"/>
          <w:szCs w:val="28"/>
        </w:rPr>
        <w:t>11</w:t>
      </w:r>
      <w:r>
        <w:rPr>
          <w:rFonts w:cs="Times New Roman" w:hint="eastAsia"/>
          <w:szCs w:val="28"/>
        </w:rPr>
        <w:t>月）</w:t>
      </w:r>
    </w:p>
    <w:p w:rsidR="000F6367" w:rsidRDefault="00033A9F">
      <w:pPr>
        <w:keepLines/>
        <w:spacing w:line="480" w:lineRule="auto"/>
        <w:ind w:firstLineChars="0" w:firstLine="0"/>
        <w:jc w:val="left"/>
        <w:outlineLvl w:val="2"/>
        <w:rPr>
          <w:rFonts w:eastAsia="黑体" w:cs="Times New Roman"/>
          <w:b/>
          <w:bCs/>
          <w:kern w:val="44"/>
          <w:szCs w:val="32"/>
        </w:rPr>
      </w:pPr>
      <w:r>
        <w:rPr>
          <w:rFonts w:eastAsia="黑体" w:cs="Times New Roman"/>
          <w:b/>
          <w:bCs/>
          <w:kern w:val="44"/>
          <w:szCs w:val="32"/>
        </w:rPr>
        <w:t>1.2.2</w:t>
      </w:r>
      <w:r>
        <w:rPr>
          <w:rFonts w:eastAsia="黑体" w:cs="Times New Roman" w:hint="eastAsia"/>
          <w:b/>
          <w:bCs/>
          <w:kern w:val="44"/>
          <w:szCs w:val="32"/>
        </w:rPr>
        <w:t>政策文件</w:t>
      </w:r>
    </w:p>
    <w:p w:rsidR="000F6367" w:rsidRDefault="00033A9F">
      <w:pPr>
        <w:ind w:firstLine="560"/>
      </w:pPr>
      <w:r>
        <w:rPr>
          <w:rFonts w:hint="eastAsia"/>
        </w:rPr>
        <w:t>（</w:t>
      </w:r>
      <w:r>
        <w:rPr>
          <w:rFonts w:hint="eastAsia"/>
        </w:rPr>
        <w:t>1</w:t>
      </w:r>
      <w:r>
        <w:rPr>
          <w:rFonts w:hint="eastAsia"/>
        </w:rPr>
        <w:t>）《国务院关于实行最严格水资源管理制度的意见》（国发〔</w:t>
      </w:r>
      <w:r>
        <w:rPr>
          <w:rFonts w:hint="eastAsia"/>
        </w:rPr>
        <w:t>2012</w:t>
      </w:r>
      <w:r>
        <w:rPr>
          <w:rFonts w:hint="eastAsia"/>
        </w:rPr>
        <w:t>〕</w:t>
      </w:r>
      <w:r>
        <w:rPr>
          <w:rFonts w:hint="eastAsia"/>
        </w:rPr>
        <w:t>3</w:t>
      </w:r>
      <w:r>
        <w:rPr>
          <w:rFonts w:hint="eastAsia"/>
        </w:rPr>
        <w:t>号）</w:t>
      </w:r>
    </w:p>
    <w:p w:rsidR="000F6367" w:rsidRDefault="00033A9F">
      <w:pPr>
        <w:ind w:firstLine="560"/>
      </w:pPr>
      <w:r>
        <w:rPr>
          <w:rFonts w:hint="eastAsia"/>
        </w:rPr>
        <w:t>（</w:t>
      </w:r>
      <w:r>
        <w:rPr>
          <w:rFonts w:hint="eastAsia"/>
        </w:rPr>
        <w:t>2</w:t>
      </w:r>
      <w:r>
        <w:rPr>
          <w:rFonts w:hint="eastAsia"/>
        </w:rPr>
        <w:t>）《中共中央国务院关于加快推进生态文明建设的指导意见》（中发〔</w:t>
      </w:r>
      <w:r>
        <w:rPr>
          <w:rFonts w:hint="eastAsia"/>
        </w:rPr>
        <w:t>2015</w:t>
      </w:r>
      <w:r>
        <w:rPr>
          <w:rFonts w:hint="eastAsia"/>
        </w:rPr>
        <w:t>〕</w:t>
      </w:r>
      <w:r>
        <w:rPr>
          <w:rFonts w:hint="eastAsia"/>
        </w:rPr>
        <w:t>12</w:t>
      </w:r>
      <w:r>
        <w:rPr>
          <w:rFonts w:hint="eastAsia"/>
        </w:rPr>
        <w:t>号）</w:t>
      </w:r>
    </w:p>
    <w:p w:rsidR="000F6367" w:rsidRDefault="00033A9F">
      <w:pPr>
        <w:ind w:firstLine="560"/>
      </w:pPr>
      <w:r>
        <w:rPr>
          <w:rFonts w:hint="eastAsia"/>
        </w:rPr>
        <w:t>（</w:t>
      </w:r>
      <w:r>
        <w:rPr>
          <w:rFonts w:hint="eastAsia"/>
        </w:rPr>
        <w:t>3</w:t>
      </w:r>
      <w:r>
        <w:rPr>
          <w:rFonts w:hint="eastAsia"/>
        </w:rPr>
        <w:t>）《国务院关于印发水污染防治行动计划的通知》（国发〔</w:t>
      </w:r>
      <w:r>
        <w:rPr>
          <w:rFonts w:hint="eastAsia"/>
        </w:rPr>
        <w:t>2015</w:t>
      </w:r>
      <w:r>
        <w:rPr>
          <w:rFonts w:hint="eastAsia"/>
        </w:rPr>
        <w:t>〕</w:t>
      </w:r>
      <w:r>
        <w:rPr>
          <w:rFonts w:hint="eastAsia"/>
        </w:rPr>
        <w:t>17</w:t>
      </w:r>
      <w:r>
        <w:rPr>
          <w:rFonts w:hint="eastAsia"/>
        </w:rPr>
        <w:t>号）</w:t>
      </w:r>
    </w:p>
    <w:p w:rsidR="000F6367" w:rsidRDefault="00033A9F">
      <w:pPr>
        <w:ind w:firstLine="560"/>
      </w:pPr>
      <w:r>
        <w:rPr>
          <w:rFonts w:hint="eastAsia"/>
        </w:rPr>
        <w:t>（</w:t>
      </w:r>
      <w:r>
        <w:rPr>
          <w:rFonts w:hint="eastAsia"/>
        </w:rPr>
        <w:t>4</w:t>
      </w:r>
      <w:r>
        <w:rPr>
          <w:rFonts w:hint="eastAsia"/>
        </w:rPr>
        <w:t>）《中共中央办公厅国务院办公厅印发</w:t>
      </w:r>
      <w:r>
        <w:rPr>
          <w:rFonts w:hint="eastAsia"/>
        </w:rPr>
        <w:t>&lt;</w:t>
      </w:r>
      <w:r>
        <w:rPr>
          <w:rFonts w:hint="eastAsia"/>
        </w:rPr>
        <w:t>关于全面推行河长制的意见</w:t>
      </w:r>
      <w:r>
        <w:rPr>
          <w:rFonts w:hint="eastAsia"/>
        </w:rPr>
        <w:t>&gt;</w:t>
      </w:r>
      <w:r>
        <w:rPr>
          <w:rFonts w:hint="eastAsia"/>
        </w:rPr>
        <w:t>的通知》（厅字〔</w:t>
      </w:r>
      <w:r>
        <w:rPr>
          <w:rFonts w:hint="eastAsia"/>
        </w:rPr>
        <w:t>2016</w:t>
      </w:r>
      <w:r>
        <w:rPr>
          <w:rFonts w:hint="eastAsia"/>
        </w:rPr>
        <w:t>〕</w:t>
      </w:r>
      <w:r>
        <w:rPr>
          <w:rFonts w:hint="eastAsia"/>
        </w:rPr>
        <w:t>42</w:t>
      </w:r>
      <w:r>
        <w:rPr>
          <w:rFonts w:hint="eastAsia"/>
        </w:rPr>
        <w:t>号）</w:t>
      </w:r>
    </w:p>
    <w:p w:rsidR="000F6367" w:rsidRDefault="00033A9F">
      <w:pPr>
        <w:ind w:firstLine="560"/>
      </w:pPr>
      <w:r>
        <w:rPr>
          <w:rFonts w:hint="eastAsia"/>
        </w:rPr>
        <w:t>（</w:t>
      </w:r>
      <w:r>
        <w:rPr>
          <w:rFonts w:hint="eastAsia"/>
        </w:rPr>
        <w:t>5</w:t>
      </w:r>
      <w:r>
        <w:rPr>
          <w:rFonts w:hint="eastAsia"/>
        </w:rPr>
        <w:t>）《水利部国家发展改革委关于印发</w:t>
      </w:r>
      <w:r>
        <w:rPr>
          <w:rFonts w:hint="eastAsia"/>
        </w:rPr>
        <w:t>&lt;</w:t>
      </w:r>
      <w:r>
        <w:rPr>
          <w:rFonts w:hint="eastAsia"/>
        </w:rPr>
        <w:t>“十三五”水资源消耗总量和强度双控行动方案</w:t>
      </w:r>
      <w:r>
        <w:rPr>
          <w:rFonts w:hint="eastAsia"/>
        </w:rPr>
        <w:t>&gt;</w:t>
      </w:r>
      <w:r>
        <w:rPr>
          <w:rFonts w:hint="eastAsia"/>
        </w:rPr>
        <w:t>的通知》（水资源〔</w:t>
      </w:r>
      <w:r>
        <w:rPr>
          <w:rFonts w:hint="eastAsia"/>
        </w:rPr>
        <w:t>2016</w:t>
      </w:r>
      <w:r>
        <w:rPr>
          <w:rFonts w:hint="eastAsia"/>
        </w:rPr>
        <w:t>〕</w:t>
      </w:r>
      <w:r>
        <w:rPr>
          <w:rFonts w:hint="eastAsia"/>
        </w:rPr>
        <w:t>379</w:t>
      </w:r>
      <w:r>
        <w:rPr>
          <w:rFonts w:hint="eastAsia"/>
        </w:rPr>
        <w:t>号）</w:t>
      </w:r>
    </w:p>
    <w:p w:rsidR="000F6367" w:rsidRDefault="00033A9F">
      <w:pPr>
        <w:ind w:firstLine="560"/>
      </w:pPr>
      <w:r>
        <w:rPr>
          <w:rFonts w:hint="eastAsia"/>
        </w:rPr>
        <w:t>（</w:t>
      </w:r>
      <w:r>
        <w:rPr>
          <w:rFonts w:hint="eastAsia"/>
        </w:rPr>
        <w:t>6</w:t>
      </w:r>
      <w:r>
        <w:rPr>
          <w:rFonts w:hint="eastAsia"/>
        </w:rPr>
        <w:t>）《水利部、环境保护部贯彻落实</w:t>
      </w:r>
      <w:r>
        <w:rPr>
          <w:rFonts w:hint="eastAsia"/>
        </w:rPr>
        <w:t>&lt;</w:t>
      </w:r>
      <w:r>
        <w:rPr>
          <w:rFonts w:hint="eastAsia"/>
        </w:rPr>
        <w:t>关于全面推行河长制的意见</w:t>
      </w:r>
      <w:r>
        <w:rPr>
          <w:rFonts w:hint="eastAsia"/>
        </w:rPr>
        <w:t>&gt;</w:t>
      </w:r>
      <w:r>
        <w:rPr>
          <w:rFonts w:hint="eastAsia"/>
        </w:rPr>
        <w:t>实施方案》（</w:t>
      </w:r>
      <w:r>
        <w:rPr>
          <w:rFonts w:hint="eastAsia"/>
        </w:rPr>
        <w:t>2016</w:t>
      </w:r>
      <w:r>
        <w:rPr>
          <w:rFonts w:hint="eastAsia"/>
        </w:rPr>
        <w:t>年</w:t>
      </w:r>
      <w:r>
        <w:rPr>
          <w:rFonts w:hint="eastAsia"/>
        </w:rPr>
        <w:t>12</w:t>
      </w:r>
      <w:r>
        <w:rPr>
          <w:rFonts w:hint="eastAsia"/>
        </w:rPr>
        <w:t>月）</w:t>
      </w:r>
    </w:p>
    <w:p w:rsidR="000F6367" w:rsidRDefault="00033A9F">
      <w:pPr>
        <w:ind w:firstLine="560"/>
      </w:pPr>
      <w:r>
        <w:rPr>
          <w:rFonts w:hint="eastAsia"/>
        </w:rPr>
        <w:t>（</w:t>
      </w:r>
      <w:r>
        <w:rPr>
          <w:rFonts w:hint="eastAsia"/>
        </w:rPr>
        <w:t>7</w:t>
      </w:r>
      <w:r>
        <w:rPr>
          <w:rFonts w:hint="eastAsia"/>
        </w:rPr>
        <w:t>）《水利部办公厅关于印发</w:t>
      </w:r>
      <w:r>
        <w:rPr>
          <w:rFonts w:hint="eastAsia"/>
        </w:rPr>
        <w:t>&lt;</w:t>
      </w:r>
      <w:r>
        <w:rPr>
          <w:rFonts w:hint="eastAsia"/>
        </w:rPr>
        <w:t>“一河（湖）一策”方案编制指南（试行）</w:t>
      </w:r>
      <w:r>
        <w:rPr>
          <w:rFonts w:hint="eastAsia"/>
        </w:rPr>
        <w:t>&gt;</w:t>
      </w:r>
      <w:r>
        <w:rPr>
          <w:rFonts w:hint="eastAsia"/>
        </w:rPr>
        <w:t>的通知》（办建管函〔</w:t>
      </w:r>
      <w:r>
        <w:rPr>
          <w:rFonts w:hint="eastAsia"/>
        </w:rPr>
        <w:t>2017</w:t>
      </w:r>
      <w:r>
        <w:rPr>
          <w:rFonts w:hint="eastAsia"/>
        </w:rPr>
        <w:t>〕</w:t>
      </w:r>
      <w:r>
        <w:rPr>
          <w:rFonts w:hint="eastAsia"/>
        </w:rPr>
        <w:t>1071</w:t>
      </w:r>
      <w:r>
        <w:rPr>
          <w:rFonts w:hint="eastAsia"/>
        </w:rPr>
        <w:t>号）</w:t>
      </w:r>
    </w:p>
    <w:p w:rsidR="000F6367" w:rsidRDefault="00033A9F">
      <w:pPr>
        <w:ind w:firstLine="560"/>
      </w:pPr>
      <w:r>
        <w:rPr>
          <w:rFonts w:hint="eastAsia"/>
        </w:rPr>
        <w:t>（</w:t>
      </w:r>
      <w:r>
        <w:rPr>
          <w:rFonts w:hint="eastAsia"/>
        </w:rPr>
        <w:t>8</w:t>
      </w:r>
      <w:r>
        <w:rPr>
          <w:rFonts w:hint="eastAsia"/>
        </w:rPr>
        <w:t>）</w:t>
      </w:r>
      <w:r>
        <w:t>《关于在湖泊实施湖长制的指导意见》</w:t>
      </w:r>
      <w:r>
        <w:rPr>
          <w:rFonts w:hint="eastAsia"/>
        </w:rPr>
        <w:t>（厅字〔</w:t>
      </w:r>
      <w:r>
        <w:rPr>
          <w:rFonts w:hint="eastAsia"/>
        </w:rPr>
        <w:t>2017</w:t>
      </w:r>
      <w:r>
        <w:rPr>
          <w:rFonts w:hint="eastAsia"/>
        </w:rPr>
        <w:t>〕</w:t>
      </w:r>
      <w:r>
        <w:rPr>
          <w:rFonts w:hint="eastAsia"/>
        </w:rPr>
        <w:t>51</w:t>
      </w:r>
      <w:r>
        <w:rPr>
          <w:rFonts w:hint="eastAsia"/>
        </w:rPr>
        <w:t>号）</w:t>
      </w:r>
    </w:p>
    <w:p w:rsidR="000F6367" w:rsidRDefault="00033A9F">
      <w:pPr>
        <w:ind w:firstLine="560"/>
      </w:pPr>
      <w:r>
        <w:rPr>
          <w:rFonts w:hint="eastAsia"/>
        </w:rPr>
        <w:t>（</w:t>
      </w:r>
      <w:r>
        <w:rPr>
          <w:rFonts w:hint="eastAsia"/>
        </w:rPr>
        <w:t>9</w:t>
      </w:r>
      <w:r>
        <w:rPr>
          <w:rFonts w:hint="eastAsia"/>
        </w:rPr>
        <w:t>）《安徽省人民政府关于实行最严格水资源管理制度的意见》（皖政〔</w:t>
      </w:r>
      <w:r>
        <w:rPr>
          <w:rFonts w:hint="eastAsia"/>
        </w:rPr>
        <w:t>2013</w:t>
      </w:r>
      <w:r>
        <w:rPr>
          <w:rFonts w:hint="eastAsia"/>
        </w:rPr>
        <w:t>〕</w:t>
      </w:r>
      <w:r>
        <w:rPr>
          <w:rFonts w:hint="eastAsia"/>
        </w:rPr>
        <w:t>15</w:t>
      </w:r>
      <w:r>
        <w:rPr>
          <w:rFonts w:hint="eastAsia"/>
        </w:rPr>
        <w:t>号）</w:t>
      </w:r>
    </w:p>
    <w:p w:rsidR="000F6367" w:rsidRDefault="00033A9F">
      <w:pPr>
        <w:ind w:firstLine="560"/>
      </w:pPr>
      <w:r>
        <w:rPr>
          <w:rFonts w:hint="eastAsia"/>
        </w:rPr>
        <w:t>（</w:t>
      </w:r>
      <w:r>
        <w:rPr>
          <w:rFonts w:hint="eastAsia"/>
        </w:rPr>
        <w:t>10</w:t>
      </w:r>
      <w:r>
        <w:rPr>
          <w:rFonts w:hint="eastAsia"/>
        </w:rPr>
        <w:t>）《关于开展水生态文明城市和水环境优美乡村建设工作的指导意见》（皖水保〔</w:t>
      </w:r>
      <w:r>
        <w:t>2013</w:t>
      </w:r>
      <w:r>
        <w:rPr>
          <w:rFonts w:hint="eastAsia"/>
        </w:rPr>
        <w:t>〕</w:t>
      </w:r>
      <w:r>
        <w:t>227</w:t>
      </w:r>
      <w:r>
        <w:rPr>
          <w:rFonts w:hint="eastAsia"/>
        </w:rPr>
        <w:t>号）</w:t>
      </w:r>
    </w:p>
    <w:p w:rsidR="000F6367" w:rsidRDefault="00033A9F">
      <w:pPr>
        <w:ind w:firstLine="560"/>
      </w:pPr>
      <w:r>
        <w:rPr>
          <w:rFonts w:hint="eastAsia"/>
        </w:rPr>
        <w:t>（</w:t>
      </w:r>
      <w:r>
        <w:rPr>
          <w:rFonts w:hint="eastAsia"/>
        </w:rPr>
        <w:t>11</w:t>
      </w:r>
      <w:r>
        <w:rPr>
          <w:rFonts w:hint="eastAsia"/>
        </w:rPr>
        <w:t>）《安徽省地下水超采区治理方案》（</w:t>
      </w:r>
      <w:r>
        <w:rPr>
          <w:rFonts w:hint="eastAsia"/>
        </w:rPr>
        <w:t>2015</w:t>
      </w:r>
      <w:r>
        <w:rPr>
          <w:rFonts w:hint="eastAsia"/>
        </w:rPr>
        <w:t>年</w:t>
      </w:r>
      <w:r>
        <w:rPr>
          <w:rFonts w:hint="eastAsia"/>
        </w:rPr>
        <w:t>8</w:t>
      </w:r>
      <w:r>
        <w:rPr>
          <w:rFonts w:hint="eastAsia"/>
        </w:rPr>
        <w:t>月）</w:t>
      </w:r>
    </w:p>
    <w:p w:rsidR="000F6367" w:rsidRDefault="00033A9F">
      <w:pPr>
        <w:ind w:firstLine="560"/>
      </w:pPr>
      <w:r>
        <w:rPr>
          <w:rFonts w:hint="eastAsia"/>
        </w:rPr>
        <w:lastRenderedPageBreak/>
        <w:t>（</w:t>
      </w:r>
      <w:r>
        <w:rPr>
          <w:rFonts w:hint="eastAsia"/>
        </w:rPr>
        <w:t>12</w:t>
      </w:r>
      <w:r>
        <w:rPr>
          <w:rFonts w:hint="eastAsia"/>
        </w:rPr>
        <w:t>）《安徽省水污染防治工作方案》（皖政〔</w:t>
      </w:r>
      <w:r>
        <w:rPr>
          <w:rFonts w:hint="eastAsia"/>
        </w:rPr>
        <w:t>2015</w:t>
      </w:r>
      <w:r>
        <w:rPr>
          <w:rFonts w:hint="eastAsia"/>
        </w:rPr>
        <w:t>〕</w:t>
      </w:r>
      <w:r>
        <w:rPr>
          <w:rFonts w:hint="eastAsia"/>
        </w:rPr>
        <w:t>131</w:t>
      </w:r>
      <w:r>
        <w:rPr>
          <w:rFonts w:hint="eastAsia"/>
        </w:rPr>
        <w:t>号）</w:t>
      </w:r>
    </w:p>
    <w:p w:rsidR="000F6367" w:rsidRDefault="00033A9F">
      <w:pPr>
        <w:ind w:firstLine="560"/>
      </w:pPr>
      <w:r>
        <w:rPr>
          <w:rFonts w:hint="eastAsia"/>
        </w:rPr>
        <w:t>（</w:t>
      </w:r>
      <w:r>
        <w:rPr>
          <w:rFonts w:hint="eastAsia"/>
        </w:rPr>
        <w:t>13</w:t>
      </w:r>
      <w:r>
        <w:rPr>
          <w:rFonts w:hint="eastAsia"/>
        </w:rPr>
        <w:t>）《安徽省江河湖库水系连通设施方案（</w:t>
      </w:r>
      <w:r>
        <w:rPr>
          <w:rFonts w:hint="eastAsia"/>
        </w:rPr>
        <w:t>2017-2020</w:t>
      </w:r>
      <w:r>
        <w:rPr>
          <w:rFonts w:hint="eastAsia"/>
        </w:rPr>
        <w:t>年）》（</w:t>
      </w:r>
      <w:r>
        <w:rPr>
          <w:rFonts w:hint="eastAsia"/>
        </w:rPr>
        <w:t>2016</w:t>
      </w:r>
      <w:r>
        <w:rPr>
          <w:rFonts w:hint="eastAsia"/>
        </w:rPr>
        <w:t>年</w:t>
      </w:r>
      <w:r>
        <w:rPr>
          <w:rFonts w:hint="eastAsia"/>
        </w:rPr>
        <w:t>9</w:t>
      </w:r>
      <w:r>
        <w:rPr>
          <w:rFonts w:hint="eastAsia"/>
        </w:rPr>
        <w:t>月）</w:t>
      </w:r>
    </w:p>
    <w:p w:rsidR="000F6367" w:rsidRDefault="00033A9F">
      <w:pPr>
        <w:ind w:firstLine="560"/>
      </w:pPr>
      <w:r>
        <w:rPr>
          <w:rFonts w:hint="eastAsia"/>
        </w:rPr>
        <w:t>（</w:t>
      </w:r>
      <w:r>
        <w:rPr>
          <w:rFonts w:hint="eastAsia"/>
        </w:rPr>
        <w:t>14</w:t>
      </w:r>
      <w:r>
        <w:rPr>
          <w:rFonts w:hint="eastAsia"/>
        </w:rPr>
        <w:t>）《安徽省生态文明体制改革实施方案》（</w:t>
      </w:r>
      <w:r>
        <w:rPr>
          <w:rFonts w:hint="eastAsia"/>
        </w:rPr>
        <w:t>2016</w:t>
      </w:r>
      <w:r>
        <w:rPr>
          <w:rFonts w:hint="eastAsia"/>
        </w:rPr>
        <w:t>年</w:t>
      </w:r>
      <w:r>
        <w:rPr>
          <w:rFonts w:hint="eastAsia"/>
        </w:rPr>
        <w:t>3</w:t>
      </w:r>
      <w:r>
        <w:rPr>
          <w:rFonts w:hint="eastAsia"/>
        </w:rPr>
        <w:t>月）</w:t>
      </w:r>
    </w:p>
    <w:p w:rsidR="000F6367" w:rsidRDefault="00033A9F">
      <w:pPr>
        <w:ind w:firstLine="560"/>
      </w:pPr>
      <w:r>
        <w:rPr>
          <w:rFonts w:hint="eastAsia"/>
        </w:rPr>
        <w:t>（</w:t>
      </w:r>
      <w:r>
        <w:rPr>
          <w:rFonts w:hint="eastAsia"/>
        </w:rPr>
        <w:t>15</w:t>
      </w:r>
      <w:r>
        <w:rPr>
          <w:rFonts w:hint="eastAsia"/>
        </w:rPr>
        <w:t>）《安徽省绿色发展行动实施方案》（</w:t>
      </w:r>
      <w:r>
        <w:rPr>
          <w:rFonts w:hint="eastAsia"/>
        </w:rPr>
        <w:t>2017</w:t>
      </w:r>
      <w:r>
        <w:rPr>
          <w:rFonts w:hint="eastAsia"/>
        </w:rPr>
        <w:t>年</w:t>
      </w:r>
      <w:r>
        <w:rPr>
          <w:rFonts w:hint="eastAsia"/>
        </w:rPr>
        <w:t>4</w:t>
      </w:r>
      <w:r>
        <w:rPr>
          <w:rFonts w:hint="eastAsia"/>
        </w:rPr>
        <w:t>月）</w:t>
      </w:r>
    </w:p>
    <w:p w:rsidR="000F6367" w:rsidRDefault="00033A9F">
      <w:pPr>
        <w:ind w:firstLine="560"/>
      </w:pPr>
      <w:r>
        <w:rPr>
          <w:rFonts w:hint="eastAsia"/>
        </w:rPr>
        <w:t>（</w:t>
      </w:r>
      <w:r>
        <w:rPr>
          <w:rFonts w:hint="eastAsia"/>
        </w:rPr>
        <w:t>16</w:t>
      </w:r>
      <w:r>
        <w:rPr>
          <w:rFonts w:hint="eastAsia"/>
        </w:rPr>
        <w:t>）《安徽省“一河（湖）一策”实施方案》（</w:t>
      </w:r>
      <w:r>
        <w:rPr>
          <w:rFonts w:hint="eastAsia"/>
        </w:rPr>
        <w:t>2017</w:t>
      </w:r>
      <w:r>
        <w:rPr>
          <w:rFonts w:hint="eastAsia"/>
        </w:rPr>
        <w:t>年</w:t>
      </w:r>
      <w:r>
        <w:rPr>
          <w:rFonts w:hint="eastAsia"/>
        </w:rPr>
        <w:t>11</w:t>
      </w:r>
      <w:r>
        <w:rPr>
          <w:rFonts w:hint="eastAsia"/>
        </w:rPr>
        <w:t>月）</w:t>
      </w:r>
    </w:p>
    <w:p w:rsidR="000F6367" w:rsidRDefault="00033A9F">
      <w:pPr>
        <w:ind w:firstLine="560"/>
      </w:pPr>
      <w:r>
        <w:rPr>
          <w:rFonts w:hint="eastAsia"/>
        </w:rPr>
        <w:t>（</w:t>
      </w:r>
      <w:r>
        <w:rPr>
          <w:rFonts w:hint="eastAsia"/>
        </w:rPr>
        <w:t>17</w:t>
      </w:r>
      <w:r>
        <w:rPr>
          <w:rFonts w:hint="eastAsia"/>
        </w:rPr>
        <w:t>）《安徽省湿地保护修复制度实施方案》（皖政办〔</w:t>
      </w:r>
      <w:r>
        <w:rPr>
          <w:rFonts w:hint="eastAsia"/>
        </w:rPr>
        <w:t>2017</w:t>
      </w:r>
      <w:r>
        <w:rPr>
          <w:rFonts w:hint="eastAsia"/>
        </w:rPr>
        <w:t>〕</w:t>
      </w:r>
      <w:r>
        <w:rPr>
          <w:rFonts w:hint="eastAsia"/>
        </w:rPr>
        <w:t>76</w:t>
      </w:r>
      <w:r>
        <w:rPr>
          <w:rFonts w:hint="eastAsia"/>
        </w:rPr>
        <w:t>号）</w:t>
      </w:r>
    </w:p>
    <w:p w:rsidR="000F6367" w:rsidRDefault="00033A9F">
      <w:pPr>
        <w:ind w:firstLine="560"/>
      </w:pPr>
      <w:r>
        <w:rPr>
          <w:rFonts w:hint="eastAsia"/>
        </w:rPr>
        <w:t>（</w:t>
      </w:r>
      <w:r>
        <w:rPr>
          <w:rFonts w:hint="eastAsia"/>
        </w:rPr>
        <w:t>18</w:t>
      </w:r>
      <w:r>
        <w:rPr>
          <w:rFonts w:hint="eastAsia"/>
        </w:rPr>
        <w:t>）《安徽省全面推行河长制工作方案》（厅〔</w:t>
      </w:r>
      <w:r>
        <w:rPr>
          <w:rFonts w:hint="eastAsia"/>
        </w:rPr>
        <w:t>2017</w:t>
      </w:r>
      <w:r>
        <w:rPr>
          <w:rFonts w:hint="eastAsia"/>
        </w:rPr>
        <w:t>〕</w:t>
      </w:r>
      <w:r>
        <w:rPr>
          <w:rFonts w:hint="eastAsia"/>
        </w:rPr>
        <w:t>15</w:t>
      </w:r>
      <w:r>
        <w:rPr>
          <w:rFonts w:hint="eastAsia"/>
        </w:rPr>
        <w:t>号）</w:t>
      </w:r>
    </w:p>
    <w:p w:rsidR="000F6367" w:rsidRDefault="00033A9F">
      <w:pPr>
        <w:ind w:firstLine="560"/>
      </w:pPr>
      <w:r>
        <w:rPr>
          <w:rFonts w:hint="eastAsia"/>
        </w:rPr>
        <w:t>（</w:t>
      </w:r>
      <w:r>
        <w:rPr>
          <w:rFonts w:hint="eastAsia"/>
        </w:rPr>
        <w:t>19</w:t>
      </w:r>
      <w:r>
        <w:rPr>
          <w:rFonts w:hint="eastAsia"/>
        </w:rPr>
        <w:t>）《安徽省入河排污口监督管理实施细则》（皖水资源〔</w:t>
      </w:r>
      <w:r>
        <w:rPr>
          <w:rFonts w:hint="eastAsia"/>
        </w:rPr>
        <w:t>2017</w:t>
      </w:r>
      <w:r>
        <w:rPr>
          <w:rFonts w:hint="eastAsia"/>
        </w:rPr>
        <w:t>〕</w:t>
      </w:r>
      <w:r>
        <w:rPr>
          <w:rFonts w:hint="eastAsia"/>
        </w:rPr>
        <w:t>91</w:t>
      </w:r>
      <w:r>
        <w:rPr>
          <w:rFonts w:hint="eastAsia"/>
        </w:rPr>
        <w:t>号）</w:t>
      </w:r>
    </w:p>
    <w:p w:rsidR="000F6367" w:rsidRDefault="00033A9F">
      <w:pPr>
        <w:ind w:firstLine="560"/>
      </w:pPr>
      <w:r>
        <w:rPr>
          <w:rFonts w:hint="eastAsia"/>
        </w:rPr>
        <w:t>（</w:t>
      </w:r>
      <w:r>
        <w:rPr>
          <w:rFonts w:hint="eastAsia"/>
        </w:rPr>
        <w:t>20</w:t>
      </w:r>
      <w:r>
        <w:rPr>
          <w:rFonts w:hint="eastAsia"/>
        </w:rPr>
        <w:t>）《关于印发</w:t>
      </w:r>
      <w:r>
        <w:rPr>
          <w:rFonts w:hint="eastAsia"/>
        </w:rPr>
        <w:t>&lt;</w:t>
      </w:r>
      <w:r>
        <w:rPr>
          <w:rFonts w:hint="eastAsia"/>
        </w:rPr>
        <w:t>安徽省</w:t>
      </w:r>
      <w:r>
        <w:rPr>
          <w:rFonts w:hint="eastAsia"/>
        </w:rPr>
        <w:t>2017</w:t>
      </w:r>
      <w:r>
        <w:rPr>
          <w:rFonts w:hint="eastAsia"/>
        </w:rPr>
        <w:t>年度实行最严格水资源管理制度考核评分办法</w:t>
      </w:r>
      <w:r>
        <w:rPr>
          <w:rFonts w:hint="eastAsia"/>
        </w:rPr>
        <w:t>&gt;</w:t>
      </w:r>
      <w:r>
        <w:rPr>
          <w:rFonts w:hint="eastAsia"/>
        </w:rPr>
        <w:t>的通知》（皖水资源〔</w:t>
      </w:r>
      <w:r>
        <w:rPr>
          <w:rFonts w:hint="eastAsia"/>
        </w:rPr>
        <w:t>2018</w:t>
      </w:r>
      <w:r>
        <w:rPr>
          <w:rFonts w:hint="eastAsia"/>
        </w:rPr>
        <w:t>〕</w:t>
      </w:r>
      <w:r>
        <w:rPr>
          <w:rFonts w:hint="eastAsia"/>
        </w:rPr>
        <w:t>1</w:t>
      </w:r>
      <w:r>
        <w:rPr>
          <w:rFonts w:hint="eastAsia"/>
        </w:rPr>
        <w:t>号）</w:t>
      </w:r>
    </w:p>
    <w:p w:rsidR="000F6367" w:rsidRDefault="00033A9F">
      <w:pPr>
        <w:ind w:firstLine="560"/>
      </w:pPr>
      <w:r>
        <w:rPr>
          <w:rFonts w:hint="eastAsia"/>
        </w:rPr>
        <w:t>（</w:t>
      </w:r>
      <w:r>
        <w:rPr>
          <w:rFonts w:hint="eastAsia"/>
        </w:rPr>
        <w:t>21</w:t>
      </w:r>
      <w:r>
        <w:rPr>
          <w:rFonts w:hint="eastAsia"/>
        </w:rPr>
        <w:t>）《安徽省</w:t>
      </w:r>
      <w:r>
        <w:rPr>
          <w:rFonts w:hint="eastAsia"/>
        </w:rPr>
        <w:t>2018</w:t>
      </w:r>
      <w:r>
        <w:rPr>
          <w:rFonts w:hint="eastAsia"/>
        </w:rPr>
        <w:t>年度河长制湖长制省级考核办法》（皖河长办〔</w:t>
      </w:r>
      <w:r>
        <w:rPr>
          <w:rFonts w:hint="eastAsia"/>
        </w:rPr>
        <w:t>2018</w:t>
      </w:r>
      <w:r>
        <w:rPr>
          <w:rFonts w:hint="eastAsia"/>
        </w:rPr>
        <w:t>〕</w:t>
      </w:r>
      <w:r>
        <w:rPr>
          <w:rFonts w:hint="eastAsia"/>
        </w:rPr>
        <w:t>27</w:t>
      </w:r>
      <w:r>
        <w:rPr>
          <w:rFonts w:hint="eastAsia"/>
        </w:rPr>
        <w:t>号）</w:t>
      </w:r>
    </w:p>
    <w:p w:rsidR="000F6367" w:rsidRDefault="00033A9F">
      <w:pPr>
        <w:ind w:firstLine="560"/>
      </w:pPr>
      <w:r>
        <w:rPr>
          <w:rFonts w:hint="eastAsia"/>
        </w:rPr>
        <w:t>（</w:t>
      </w:r>
      <w:r>
        <w:rPr>
          <w:rFonts w:hint="eastAsia"/>
        </w:rPr>
        <w:t>22</w:t>
      </w:r>
      <w:r>
        <w:rPr>
          <w:rFonts w:hint="eastAsia"/>
        </w:rPr>
        <w:t>）《安徽省</w:t>
      </w:r>
      <w:r>
        <w:rPr>
          <w:rFonts w:hint="eastAsia"/>
        </w:rPr>
        <w:t>2018</w:t>
      </w:r>
      <w:r>
        <w:rPr>
          <w:rFonts w:hint="eastAsia"/>
        </w:rPr>
        <w:t>年全面推行河长制湖长制工作要点》（</w:t>
      </w:r>
      <w:r>
        <w:rPr>
          <w:rFonts w:hint="eastAsia"/>
        </w:rPr>
        <w:t>2018</w:t>
      </w:r>
      <w:r>
        <w:rPr>
          <w:rFonts w:hint="eastAsia"/>
        </w:rPr>
        <w:t>年</w:t>
      </w:r>
      <w:r>
        <w:rPr>
          <w:rFonts w:hint="eastAsia"/>
        </w:rPr>
        <w:t>5</w:t>
      </w:r>
      <w:r>
        <w:rPr>
          <w:rFonts w:hint="eastAsia"/>
        </w:rPr>
        <w:t>月）</w:t>
      </w:r>
    </w:p>
    <w:p w:rsidR="000F6367" w:rsidRDefault="00033A9F">
      <w:pPr>
        <w:ind w:firstLine="560"/>
      </w:pPr>
      <w:r>
        <w:rPr>
          <w:rFonts w:hint="eastAsia"/>
        </w:rPr>
        <w:t>（</w:t>
      </w:r>
      <w:r>
        <w:rPr>
          <w:rFonts w:hint="eastAsia"/>
        </w:rPr>
        <w:t>23</w:t>
      </w:r>
      <w:r>
        <w:rPr>
          <w:rFonts w:hint="eastAsia"/>
        </w:rPr>
        <w:t>）安徽省《关于在湖泊实施湖长制的意见》（</w:t>
      </w:r>
      <w:r>
        <w:rPr>
          <w:rFonts w:hint="eastAsia"/>
        </w:rPr>
        <w:t>2018</w:t>
      </w:r>
      <w:r>
        <w:rPr>
          <w:rFonts w:hint="eastAsia"/>
        </w:rPr>
        <w:t>年</w:t>
      </w:r>
      <w:r>
        <w:rPr>
          <w:rFonts w:hint="eastAsia"/>
        </w:rPr>
        <w:t>5</w:t>
      </w:r>
      <w:r>
        <w:rPr>
          <w:rFonts w:hint="eastAsia"/>
        </w:rPr>
        <w:t>月）</w:t>
      </w:r>
    </w:p>
    <w:p w:rsidR="000F6367" w:rsidRDefault="00033A9F">
      <w:pPr>
        <w:ind w:firstLine="560"/>
      </w:pPr>
      <w:r>
        <w:rPr>
          <w:rFonts w:hint="eastAsia"/>
        </w:rPr>
        <w:t>（</w:t>
      </w:r>
      <w:r>
        <w:rPr>
          <w:rFonts w:hint="eastAsia"/>
        </w:rPr>
        <w:t>24</w:t>
      </w:r>
      <w:r>
        <w:rPr>
          <w:rFonts w:hint="eastAsia"/>
        </w:rPr>
        <w:t>）《安徽省河长办成员会议纪要》（</w:t>
      </w:r>
      <w:r>
        <w:rPr>
          <w:rFonts w:hint="eastAsia"/>
        </w:rPr>
        <w:t>2018</w:t>
      </w:r>
      <w:r>
        <w:rPr>
          <w:rFonts w:hint="eastAsia"/>
        </w:rPr>
        <w:t>年第</w:t>
      </w:r>
      <w:r>
        <w:rPr>
          <w:rFonts w:hint="eastAsia"/>
        </w:rPr>
        <w:t>2</w:t>
      </w:r>
      <w:r>
        <w:rPr>
          <w:rFonts w:hint="eastAsia"/>
        </w:rPr>
        <w:t>期）</w:t>
      </w:r>
    </w:p>
    <w:p w:rsidR="000F6367" w:rsidRDefault="00033A9F">
      <w:pPr>
        <w:ind w:firstLine="560"/>
      </w:pPr>
      <w:r>
        <w:rPr>
          <w:rFonts w:hint="eastAsia"/>
        </w:rPr>
        <w:t>（</w:t>
      </w:r>
      <w:r>
        <w:rPr>
          <w:rFonts w:hint="eastAsia"/>
        </w:rPr>
        <w:t>25</w:t>
      </w:r>
      <w:r>
        <w:rPr>
          <w:rFonts w:hint="eastAsia"/>
        </w:rPr>
        <w:t>）《六安市人民政府关于实行最严格水资源管理制度的实施意见》（六政〔</w:t>
      </w:r>
      <w:r>
        <w:rPr>
          <w:rFonts w:hint="eastAsia"/>
        </w:rPr>
        <w:t>2014</w:t>
      </w:r>
      <w:r>
        <w:rPr>
          <w:rFonts w:hint="eastAsia"/>
        </w:rPr>
        <w:t>〕</w:t>
      </w:r>
      <w:r>
        <w:rPr>
          <w:rFonts w:hint="eastAsia"/>
        </w:rPr>
        <w:t>10</w:t>
      </w:r>
      <w:r>
        <w:rPr>
          <w:rFonts w:hint="eastAsia"/>
        </w:rPr>
        <w:t>号）</w:t>
      </w:r>
    </w:p>
    <w:p w:rsidR="000F6367" w:rsidRDefault="00033A9F">
      <w:pPr>
        <w:ind w:firstLine="560"/>
      </w:pPr>
      <w:r>
        <w:rPr>
          <w:rFonts w:hint="eastAsia"/>
        </w:rPr>
        <w:t>（</w:t>
      </w:r>
      <w:r>
        <w:rPr>
          <w:rFonts w:hint="eastAsia"/>
        </w:rPr>
        <w:t>26</w:t>
      </w:r>
      <w:r>
        <w:rPr>
          <w:rFonts w:hint="eastAsia"/>
        </w:rPr>
        <w:t>）《六安市水污染防治工作方案》（</w:t>
      </w:r>
      <w:r>
        <w:rPr>
          <w:rFonts w:hint="eastAsia"/>
        </w:rPr>
        <w:t>2016</w:t>
      </w:r>
      <w:r>
        <w:rPr>
          <w:rFonts w:hint="eastAsia"/>
        </w:rPr>
        <w:t>年</w:t>
      </w:r>
      <w:r>
        <w:rPr>
          <w:rFonts w:hint="eastAsia"/>
        </w:rPr>
        <w:t>1</w:t>
      </w:r>
      <w:r>
        <w:rPr>
          <w:rFonts w:hint="eastAsia"/>
        </w:rPr>
        <w:t>月）</w:t>
      </w:r>
    </w:p>
    <w:p w:rsidR="000F6367" w:rsidRDefault="00033A9F">
      <w:pPr>
        <w:ind w:firstLine="560"/>
      </w:pPr>
      <w:r>
        <w:rPr>
          <w:rFonts w:hint="eastAsia"/>
        </w:rPr>
        <w:lastRenderedPageBreak/>
        <w:t>（</w:t>
      </w:r>
      <w:r>
        <w:rPr>
          <w:rFonts w:hint="eastAsia"/>
        </w:rPr>
        <w:t>27</w:t>
      </w:r>
      <w:r>
        <w:rPr>
          <w:rFonts w:hint="eastAsia"/>
        </w:rPr>
        <w:t>）《六安市江河湖库水系连通设施方案（</w:t>
      </w:r>
      <w:r>
        <w:rPr>
          <w:rFonts w:hint="eastAsia"/>
        </w:rPr>
        <w:t>2017-2020</w:t>
      </w:r>
      <w:r>
        <w:rPr>
          <w:rFonts w:hint="eastAsia"/>
        </w:rPr>
        <w:t>年）》（</w:t>
      </w:r>
      <w:r>
        <w:rPr>
          <w:rFonts w:hint="eastAsia"/>
        </w:rPr>
        <w:t>2016</w:t>
      </w:r>
      <w:r>
        <w:rPr>
          <w:rFonts w:hint="eastAsia"/>
        </w:rPr>
        <w:t>年</w:t>
      </w:r>
      <w:r>
        <w:rPr>
          <w:rFonts w:hint="eastAsia"/>
        </w:rPr>
        <w:t>9</w:t>
      </w:r>
      <w:r>
        <w:rPr>
          <w:rFonts w:hint="eastAsia"/>
        </w:rPr>
        <w:t>月）</w:t>
      </w:r>
    </w:p>
    <w:p w:rsidR="000F6367" w:rsidRDefault="00033A9F">
      <w:pPr>
        <w:ind w:firstLine="560"/>
      </w:pPr>
      <w:r>
        <w:rPr>
          <w:rFonts w:hint="eastAsia"/>
        </w:rPr>
        <w:t>（</w:t>
      </w:r>
      <w:r>
        <w:rPr>
          <w:rFonts w:hint="eastAsia"/>
        </w:rPr>
        <w:t>28</w:t>
      </w:r>
      <w:r>
        <w:rPr>
          <w:rFonts w:hint="eastAsia"/>
        </w:rPr>
        <w:t>）《六安市全面推行河长制工作方案》（</w:t>
      </w:r>
      <w:r>
        <w:rPr>
          <w:rFonts w:hint="eastAsia"/>
        </w:rPr>
        <w:t>2017</w:t>
      </w:r>
      <w:r>
        <w:rPr>
          <w:rFonts w:hint="eastAsia"/>
        </w:rPr>
        <w:t>年</w:t>
      </w:r>
      <w:r>
        <w:rPr>
          <w:rFonts w:hint="eastAsia"/>
        </w:rPr>
        <w:t>5</w:t>
      </w:r>
      <w:r>
        <w:rPr>
          <w:rFonts w:hint="eastAsia"/>
        </w:rPr>
        <w:t>月）</w:t>
      </w:r>
    </w:p>
    <w:p w:rsidR="000F6367" w:rsidRDefault="00033A9F">
      <w:pPr>
        <w:ind w:firstLine="560"/>
      </w:pPr>
      <w:r>
        <w:rPr>
          <w:rFonts w:hint="eastAsia"/>
        </w:rPr>
        <w:t>（</w:t>
      </w:r>
      <w:r>
        <w:rPr>
          <w:rFonts w:hint="eastAsia"/>
        </w:rPr>
        <w:t>29</w:t>
      </w:r>
      <w:r>
        <w:rPr>
          <w:rFonts w:hint="eastAsia"/>
        </w:rPr>
        <w:t>）《六安市</w:t>
      </w:r>
      <w:r>
        <w:rPr>
          <w:rFonts w:hint="eastAsia"/>
        </w:rPr>
        <w:t>2018</w:t>
      </w:r>
      <w:r>
        <w:rPr>
          <w:rFonts w:hint="eastAsia"/>
        </w:rPr>
        <w:t>年河长制湖长制工作要点》（</w:t>
      </w:r>
      <w:r>
        <w:rPr>
          <w:rFonts w:hint="eastAsia"/>
        </w:rPr>
        <w:tab/>
      </w:r>
      <w:r>
        <w:rPr>
          <w:rFonts w:hint="eastAsia"/>
        </w:rPr>
        <w:t>六河长办〔</w:t>
      </w:r>
      <w:r>
        <w:rPr>
          <w:rFonts w:hint="eastAsia"/>
        </w:rPr>
        <w:t>2018</w:t>
      </w:r>
      <w:r>
        <w:rPr>
          <w:rFonts w:hint="eastAsia"/>
        </w:rPr>
        <w:t>〕</w:t>
      </w:r>
      <w:r>
        <w:rPr>
          <w:rFonts w:hint="eastAsia"/>
        </w:rPr>
        <w:t>15</w:t>
      </w:r>
      <w:r>
        <w:rPr>
          <w:rFonts w:hint="eastAsia"/>
        </w:rPr>
        <w:t>号）</w:t>
      </w:r>
    </w:p>
    <w:p w:rsidR="000F6367" w:rsidRDefault="00033A9F">
      <w:pPr>
        <w:ind w:firstLine="560"/>
      </w:pPr>
      <w:r>
        <w:rPr>
          <w:rFonts w:hint="eastAsia"/>
        </w:rPr>
        <w:t>（</w:t>
      </w:r>
      <w:r>
        <w:rPr>
          <w:rFonts w:hint="eastAsia"/>
        </w:rPr>
        <w:t>30</w:t>
      </w:r>
      <w:r>
        <w:rPr>
          <w:rFonts w:hint="eastAsia"/>
        </w:rPr>
        <w:t>）《六安市</w:t>
      </w:r>
      <w:r>
        <w:rPr>
          <w:rFonts w:hint="eastAsia"/>
        </w:rPr>
        <w:t>2018</w:t>
      </w:r>
      <w:r>
        <w:rPr>
          <w:rFonts w:hint="eastAsia"/>
        </w:rPr>
        <w:t>年度河长制湖长制市级考核办法》（</w:t>
      </w:r>
      <w:r>
        <w:rPr>
          <w:rFonts w:hint="eastAsia"/>
        </w:rPr>
        <w:t>2018</w:t>
      </w:r>
      <w:r>
        <w:rPr>
          <w:rFonts w:hint="eastAsia"/>
        </w:rPr>
        <w:t>年</w:t>
      </w:r>
      <w:r>
        <w:rPr>
          <w:rFonts w:hint="eastAsia"/>
        </w:rPr>
        <w:t>6</w:t>
      </w:r>
      <w:r>
        <w:rPr>
          <w:rFonts w:hint="eastAsia"/>
        </w:rPr>
        <w:t>月）</w:t>
      </w:r>
    </w:p>
    <w:p w:rsidR="000F6367" w:rsidRDefault="00033A9F">
      <w:pPr>
        <w:ind w:firstLine="560"/>
      </w:pPr>
      <w:r>
        <w:rPr>
          <w:rFonts w:hint="eastAsia"/>
        </w:rPr>
        <w:t>（</w:t>
      </w:r>
      <w:r>
        <w:rPr>
          <w:rFonts w:hint="eastAsia"/>
        </w:rPr>
        <w:t>31</w:t>
      </w:r>
      <w:r>
        <w:rPr>
          <w:rFonts w:hint="eastAsia"/>
        </w:rPr>
        <w:t>）六安市《市级河长巡河工作方案》（</w:t>
      </w:r>
      <w:r>
        <w:rPr>
          <w:rFonts w:hint="eastAsia"/>
        </w:rPr>
        <w:t>2018</w:t>
      </w:r>
      <w:r>
        <w:rPr>
          <w:rFonts w:hint="eastAsia"/>
        </w:rPr>
        <w:t>年</w:t>
      </w:r>
      <w:r>
        <w:rPr>
          <w:rFonts w:hint="eastAsia"/>
        </w:rPr>
        <w:t>6</w:t>
      </w:r>
      <w:r>
        <w:rPr>
          <w:rFonts w:hint="eastAsia"/>
        </w:rPr>
        <w:t>月）</w:t>
      </w:r>
    </w:p>
    <w:p w:rsidR="000F6367" w:rsidRDefault="00033A9F">
      <w:pPr>
        <w:ind w:firstLine="560"/>
      </w:pPr>
      <w:r>
        <w:rPr>
          <w:rFonts w:hint="eastAsia"/>
        </w:rPr>
        <w:t>（</w:t>
      </w:r>
      <w:r>
        <w:rPr>
          <w:rFonts w:hint="eastAsia"/>
        </w:rPr>
        <w:t>32</w:t>
      </w:r>
      <w:r>
        <w:rPr>
          <w:rFonts w:hint="eastAsia"/>
        </w:rPr>
        <w:t>）六安市《关于在湖泊实施湖长制的实施意见》（</w:t>
      </w:r>
      <w:r>
        <w:rPr>
          <w:rFonts w:hint="eastAsia"/>
        </w:rPr>
        <w:t>2018</w:t>
      </w:r>
      <w:r>
        <w:rPr>
          <w:rFonts w:hint="eastAsia"/>
        </w:rPr>
        <w:t>年</w:t>
      </w:r>
      <w:r>
        <w:rPr>
          <w:rFonts w:hint="eastAsia"/>
        </w:rPr>
        <w:t>7</w:t>
      </w:r>
      <w:r>
        <w:rPr>
          <w:rFonts w:hint="eastAsia"/>
        </w:rPr>
        <w:t>月）</w:t>
      </w:r>
    </w:p>
    <w:p w:rsidR="000F6367" w:rsidRDefault="00033A9F">
      <w:pPr>
        <w:keepLines/>
        <w:spacing w:line="480" w:lineRule="auto"/>
        <w:ind w:firstLineChars="0" w:firstLine="0"/>
        <w:jc w:val="left"/>
        <w:outlineLvl w:val="2"/>
        <w:rPr>
          <w:rFonts w:eastAsia="黑体" w:cs="Times New Roman"/>
          <w:b/>
          <w:bCs/>
          <w:kern w:val="44"/>
          <w:szCs w:val="32"/>
        </w:rPr>
      </w:pPr>
      <w:r>
        <w:rPr>
          <w:rFonts w:eastAsia="黑体" w:cs="Times New Roman"/>
          <w:b/>
          <w:bCs/>
          <w:kern w:val="44"/>
          <w:szCs w:val="32"/>
        </w:rPr>
        <w:t>1.2.3</w:t>
      </w:r>
      <w:r>
        <w:rPr>
          <w:rFonts w:eastAsia="黑体" w:cs="Times New Roman" w:hint="eastAsia"/>
          <w:b/>
          <w:bCs/>
          <w:kern w:val="44"/>
          <w:szCs w:val="32"/>
        </w:rPr>
        <w:t>技术规范</w:t>
      </w:r>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）《江河流域规划编制规程》（</w:t>
      </w:r>
      <w:r>
        <w:rPr>
          <w:rFonts w:cs="Times New Roman" w:hint="eastAsia"/>
        </w:rPr>
        <w:t>SL201-2015</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）《水资源保护规划编制规程》（</w:t>
      </w:r>
      <w:r>
        <w:rPr>
          <w:rFonts w:cs="Times New Roman" w:hint="eastAsia"/>
        </w:rPr>
        <w:t>SL613-2013</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3</w:t>
      </w:r>
      <w:r>
        <w:rPr>
          <w:rFonts w:cs="Times New Roman" w:hint="eastAsia"/>
        </w:rPr>
        <w:t>）《河湖生态保护与修复规划导则》（</w:t>
      </w:r>
      <w:r>
        <w:rPr>
          <w:rFonts w:cs="Times New Roman" w:hint="eastAsia"/>
        </w:rPr>
        <w:t>SL709-2015</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4</w:t>
      </w:r>
      <w:r>
        <w:rPr>
          <w:rFonts w:cs="Times New Roman" w:hint="eastAsia"/>
        </w:rPr>
        <w:t>）《防洪标准》（</w:t>
      </w:r>
      <w:r>
        <w:rPr>
          <w:rFonts w:cs="Times New Roman" w:hint="eastAsia"/>
        </w:rPr>
        <w:t>GB50201</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5</w:t>
      </w:r>
      <w:r>
        <w:rPr>
          <w:rFonts w:cs="Times New Roman" w:hint="eastAsia"/>
        </w:rPr>
        <w:t>）《水功能区划分标准》（</w:t>
      </w:r>
      <w:r>
        <w:rPr>
          <w:rFonts w:cs="Times New Roman" w:hint="eastAsia"/>
        </w:rPr>
        <w:t>GB/T50594</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6</w:t>
      </w:r>
      <w:r>
        <w:rPr>
          <w:rFonts w:cs="Times New Roman" w:hint="eastAsia"/>
        </w:rPr>
        <w:t>）《城镇污水处理厂污染物排放标准》（</w:t>
      </w:r>
      <w:r>
        <w:rPr>
          <w:rFonts w:cs="Times New Roman" w:hint="eastAsia"/>
        </w:rPr>
        <w:t>GB18918-2002</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7</w:t>
      </w:r>
      <w:r>
        <w:rPr>
          <w:rFonts w:cs="Times New Roman" w:hint="eastAsia"/>
        </w:rPr>
        <w:t>）《地表水环境质量标准》（</w:t>
      </w:r>
      <w:r>
        <w:rPr>
          <w:rFonts w:cs="Times New Roman" w:hint="eastAsia"/>
        </w:rPr>
        <w:t>GB3838-2002</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8</w:t>
      </w:r>
      <w:r>
        <w:rPr>
          <w:rFonts w:cs="Times New Roman" w:hint="eastAsia"/>
        </w:rPr>
        <w:t>）《景观娱乐用水水质标准》（</w:t>
      </w:r>
      <w:r>
        <w:rPr>
          <w:rFonts w:cs="Times New Roman" w:hint="eastAsia"/>
        </w:rPr>
        <w:t>GB12941-91</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9</w:t>
      </w:r>
      <w:r>
        <w:rPr>
          <w:rFonts w:cs="Times New Roman" w:hint="eastAsia"/>
        </w:rPr>
        <w:t>）《河道整治设计规范》（</w:t>
      </w:r>
      <w:r>
        <w:rPr>
          <w:rFonts w:cs="Times New Roman" w:hint="eastAsia"/>
        </w:rPr>
        <w:t>GB50707-2011</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10</w:t>
      </w:r>
      <w:r>
        <w:rPr>
          <w:rFonts w:cs="Times New Roman" w:hint="eastAsia"/>
        </w:rPr>
        <w:t>）《旅游规划通则》（</w:t>
      </w:r>
      <w:r>
        <w:rPr>
          <w:rFonts w:cs="Times New Roman" w:hint="eastAsia"/>
        </w:rPr>
        <w:t>GB/T18971-2003</w:t>
      </w:r>
      <w:r>
        <w:rPr>
          <w:rFonts w:cs="Times New Roman" w:hint="eastAsia"/>
        </w:rPr>
        <w:t>）</w:t>
      </w:r>
    </w:p>
    <w:p w:rsidR="000F6367" w:rsidRDefault="00033A9F">
      <w:pPr>
        <w:keepLines/>
        <w:spacing w:line="480" w:lineRule="auto"/>
        <w:ind w:firstLineChars="0" w:firstLine="0"/>
        <w:jc w:val="left"/>
        <w:outlineLvl w:val="2"/>
        <w:rPr>
          <w:rFonts w:eastAsia="黑体" w:cs="Times New Roman"/>
          <w:b/>
          <w:bCs/>
          <w:kern w:val="44"/>
          <w:szCs w:val="32"/>
        </w:rPr>
      </w:pPr>
      <w:r>
        <w:rPr>
          <w:rFonts w:eastAsia="黑体" w:cs="Times New Roman"/>
          <w:b/>
          <w:bCs/>
          <w:kern w:val="44"/>
          <w:szCs w:val="32"/>
        </w:rPr>
        <w:t>1.2.4</w:t>
      </w:r>
      <w:r>
        <w:rPr>
          <w:rFonts w:eastAsia="黑体" w:cs="Times New Roman" w:hint="eastAsia"/>
          <w:b/>
          <w:bCs/>
          <w:kern w:val="44"/>
          <w:szCs w:val="32"/>
        </w:rPr>
        <w:t>上位规划</w:t>
      </w:r>
    </w:p>
    <w:p w:rsidR="000F6367" w:rsidRDefault="00033A9F">
      <w:pPr>
        <w:ind w:firstLine="560"/>
        <w:rPr>
          <w:rFonts w:cs="Times New Roman"/>
        </w:rPr>
      </w:pPr>
      <w:r>
        <w:rPr>
          <w:rFonts w:cs="Times New Roman" w:hint="eastAsia"/>
        </w:rPr>
        <w:lastRenderedPageBreak/>
        <w:t>（</w:t>
      </w:r>
      <w:r>
        <w:rPr>
          <w:rFonts w:cs="Times New Roman" w:hint="eastAsia"/>
        </w:rPr>
        <w:t>1</w:t>
      </w:r>
      <w:r>
        <w:rPr>
          <w:rFonts w:cs="Times New Roman" w:hint="eastAsia"/>
        </w:rPr>
        <w:t>）《中华人民共和国国民经济和社会发展第十三个五年规划纲要》</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）《水利改革发展“十三五”规划》</w:t>
      </w:r>
    </w:p>
    <w:p w:rsidR="000F6367" w:rsidRDefault="00033A9F">
      <w:pPr>
        <w:ind w:firstLine="560"/>
        <w:rPr>
          <w:rFonts w:cs="Times New Roman"/>
        </w:rPr>
      </w:pPr>
      <w:r>
        <w:rPr>
          <w:rFonts w:cs="Times New Roman" w:hint="eastAsia"/>
        </w:rPr>
        <w:t>（</w:t>
      </w:r>
      <w:r>
        <w:rPr>
          <w:rFonts w:cs="Times New Roman" w:hint="eastAsia"/>
        </w:rPr>
        <w:t>3</w:t>
      </w:r>
      <w:r>
        <w:rPr>
          <w:rFonts w:cs="Times New Roman" w:hint="eastAsia"/>
        </w:rPr>
        <w:t>）《全国生态保护“十三五”规划纲要》</w:t>
      </w:r>
    </w:p>
    <w:p w:rsidR="000F6367" w:rsidRDefault="00033A9F">
      <w:pPr>
        <w:ind w:firstLine="560"/>
        <w:rPr>
          <w:rFonts w:cs="Times New Roman"/>
        </w:rPr>
      </w:pPr>
      <w:r>
        <w:rPr>
          <w:rFonts w:cs="Times New Roman" w:hint="eastAsia"/>
        </w:rPr>
        <w:t>（</w:t>
      </w:r>
      <w:r>
        <w:rPr>
          <w:rFonts w:cs="Times New Roman" w:hint="eastAsia"/>
        </w:rPr>
        <w:t>4</w:t>
      </w:r>
      <w:r>
        <w:rPr>
          <w:rFonts w:cs="Times New Roman" w:hint="eastAsia"/>
        </w:rPr>
        <w:t>）《全国“十三五”生态环境保护规划》</w:t>
      </w:r>
    </w:p>
    <w:p w:rsidR="000F6367" w:rsidRDefault="00033A9F">
      <w:pPr>
        <w:ind w:firstLine="560"/>
        <w:rPr>
          <w:rFonts w:cs="Times New Roman"/>
        </w:rPr>
      </w:pPr>
      <w:r>
        <w:rPr>
          <w:rFonts w:cs="Times New Roman" w:hint="eastAsia"/>
        </w:rPr>
        <w:t>（</w:t>
      </w:r>
      <w:r>
        <w:rPr>
          <w:rFonts w:cs="Times New Roman" w:hint="eastAsia"/>
        </w:rPr>
        <w:t>5</w:t>
      </w:r>
      <w:r>
        <w:rPr>
          <w:rFonts w:cs="Times New Roman" w:hint="eastAsia"/>
        </w:rPr>
        <w:t>）《全国农村经济发展“十三五”规划》</w:t>
      </w:r>
    </w:p>
    <w:p w:rsidR="000F6367" w:rsidRDefault="00033A9F">
      <w:pPr>
        <w:ind w:firstLine="560"/>
        <w:rPr>
          <w:rFonts w:cs="Times New Roman"/>
        </w:rPr>
      </w:pPr>
      <w:r>
        <w:rPr>
          <w:rFonts w:cs="Times New Roman" w:hint="eastAsia"/>
        </w:rPr>
        <w:t>（</w:t>
      </w:r>
      <w:r>
        <w:rPr>
          <w:rFonts w:cs="Times New Roman" w:hint="eastAsia"/>
        </w:rPr>
        <w:t>6</w:t>
      </w:r>
      <w:r>
        <w:rPr>
          <w:rFonts w:cs="Times New Roman" w:hint="eastAsia"/>
        </w:rPr>
        <w:t>）《全国主体功能区规划》</w:t>
      </w:r>
    </w:p>
    <w:p w:rsidR="000F6367" w:rsidRDefault="00033A9F">
      <w:pPr>
        <w:ind w:firstLine="560"/>
        <w:rPr>
          <w:rFonts w:cs="Times New Roman"/>
        </w:rPr>
      </w:pPr>
      <w:r>
        <w:rPr>
          <w:rFonts w:cs="Times New Roman" w:hint="eastAsia"/>
        </w:rPr>
        <w:t>（</w:t>
      </w:r>
      <w:r>
        <w:rPr>
          <w:rFonts w:cs="Times New Roman" w:hint="eastAsia"/>
        </w:rPr>
        <w:t>7</w:t>
      </w:r>
      <w:r>
        <w:rPr>
          <w:rFonts w:cs="Times New Roman" w:hint="eastAsia"/>
        </w:rPr>
        <w:t>）《全国生态功能区划（修编版）》</w:t>
      </w:r>
    </w:p>
    <w:p w:rsidR="000F6367" w:rsidRDefault="00033A9F">
      <w:pPr>
        <w:ind w:firstLine="560"/>
        <w:rPr>
          <w:rFonts w:cs="Times New Roman"/>
        </w:rPr>
      </w:pPr>
      <w:r>
        <w:rPr>
          <w:rFonts w:cs="Times New Roman" w:hint="eastAsia"/>
        </w:rPr>
        <w:t>（</w:t>
      </w:r>
      <w:r>
        <w:rPr>
          <w:rFonts w:cs="Times New Roman" w:hint="eastAsia"/>
        </w:rPr>
        <w:t>8</w:t>
      </w:r>
      <w:r>
        <w:rPr>
          <w:rFonts w:cs="Times New Roman" w:hint="eastAsia"/>
        </w:rPr>
        <w:t>）《全国重要江河湖泊水功能区划（</w:t>
      </w:r>
      <w:r>
        <w:rPr>
          <w:rFonts w:cs="Times New Roman" w:hint="eastAsia"/>
        </w:rPr>
        <w:t>2011-2030</w:t>
      </w:r>
      <w:r>
        <w:rPr>
          <w:rFonts w:cs="Times New Roman" w:hint="eastAsia"/>
        </w:rPr>
        <w:t>）》</w:t>
      </w:r>
    </w:p>
    <w:p w:rsidR="000F6367" w:rsidRDefault="00033A9F">
      <w:pPr>
        <w:ind w:firstLine="560"/>
        <w:rPr>
          <w:rFonts w:cs="Times New Roman"/>
        </w:rPr>
      </w:pPr>
      <w:r>
        <w:rPr>
          <w:rFonts w:cs="Times New Roman" w:hint="eastAsia"/>
        </w:rPr>
        <w:t>（</w:t>
      </w:r>
      <w:r>
        <w:rPr>
          <w:rFonts w:cs="Times New Roman" w:hint="eastAsia"/>
        </w:rPr>
        <w:t>9</w:t>
      </w:r>
      <w:r>
        <w:rPr>
          <w:rFonts w:cs="Times New Roman" w:hint="eastAsia"/>
        </w:rPr>
        <w:t>）《全国水土保持规划（</w:t>
      </w:r>
      <w:r>
        <w:rPr>
          <w:rFonts w:cs="Times New Roman" w:hint="eastAsia"/>
        </w:rPr>
        <w:t>2015-2030</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10</w:t>
      </w:r>
      <w:r>
        <w:rPr>
          <w:rFonts w:cs="Times New Roman" w:hint="eastAsia"/>
        </w:rPr>
        <w:t>）《安徽省国民经济和社会发展第十三个五年规划纲要》</w:t>
      </w:r>
    </w:p>
    <w:p w:rsidR="000F6367" w:rsidRDefault="00033A9F">
      <w:pPr>
        <w:ind w:firstLine="560"/>
        <w:rPr>
          <w:rFonts w:cs="Times New Roman"/>
        </w:rPr>
      </w:pPr>
      <w:r>
        <w:rPr>
          <w:rFonts w:cs="Times New Roman" w:hint="eastAsia"/>
        </w:rPr>
        <w:t>（</w:t>
      </w:r>
      <w:r>
        <w:rPr>
          <w:rFonts w:cs="Times New Roman" w:hint="eastAsia"/>
        </w:rPr>
        <w:t>11</w:t>
      </w:r>
      <w:r>
        <w:rPr>
          <w:rFonts w:cs="Times New Roman" w:hint="eastAsia"/>
        </w:rPr>
        <w:t>）《安徽省“十三五”水利发展规划》</w:t>
      </w:r>
    </w:p>
    <w:p w:rsidR="000F6367" w:rsidRDefault="00033A9F">
      <w:pPr>
        <w:ind w:firstLine="560"/>
        <w:rPr>
          <w:rFonts w:cs="Times New Roman"/>
        </w:rPr>
      </w:pPr>
      <w:r>
        <w:rPr>
          <w:rFonts w:cs="Times New Roman" w:hint="eastAsia"/>
        </w:rPr>
        <w:t>（</w:t>
      </w:r>
      <w:r>
        <w:rPr>
          <w:rFonts w:cs="Times New Roman" w:hint="eastAsia"/>
        </w:rPr>
        <w:t>12</w:t>
      </w:r>
      <w:r>
        <w:rPr>
          <w:rFonts w:cs="Times New Roman" w:hint="eastAsia"/>
        </w:rPr>
        <w:t>）《安徽省水利风景区建设发展规划（</w:t>
      </w:r>
      <w:r>
        <w:rPr>
          <w:rFonts w:cs="Times New Roman" w:hint="eastAsia"/>
        </w:rPr>
        <w:t>2016-2025</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13</w:t>
      </w:r>
      <w:r>
        <w:rPr>
          <w:rFonts w:cs="Times New Roman" w:hint="eastAsia"/>
        </w:rPr>
        <w:t>）《安徽省“十三五”现代农业经营体系发展规划》</w:t>
      </w:r>
    </w:p>
    <w:p w:rsidR="000F6367" w:rsidRDefault="00033A9F">
      <w:pPr>
        <w:ind w:firstLine="560"/>
        <w:rPr>
          <w:rFonts w:cs="Times New Roman"/>
        </w:rPr>
      </w:pPr>
      <w:r>
        <w:rPr>
          <w:rFonts w:cs="Times New Roman" w:hint="eastAsia"/>
        </w:rPr>
        <w:t>（</w:t>
      </w:r>
      <w:r>
        <w:rPr>
          <w:rFonts w:cs="Times New Roman" w:hint="eastAsia"/>
        </w:rPr>
        <w:t>14</w:t>
      </w:r>
      <w:r>
        <w:rPr>
          <w:rFonts w:cs="Times New Roman" w:hint="eastAsia"/>
        </w:rPr>
        <w:t>）《安徽省中型灌区节水配套改造“十三五”规划》</w:t>
      </w:r>
    </w:p>
    <w:p w:rsidR="000F6367" w:rsidRDefault="00033A9F">
      <w:pPr>
        <w:ind w:firstLine="560"/>
        <w:rPr>
          <w:rFonts w:cs="Times New Roman"/>
        </w:rPr>
      </w:pPr>
      <w:r>
        <w:rPr>
          <w:rFonts w:cs="Times New Roman" w:hint="eastAsia"/>
        </w:rPr>
        <w:t>（</w:t>
      </w:r>
      <w:r>
        <w:rPr>
          <w:rFonts w:cs="Times New Roman" w:hint="eastAsia"/>
        </w:rPr>
        <w:t>15</w:t>
      </w:r>
      <w:r>
        <w:rPr>
          <w:rFonts w:cs="Times New Roman" w:hint="eastAsia"/>
        </w:rPr>
        <w:t>）《安徽省“十三五”生态保护与建设规划》</w:t>
      </w:r>
    </w:p>
    <w:p w:rsidR="000F6367" w:rsidRDefault="00033A9F">
      <w:pPr>
        <w:ind w:firstLine="560"/>
        <w:rPr>
          <w:rFonts w:cs="Times New Roman"/>
        </w:rPr>
      </w:pPr>
      <w:r>
        <w:rPr>
          <w:rFonts w:cs="Times New Roman" w:hint="eastAsia"/>
        </w:rPr>
        <w:t>（</w:t>
      </w:r>
      <w:r>
        <w:rPr>
          <w:rFonts w:cs="Times New Roman" w:hint="eastAsia"/>
        </w:rPr>
        <w:t>16</w:t>
      </w:r>
      <w:r>
        <w:rPr>
          <w:rFonts w:cs="Times New Roman" w:hint="eastAsia"/>
        </w:rPr>
        <w:t>）《安徽省水土保持规划（</w:t>
      </w:r>
      <w:r>
        <w:rPr>
          <w:rFonts w:cs="Times New Roman" w:hint="eastAsia"/>
        </w:rPr>
        <w:t>2016-2030</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17</w:t>
      </w:r>
      <w:r>
        <w:rPr>
          <w:rFonts w:cs="Times New Roman" w:hint="eastAsia"/>
        </w:rPr>
        <w:t>）《安徽省“十三五”旅游业发展规划》</w:t>
      </w:r>
    </w:p>
    <w:p w:rsidR="000F6367" w:rsidRDefault="00033A9F">
      <w:pPr>
        <w:ind w:firstLine="560"/>
        <w:rPr>
          <w:rFonts w:cs="Times New Roman"/>
        </w:rPr>
      </w:pPr>
      <w:r>
        <w:rPr>
          <w:rFonts w:cs="Times New Roman" w:hint="eastAsia"/>
        </w:rPr>
        <w:t>（</w:t>
      </w:r>
      <w:r>
        <w:rPr>
          <w:rFonts w:cs="Times New Roman" w:hint="eastAsia"/>
        </w:rPr>
        <w:t>18</w:t>
      </w:r>
      <w:r>
        <w:rPr>
          <w:rFonts w:cs="Times New Roman" w:hint="eastAsia"/>
        </w:rPr>
        <w:t>）《安徽省高标准农田建设总体规划（</w:t>
      </w:r>
      <w:r>
        <w:rPr>
          <w:rFonts w:cs="Times New Roman" w:hint="eastAsia"/>
        </w:rPr>
        <w:t>2016-2020</w:t>
      </w:r>
      <w:r>
        <w:rPr>
          <w:rFonts w:cs="Times New Roman" w:hint="eastAsia"/>
        </w:rPr>
        <w:t>年）》</w:t>
      </w:r>
    </w:p>
    <w:p w:rsidR="000F6367" w:rsidRDefault="00033A9F">
      <w:pPr>
        <w:ind w:firstLine="560"/>
        <w:rPr>
          <w:rFonts w:cs="Times New Roman"/>
        </w:rPr>
      </w:pPr>
      <w:r>
        <w:rPr>
          <w:rFonts w:cs="Times New Roman" w:hint="eastAsia"/>
        </w:rPr>
        <w:t>（</w:t>
      </w:r>
      <w:r>
        <w:rPr>
          <w:rFonts w:cs="Times New Roman" w:hint="eastAsia"/>
        </w:rPr>
        <w:t>19</w:t>
      </w:r>
      <w:r>
        <w:rPr>
          <w:rFonts w:cs="Times New Roman" w:hint="eastAsia"/>
        </w:rPr>
        <w:t>）《安徽省水功能区划》</w:t>
      </w:r>
    </w:p>
    <w:p w:rsidR="000F6367" w:rsidRDefault="00033A9F">
      <w:pPr>
        <w:ind w:firstLine="560"/>
        <w:rPr>
          <w:rFonts w:cs="Times New Roman"/>
        </w:rPr>
      </w:pPr>
      <w:r>
        <w:rPr>
          <w:rFonts w:cs="Times New Roman" w:hint="eastAsia"/>
        </w:rPr>
        <w:t>（</w:t>
      </w:r>
      <w:r>
        <w:rPr>
          <w:rFonts w:cs="Times New Roman" w:hint="eastAsia"/>
        </w:rPr>
        <w:t>20</w:t>
      </w:r>
      <w:r>
        <w:rPr>
          <w:rFonts w:cs="Times New Roman" w:hint="eastAsia"/>
        </w:rPr>
        <w:t>）《安徽省水资源综合规划》</w:t>
      </w:r>
    </w:p>
    <w:p w:rsidR="000F6367" w:rsidRDefault="00033A9F">
      <w:pPr>
        <w:ind w:firstLine="560"/>
        <w:rPr>
          <w:rFonts w:cs="Times New Roman"/>
        </w:rPr>
      </w:pPr>
      <w:r>
        <w:rPr>
          <w:rFonts w:cs="Times New Roman" w:hint="eastAsia"/>
        </w:rPr>
        <w:t>（</w:t>
      </w:r>
      <w:r>
        <w:rPr>
          <w:rFonts w:cs="Times New Roman" w:hint="eastAsia"/>
        </w:rPr>
        <w:t>21</w:t>
      </w:r>
      <w:r>
        <w:rPr>
          <w:rFonts w:cs="Times New Roman" w:hint="eastAsia"/>
        </w:rPr>
        <w:t>）《六安市水利发展“十三五”规划》</w:t>
      </w:r>
    </w:p>
    <w:p w:rsidR="000F6367" w:rsidRDefault="00033A9F">
      <w:pPr>
        <w:ind w:firstLine="560"/>
        <w:rPr>
          <w:rFonts w:cs="Times New Roman"/>
        </w:rPr>
      </w:pPr>
      <w:r>
        <w:rPr>
          <w:rFonts w:cs="Times New Roman" w:hint="eastAsia"/>
        </w:rPr>
        <w:lastRenderedPageBreak/>
        <w:t>（</w:t>
      </w:r>
      <w:r>
        <w:rPr>
          <w:rFonts w:cs="Times New Roman" w:hint="eastAsia"/>
        </w:rPr>
        <w:t>22</w:t>
      </w:r>
      <w:r>
        <w:rPr>
          <w:rFonts w:cs="Times New Roman" w:hint="eastAsia"/>
        </w:rPr>
        <w:t>）《六安市生态文明建设（绿色发展）行动计划》</w:t>
      </w:r>
    </w:p>
    <w:p w:rsidR="000F6367" w:rsidRDefault="00033A9F">
      <w:pPr>
        <w:keepLines/>
        <w:spacing w:line="480" w:lineRule="auto"/>
        <w:ind w:firstLineChars="0" w:firstLine="0"/>
        <w:jc w:val="left"/>
        <w:outlineLvl w:val="2"/>
        <w:rPr>
          <w:rFonts w:eastAsia="黑体" w:cs="Times New Roman"/>
          <w:b/>
          <w:bCs/>
          <w:kern w:val="44"/>
          <w:szCs w:val="32"/>
        </w:rPr>
      </w:pPr>
      <w:r>
        <w:rPr>
          <w:rFonts w:eastAsia="黑体" w:cs="Times New Roman"/>
          <w:b/>
          <w:bCs/>
          <w:kern w:val="44"/>
          <w:szCs w:val="32"/>
        </w:rPr>
        <w:t>1.6.1</w:t>
      </w:r>
      <w:r>
        <w:rPr>
          <w:rFonts w:eastAsia="黑体" w:cs="Times New Roman" w:hint="eastAsia"/>
          <w:b/>
          <w:bCs/>
          <w:kern w:val="44"/>
          <w:szCs w:val="32"/>
        </w:rPr>
        <w:t>湖长组织体系与网格化管理</w:t>
      </w:r>
      <w:bookmarkEnd w:id="47"/>
      <w:bookmarkEnd w:id="48"/>
    </w:p>
    <w:p w:rsidR="000F6367" w:rsidRDefault="00033A9F">
      <w:pPr>
        <w:ind w:firstLine="560"/>
        <w:rPr>
          <w:rFonts w:cs="Times New Roman"/>
        </w:rPr>
      </w:pPr>
      <w:r>
        <w:rPr>
          <w:rFonts w:cs="Times New Roman" w:hint="eastAsia"/>
        </w:rPr>
        <w:t>根据六安市《关于在湖泊实施湖长制的实施意见》，六安市市重要湖泊城西湖设立市级湖长，由市级负责同志担任；城西湖所在的霍邱县及其所在乡（镇、街道）、村（社区）分级分区设立湖长，分别由同级负责同志担任。城西湖实行网格化管理，按照行政区划和管理范围分级划分网格。县级区划内的湖泊作为一级网格，在一级网格内按乡（镇、街道）行政区划和管理单位管理范围设立二级网格，在二级网格内按村（社区）行政区划和管理单位管理范围设立三级网格。各级湖长按网格范围履行职责，村级以下视情设立四级网格长。</w:t>
      </w:r>
    </w:p>
    <w:p w:rsidR="000F6367" w:rsidRDefault="00033A9F">
      <w:pPr>
        <w:keepLines/>
        <w:spacing w:line="480" w:lineRule="auto"/>
        <w:ind w:firstLineChars="0" w:firstLine="0"/>
        <w:jc w:val="left"/>
        <w:outlineLvl w:val="2"/>
        <w:rPr>
          <w:rFonts w:eastAsia="黑体" w:cs="Times New Roman"/>
          <w:b/>
          <w:bCs/>
          <w:kern w:val="44"/>
          <w:szCs w:val="32"/>
        </w:rPr>
      </w:pPr>
      <w:bookmarkStart w:id="49" w:name="_Toc40361834"/>
      <w:bookmarkStart w:id="50" w:name="_Toc533521644"/>
      <w:r>
        <w:rPr>
          <w:rFonts w:eastAsia="黑体" w:cs="Times New Roman"/>
          <w:b/>
          <w:bCs/>
          <w:kern w:val="44"/>
          <w:szCs w:val="32"/>
        </w:rPr>
        <w:t>1.6.2</w:t>
      </w:r>
      <w:r>
        <w:rPr>
          <w:rFonts w:eastAsia="黑体" w:cs="Times New Roman" w:hint="eastAsia"/>
          <w:b/>
          <w:bCs/>
          <w:kern w:val="44"/>
          <w:szCs w:val="32"/>
        </w:rPr>
        <w:t>湖长主要职责</w:t>
      </w:r>
      <w:bookmarkEnd w:id="49"/>
      <w:bookmarkEnd w:id="50"/>
    </w:p>
    <w:p w:rsidR="000F6367" w:rsidRDefault="00033A9F">
      <w:pPr>
        <w:ind w:firstLine="560"/>
        <w:rPr>
          <w:rFonts w:cs="Times New Roman"/>
        </w:rPr>
      </w:pPr>
      <w:r>
        <w:rPr>
          <w:rFonts w:cs="Times New Roman" w:hint="eastAsia"/>
        </w:rPr>
        <w:t>各级湖长要在本级总河长、副总河长领导下开展湖长制工作。湖泊最高层级湖长为第一责任人，对该湖泊的管理保护负总责，统筹协调湖泊与入湖河流的管理保护工作，确定湖泊管理保护目标任务，组织制定“一湖一策”方案，明确各级湖长职责，协调解决湖泊管理保护中的重大问题，依法组织整治围垦湖泊、侵占水域、超标排污、违法养殖等突出问题。其他各级湖长对湖泊在本行政区域内的管理保护负直接责任，按照职责分工和“一湖一策”要求，牵头组织开展对本行政区域内湖泊管理保护具体工作。</w:t>
      </w:r>
    </w:p>
    <w:p w:rsidR="000F6367" w:rsidRDefault="00033A9F">
      <w:pPr>
        <w:ind w:firstLine="560"/>
        <w:rPr>
          <w:rFonts w:cs="Times New Roman"/>
        </w:rPr>
      </w:pPr>
      <w:r>
        <w:rPr>
          <w:rFonts w:cs="Times New Roman" w:hint="eastAsia"/>
        </w:rPr>
        <w:t>各级湖长会议负责协调解决本地湖泊管理保护、推行湖长制中的重点难点问题和重大事项，组织协调有关综合规划和专业规划的制定、衔接与实施，协调处理部门之间、地区之间有关河湖管理保护的重大</w:t>
      </w:r>
      <w:r>
        <w:rPr>
          <w:rFonts w:cs="Times New Roman" w:hint="eastAsia"/>
        </w:rPr>
        <w:lastRenderedPageBreak/>
        <w:t>争议，组织开展综合考核工作。各地要在已建立的河长制工作制度基础上，结合在湖泊实施湖长制，进一步建立健全工作制度，抓好制度执行。</w:t>
      </w:r>
    </w:p>
    <w:p w:rsidR="000F6367" w:rsidRDefault="00033A9F">
      <w:pPr>
        <w:ind w:firstLine="560"/>
        <w:rPr>
          <w:rFonts w:cs="Times New Roman"/>
        </w:rPr>
      </w:pPr>
      <w:r>
        <w:rPr>
          <w:rFonts w:cs="Times New Roman" w:hint="eastAsia"/>
        </w:rPr>
        <w:t>市级河长会议成员单位要按照《六安市全面推行河长制工作方案》明确的职责分工，各司其职，各负其责，协同推进湖长制各项工作。</w:t>
      </w:r>
    </w:p>
    <w:p w:rsidR="000F6367" w:rsidRDefault="00033A9F">
      <w:pPr>
        <w:ind w:firstLine="560"/>
        <w:rPr>
          <w:rFonts w:cs="Times New Roman"/>
        </w:rPr>
      </w:pPr>
      <w:r>
        <w:rPr>
          <w:rFonts w:cs="Times New Roman" w:hint="eastAsia"/>
        </w:rPr>
        <w:t>各级河长制办公室承担本级湖长制组织实施具体工作，组织落实总湖长、副总湖长、湖长确定的事项，监督、协调各项任务落实，组织实施考核等工作。</w:t>
      </w:r>
    </w:p>
    <w:p w:rsidR="000F6367" w:rsidRDefault="00033A9F">
      <w:pPr>
        <w:spacing w:line="240" w:lineRule="auto"/>
        <w:ind w:firstLineChars="0" w:firstLine="0"/>
        <w:jc w:val="center"/>
        <w:rPr>
          <w:b/>
          <w:sz w:val="24"/>
          <w:szCs w:val="24"/>
        </w:rPr>
      </w:pPr>
      <w:r>
        <w:rPr>
          <w:rFonts w:hint="eastAsia"/>
          <w:b/>
          <w:sz w:val="24"/>
          <w:szCs w:val="24"/>
        </w:rPr>
        <w:t>表</w:t>
      </w:r>
      <w:r>
        <w:rPr>
          <w:rFonts w:hint="eastAsia"/>
          <w:b/>
          <w:sz w:val="24"/>
          <w:szCs w:val="24"/>
        </w:rPr>
        <w:t xml:space="preserve">1.6-1  </w:t>
      </w:r>
      <w:r>
        <w:rPr>
          <w:rFonts w:hint="eastAsia"/>
          <w:b/>
          <w:sz w:val="24"/>
          <w:szCs w:val="24"/>
        </w:rPr>
        <w:t>城西湖湖长组织体系</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1029"/>
        <w:gridCol w:w="952"/>
        <w:gridCol w:w="1001"/>
        <w:gridCol w:w="1096"/>
        <w:gridCol w:w="1176"/>
        <w:gridCol w:w="1267"/>
        <w:gridCol w:w="1417"/>
      </w:tblGrid>
      <w:tr w:rsidR="000F6367">
        <w:trPr>
          <w:trHeight w:val="462"/>
          <w:jc w:val="center"/>
        </w:trPr>
        <w:tc>
          <w:tcPr>
            <w:tcW w:w="704" w:type="dxa"/>
            <w:vMerge w:val="restart"/>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hint="eastAsia"/>
                <w:b/>
                <w:bCs/>
                <w:kern w:val="0"/>
                <w:sz w:val="24"/>
                <w:szCs w:val="24"/>
              </w:rPr>
              <w:t>湖泊</w:t>
            </w:r>
            <w:r>
              <w:rPr>
                <w:rFonts w:ascii="宋体" w:hAnsi="宋体" w:cs="宋体" w:hint="eastAsia"/>
                <w:b/>
                <w:bCs/>
                <w:kern w:val="0"/>
                <w:sz w:val="24"/>
                <w:szCs w:val="24"/>
              </w:rPr>
              <w:br/>
              <w:t>名称</w:t>
            </w:r>
          </w:p>
        </w:tc>
        <w:tc>
          <w:tcPr>
            <w:tcW w:w="1981" w:type="dxa"/>
            <w:gridSpan w:val="2"/>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b/>
                <w:bCs/>
                <w:kern w:val="0"/>
                <w:sz w:val="24"/>
                <w:szCs w:val="24"/>
              </w:rPr>
              <w:t>市级湖长</w:t>
            </w:r>
          </w:p>
        </w:tc>
        <w:tc>
          <w:tcPr>
            <w:tcW w:w="1001" w:type="dxa"/>
            <w:vMerge w:val="restart"/>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hint="eastAsia"/>
                <w:b/>
                <w:bCs/>
                <w:kern w:val="0"/>
                <w:sz w:val="24"/>
                <w:szCs w:val="24"/>
              </w:rPr>
              <w:t>县级</w:t>
            </w:r>
            <w:r>
              <w:rPr>
                <w:rFonts w:ascii="宋体" w:hAnsi="宋体" w:cs="宋体" w:hint="eastAsia"/>
                <w:b/>
                <w:bCs/>
                <w:kern w:val="0"/>
                <w:sz w:val="24"/>
                <w:szCs w:val="24"/>
              </w:rPr>
              <w:br/>
              <w:t>湖长</w:t>
            </w:r>
          </w:p>
        </w:tc>
        <w:tc>
          <w:tcPr>
            <w:tcW w:w="1096" w:type="dxa"/>
            <w:vMerge w:val="restart"/>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hint="eastAsia"/>
                <w:b/>
                <w:bCs/>
                <w:kern w:val="0"/>
                <w:sz w:val="24"/>
                <w:szCs w:val="24"/>
              </w:rPr>
              <w:t>县级副</w:t>
            </w:r>
            <w:r>
              <w:rPr>
                <w:rFonts w:ascii="宋体" w:hAnsi="宋体" w:cs="宋体" w:hint="eastAsia"/>
                <w:b/>
                <w:bCs/>
                <w:kern w:val="0"/>
                <w:sz w:val="24"/>
                <w:szCs w:val="24"/>
              </w:rPr>
              <w:br/>
              <w:t>湖长单位</w:t>
            </w:r>
          </w:p>
        </w:tc>
        <w:tc>
          <w:tcPr>
            <w:tcW w:w="1176" w:type="dxa"/>
            <w:vMerge w:val="restart"/>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hint="eastAsia"/>
                <w:b/>
                <w:bCs/>
                <w:kern w:val="0"/>
                <w:sz w:val="24"/>
                <w:szCs w:val="24"/>
              </w:rPr>
              <w:t>涉及</w:t>
            </w:r>
            <w:r>
              <w:rPr>
                <w:rFonts w:ascii="宋体" w:hAnsi="宋体" w:cs="宋体" w:hint="eastAsia"/>
                <w:b/>
                <w:bCs/>
                <w:kern w:val="0"/>
                <w:sz w:val="24"/>
                <w:szCs w:val="24"/>
              </w:rPr>
              <w:br/>
              <w:t>乡镇</w:t>
            </w:r>
          </w:p>
        </w:tc>
        <w:tc>
          <w:tcPr>
            <w:tcW w:w="2684" w:type="dxa"/>
            <w:gridSpan w:val="2"/>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hint="eastAsia"/>
                <w:b/>
                <w:bCs/>
                <w:kern w:val="0"/>
                <w:sz w:val="24"/>
                <w:szCs w:val="24"/>
              </w:rPr>
              <w:t>乡镇（开发区）河长</w:t>
            </w:r>
          </w:p>
        </w:tc>
      </w:tr>
      <w:tr w:rsidR="000F6367">
        <w:trPr>
          <w:trHeight w:val="385"/>
          <w:jc w:val="center"/>
        </w:trPr>
        <w:tc>
          <w:tcPr>
            <w:tcW w:w="704" w:type="dxa"/>
            <w:vMerge/>
            <w:shd w:val="clear" w:color="auto" w:fill="auto"/>
            <w:vAlign w:val="center"/>
          </w:tcPr>
          <w:p w:rsidR="000F6367" w:rsidRDefault="000F6367">
            <w:pPr>
              <w:spacing w:line="240" w:lineRule="auto"/>
              <w:ind w:firstLineChars="0" w:firstLine="0"/>
              <w:jc w:val="center"/>
              <w:rPr>
                <w:rFonts w:ascii="宋体" w:hAnsi="宋体" w:cs="宋体"/>
                <w:b/>
                <w:bCs/>
                <w:kern w:val="0"/>
                <w:sz w:val="24"/>
                <w:szCs w:val="24"/>
              </w:rPr>
            </w:pPr>
          </w:p>
        </w:tc>
        <w:tc>
          <w:tcPr>
            <w:tcW w:w="1029" w:type="dxa"/>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b/>
                <w:bCs/>
                <w:kern w:val="0"/>
                <w:sz w:val="24"/>
                <w:szCs w:val="24"/>
              </w:rPr>
              <w:t>湖长</w:t>
            </w:r>
          </w:p>
        </w:tc>
        <w:tc>
          <w:tcPr>
            <w:tcW w:w="952" w:type="dxa"/>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b/>
                <w:bCs/>
                <w:kern w:val="0"/>
                <w:sz w:val="24"/>
                <w:szCs w:val="24"/>
              </w:rPr>
              <w:t>副湖长</w:t>
            </w:r>
          </w:p>
        </w:tc>
        <w:tc>
          <w:tcPr>
            <w:tcW w:w="1001" w:type="dxa"/>
            <w:vMerge/>
            <w:shd w:val="clear" w:color="auto" w:fill="auto"/>
            <w:vAlign w:val="center"/>
          </w:tcPr>
          <w:p w:rsidR="000F6367" w:rsidRDefault="000F6367">
            <w:pPr>
              <w:spacing w:line="240" w:lineRule="auto"/>
              <w:ind w:firstLineChars="0" w:firstLine="0"/>
              <w:jc w:val="center"/>
              <w:rPr>
                <w:rFonts w:ascii="宋体" w:hAnsi="宋体" w:cs="宋体"/>
                <w:b/>
                <w:bCs/>
                <w:kern w:val="0"/>
                <w:sz w:val="24"/>
                <w:szCs w:val="24"/>
              </w:rPr>
            </w:pPr>
          </w:p>
        </w:tc>
        <w:tc>
          <w:tcPr>
            <w:tcW w:w="1096" w:type="dxa"/>
            <w:vMerge/>
            <w:shd w:val="clear" w:color="auto" w:fill="auto"/>
            <w:vAlign w:val="center"/>
          </w:tcPr>
          <w:p w:rsidR="000F6367" w:rsidRDefault="000F6367">
            <w:pPr>
              <w:spacing w:line="240" w:lineRule="auto"/>
              <w:ind w:firstLineChars="0" w:firstLine="0"/>
              <w:jc w:val="center"/>
              <w:rPr>
                <w:rFonts w:ascii="宋体" w:hAnsi="宋体" w:cs="宋体"/>
                <w:b/>
                <w:bCs/>
                <w:kern w:val="0"/>
                <w:sz w:val="24"/>
                <w:szCs w:val="24"/>
              </w:rPr>
            </w:pPr>
          </w:p>
        </w:tc>
        <w:tc>
          <w:tcPr>
            <w:tcW w:w="1176" w:type="dxa"/>
            <w:vMerge/>
            <w:shd w:val="clear" w:color="auto" w:fill="auto"/>
            <w:vAlign w:val="center"/>
          </w:tcPr>
          <w:p w:rsidR="000F6367" w:rsidRDefault="000F6367">
            <w:pPr>
              <w:spacing w:line="240" w:lineRule="auto"/>
              <w:ind w:firstLineChars="0" w:firstLine="0"/>
              <w:jc w:val="center"/>
              <w:rPr>
                <w:rFonts w:ascii="宋体" w:hAnsi="宋体" w:cs="宋体"/>
                <w:b/>
                <w:bCs/>
                <w:kern w:val="0"/>
                <w:sz w:val="24"/>
                <w:szCs w:val="24"/>
              </w:rPr>
            </w:pPr>
          </w:p>
        </w:tc>
        <w:tc>
          <w:tcPr>
            <w:tcW w:w="1267" w:type="dxa"/>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hint="eastAsia"/>
                <w:b/>
                <w:bCs/>
                <w:kern w:val="0"/>
                <w:sz w:val="24"/>
                <w:szCs w:val="24"/>
              </w:rPr>
              <w:t>现任湖长</w:t>
            </w:r>
          </w:p>
        </w:tc>
        <w:tc>
          <w:tcPr>
            <w:tcW w:w="1417" w:type="dxa"/>
            <w:shd w:val="clear" w:color="auto" w:fill="auto"/>
            <w:vAlign w:val="center"/>
          </w:tcPr>
          <w:p w:rsidR="000F6367" w:rsidRDefault="00033A9F">
            <w:pPr>
              <w:spacing w:line="240" w:lineRule="auto"/>
              <w:ind w:firstLineChars="0" w:firstLine="0"/>
              <w:jc w:val="center"/>
              <w:rPr>
                <w:rFonts w:ascii="宋体" w:hAnsi="宋体" w:cs="宋体"/>
                <w:b/>
                <w:bCs/>
                <w:kern w:val="0"/>
                <w:sz w:val="24"/>
                <w:szCs w:val="24"/>
              </w:rPr>
            </w:pPr>
            <w:r>
              <w:rPr>
                <w:rFonts w:ascii="宋体" w:hAnsi="宋体" w:cs="宋体" w:hint="eastAsia"/>
                <w:b/>
                <w:bCs/>
                <w:kern w:val="0"/>
                <w:sz w:val="24"/>
                <w:szCs w:val="24"/>
              </w:rPr>
              <w:t>职务</w:t>
            </w:r>
          </w:p>
        </w:tc>
      </w:tr>
      <w:tr w:rsidR="000F6367">
        <w:trPr>
          <w:trHeight w:val="360"/>
          <w:jc w:val="center"/>
        </w:trPr>
        <w:tc>
          <w:tcPr>
            <w:tcW w:w="704" w:type="dxa"/>
            <w:vMerge w:val="restart"/>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城西湖</w:t>
            </w:r>
          </w:p>
        </w:tc>
        <w:tc>
          <w:tcPr>
            <w:tcW w:w="1029" w:type="dxa"/>
            <w:vMerge w:val="restart"/>
            <w:shd w:val="clear" w:color="auto" w:fill="auto"/>
            <w:vAlign w:val="center"/>
          </w:tcPr>
          <w:p w:rsidR="000F6367" w:rsidRDefault="00033A9F">
            <w:pPr>
              <w:spacing w:after="240" w:line="240" w:lineRule="auto"/>
              <w:ind w:firstLineChars="0" w:firstLine="0"/>
              <w:jc w:val="center"/>
              <w:rPr>
                <w:rFonts w:ascii="宋体" w:hAnsi="宋体" w:cs="宋体"/>
                <w:kern w:val="0"/>
                <w:sz w:val="24"/>
                <w:szCs w:val="24"/>
              </w:rPr>
            </w:pPr>
            <w:r>
              <w:rPr>
                <w:rFonts w:ascii="宋体" w:hAnsi="宋体" w:cs="宋体" w:hint="eastAsia"/>
                <w:kern w:val="0"/>
                <w:sz w:val="24"/>
                <w:szCs w:val="24"/>
              </w:rPr>
              <w:t>副市长、市公安局局长（现任：朱潘杰）</w:t>
            </w:r>
          </w:p>
        </w:tc>
        <w:tc>
          <w:tcPr>
            <w:tcW w:w="952" w:type="dxa"/>
            <w:vMerge w:val="restart"/>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市农委主任（现任：赵权）</w:t>
            </w:r>
          </w:p>
        </w:tc>
        <w:tc>
          <w:tcPr>
            <w:tcW w:w="1001" w:type="dxa"/>
            <w:vMerge w:val="restart"/>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副县长（现任：张勇）</w:t>
            </w:r>
          </w:p>
        </w:tc>
        <w:tc>
          <w:tcPr>
            <w:tcW w:w="1096" w:type="dxa"/>
            <w:vMerge w:val="restart"/>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县自然资源和规划局、县市场监督管理局</w:t>
            </w:r>
          </w:p>
        </w:tc>
        <w:tc>
          <w:tcPr>
            <w:tcW w:w="1176"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白莲乡</w:t>
            </w:r>
          </w:p>
        </w:tc>
        <w:tc>
          <w:tcPr>
            <w:tcW w:w="126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刘同山</w:t>
            </w:r>
          </w:p>
        </w:tc>
        <w:tc>
          <w:tcPr>
            <w:tcW w:w="141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政协</w:t>
            </w:r>
            <w:r w:rsidR="00A42342">
              <w:rPr>
                <w:rFonts w:ascii="宋体" w:hAnsi="宋体" w:cs="宋体" w:hint="eastAsia"/>
                <w:kern w:val="0"/>
                <w:sz w:val="24"/>
                <w:szCs w:val="24"/>
              </w:rPr>
              <w:t>主席</w:t>
            </w:r>
          </w:p>
        </w:tc>
      </w:tr>
      <w:tr w:rsidR="000F6367">
        <w:trPr>
          <w:trHeight w:val="360"/>
          <w:jc w:val="center"/>
        </w:trPr>
        <w:tc>
          <w:tcPr>
            <w:tcW w:w="704"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29"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952" w:type="dxa"/>
            <w:vMerge/>
            <w:vAlign w:val="center"/>
          </w:tcPr>
          <w:p w:rsidR="000F6367" w:rsidRDefault="000F6367">
            <w:pPr>
              <w:spacing w:line="240" w:lineRule="auto"/>
              <w:ind w:firstLineChars="0" w:firstLine="0"/>
              <w:jc w:val="center"/>
              <w:rPr>
                <w:rFonts w:ascii="宋体" w:hAnsi="宋体" w:cs="宋体"/>
                <w:kern w:val="0"/>
                <w:sz w:val="24"/>
                <w:szCs w:val="24"/>
              </w:rPr>
            </w:pPr>
          </w:p>
        </w:tc>
        <w:tc>
          <w:tcPr>
            <w:tcW w:w="1001"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96"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176"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宋店乡</w:t>
            </w:r>
          </w:p>
        </w:tc>
        <w:tc>
          <w:tcPr>
            <w:tcW w:w="126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田大军</w:t>
            </w:r>
          </w:p>
        </w:tc>
        <w:tc>
          <w:tcPr>
            <w:tcW w:w="141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党委副书记、乡长</w:t>
            </w:r>
          </w:p>
        </w:tc>
      </w:tr>
      <w:tr w:rsidR="000F6367">
        <w:trPr>
          <w:trHeight w:val="360"/>
          <w:jc w:val="center"/>
        </w:trPr>
        <w:tc>
          <w:tcPr>
            <w:tcW w:w="704"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29"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952" w:type="dxa"/>
            <w:vMerge/>
            <w:vAlign w:val="center"/>
          </w:tcPr>
          <w:p w:rsidR="000F6367" w:rsidRDefault="000F6367">
            <w:pPr>
              <w:spacing w:line="240" w:lineRule="auto"/>
              <w:ind w:firstLineChars="0" w:firstLine="0"/>
              <w:jc w:val="center"/>
              <w:rPr>
                <w:rFonts w:ascii="宋体" w:hAnsi="宋体" w:cs="宋体"/>
                <w:kern w:val="0"/>
                <w:sz w:val="24"/>
                <w:szCs w:val="24"/>
              </w:rPr>
            </w:pPr>
          </w:p>
        </w:tc>
        <w:tc>
          <w:tcPr>
            <w:tcW w:w="1001"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96"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176"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石店镇</w:t>
            </w:r>
          </w:p>
        </w:tc>
        <w:tc>
          <w:tcPr>
            <w:tcW w:w="126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曹义林</w:t>
            </w:r>
          </w:p>
        </w:tc>
        <w:tc>
          <w:tcPr>
            <w:tcW w:w="141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副镇长</w:t>
            </w:r>
          </w:p>
        </w:tc>
      </w:tr>
      <w:tr w:rsidR="000F6367">
        <w:trPr>
          <w:trHeight w:val="360"/>
          <w:jc w:val="center"/>
        </w:trPr>
        <w:tc>
          <w:tcPr>
            <w:tcW w:w="704"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29"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952" w:type="dxa"/>
            <w:vMerge/>
            <w:vAlign w:val="center"/>
          </w:tcPr>
          <w:p w:rsidR="000F6367" w:rsidRDefault="000F6367">
            <w:pPr>
              <w:spacing w:line="240" w:lineRule="auto"/>
              <w:ind w:firstLineChars="0" w:firstLine="0"/>
              <w:jc w:val="center"/>
              <w:rPr>
                <w:rFonts w:ascii="宋体" w:hAnsi="宋体" w:cs="宋体"/>
                <w:kern w:val="0"/>
                <w:sz w:val="24"/>
                <w:szCs w:val="24"/>
              </w:rPr>
            </w:pPr>
          </w:p>
        </w:tc>
        <w:tc>
          <w:tcPr>
            <w:tcW w:w="1001"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96"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176"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邵岗乡</w:t>
            </w:r>
          </w:p>
        </w:tc>
        <w:tc>
          <w:tcPr>
            <w:tcW w:w="126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刘开宝</w:t>
            </w:r>
          </w:p>
        </w:tc>
        <w:tc>
          <w:tcPr>
            <w:tcW w:w="141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党委书记</w:t>
            </w:r>
          </w:p>
        </w:tc>
      </w:tr>
      <w:tr w:rsidR="000F6367">
        <w:trPr>
          <w:trHeight w:val="360"/>
          <w:jc w:val="center"/>
        </w:trPr>
        <w:tc>
          <w:tcPr>
            <w:tcW w:w="704"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29"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952" w:type="dxa"/>
            <w:vMerge/>
            <w:vAlign w:val="center"/>
          </w:tcPr>
          <w:p w:rsidR="000F6367" w:rsidRDefault="000F6367">
            <w:pPr>
              <w:spacing w:line="240" w:lineRule="auto"/>
              <w:ind w:firstLineChars="0" w:firstLine="0"/>
              <w:jc w:val="center"/>
              <w:rPr>
                <w:rFonts w:ascii="宋体" w:hAnsi="宋体" w:cs="宋体"/>
                <w:kern w:val="0"/>
                <w:sz w:val="24"/>
                <w:szCs w:val="24"/>
              </w:rPr>
            </w:pPr>
          </w:p>
        </w:tc>
        <w:tc>
          <w:tcPr>
            <w:tcW w:w="1001"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96"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176" w:type="dxa"/>
            <w:tcBorders>
              <w:bottom w:val="single" w:sz="4" w:space="0" w:color="auto"/>
            </w:tcBorders>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城西湖乡</w:t>
            </w:r>
          </w:p>
        </w:tc>
        <w:tc>
          <w:tcPr>
            <w:tcW w:w="1267" w:type="dxa"/>
            <w:tcBorders>
              <w:bottom w:val="single" w:sz="4" w:space="0" w:color="auto"/>
            </w:tcBorders>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赵仁宝</w:t>
            </w:r>
          </w:p>
        </w:tc>
        <w:tc>
          <w:tcPr>
            <w:tcW w:w="1417" w:type="dxa"/>
            <w:tcBorders>
              <w:bottom w:val="single" w:sz="4" w:space="0" w:color="auto"/>
            </w:tcBorders>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党委副书记</w:t>
            </w:r>
          </w:p>
        </w:tc>
      </w:tr>
      <w:tr w:rsidR="000F6367">
        <w:trPr>
          <w:trHeight w:val="360"/>
          <w:jc w:val="center"/>
        </w:trPr>
        <w:tc>
          <w:tcPr>
            <w:tcW w:w="704"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29"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952" w:type="dxa"/>
            <w:vMerge/>
            <w:vAlign w:val="center"/>
          </w:tcPr>
          <w:p w:rsidR="000F6367" w:rsidRDefault="000F6367">
            <w:pPr>
              <w:spacing w:line="240" w:lineRule="auto"/>
              <w:ind w:firstLineChars="0" w:firstLine="0"/>
              <w:jc w:val="center"/>
              <w:rPr>
                <w:rFonts w:ascii="宋体" w:hAnsi="宋体" w:cs="宋体"/>
                <w:kern w:val="0"/>
                <w:sz w:val="24"/>
                <w:szCs w:val="24"/>
              </w:rPr>
            </w:pPr>
          </w:p>
        </w:tc>
        <w:tc>
          <w:tcPr>
            <w:tcW w:w="1001"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096" w:type="dxa"/>
            <w:vMerge/>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c>
          <w:tcPr>
            <w:tcW w:w="1176"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城关镇</w:t>
            </w:r>
          </w:p>
        </w:tc>
        <w:tc>
          <w:tcPr>
            <w:tcW w:w="126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王中明</w:t>
            </w:r>
          </w:p>
        </w:tc>
        <w:tc>
          <w:tcPr>
            <w:tcW w:w="1417" w:type="dxa"/>
            <w:shd w:val="clear" w:color="auto" w:fill="auto"/>
            <w:vAlign w:val="center"/>
          </w:tcPr>
          <w:p w:rsidR="000F6367" w:rsidRDefault="00033A9F">
            <w:pPr>
              <w:spacing w:line="240" w:lineRule="auto"/>
              <w:ind w:firstLineChars="0" w:firstLine="0"/>
              <w:jc w:val="center"/>
              <w:rPr>
                <w:rFonts w:ascii="宋体" w:hAnsi="宋体" w:cs="宋体"/>
                <w:kern w:val="0"/>
                <w:sz w:val="24"/>
                <w:szCs w:val="24"/>
              </w:rPr>
            </w:pPr>
            <w:r>
              <w:rPr>
                <w:rFonts w:ascii="宋体" w:hAnsi="宋体" w:cs="宋体" w:hint="eastAsia"/>
                <w:kern w:val="0"/>
                <w:sz w:val="24"/>
                <w:szCs w:val="24"/>
              </w:rPr>
              <w:t>副镇长</w:t>
            </w:r>
          </w:p>
        </w:tc>
      </w:tr>
      <w:tr w:rsidR="000F6367">
        <w:trPr>
          <w:trHeight w:val="360"/>
          <w:jc w:val="center"/>
        </w:trPr>
        <w:tc>
          <w:tcPr>
            <w:tcW w:w="8642" w:type="dxa"/>
            <w:gridSpan w:val="8"/>
            <w:tcBorders>
              <w:left w:val="nil"/>
              <w:bottom w:val="nil"/>
              <w:right w:val="nil"/>
            </w:tcBorders>
            <w:shd w:val="clear" w:color="auto" w:fill="auto"/>
            <w:vAlign w:val="center"/>
          </w:tcPr>
          <w:p w:rsidR="000F6367" w:rsidRDefault="000F6367">
            <w:pPr>
              <w:spacing w:line="240" w:lineRule="auto"/>
              <w:ind w:firstLineChars="0" w:firstLine="0"/>
              <w:jc w:val="center"/>
              <w:rPr>
                <w:rFonts w:ascii="宋体" w:hAnsi="宋体" w:cs="宋体"/>
                <w:kern w:val="0"/>
                <w:sz w:val="24"/>
                <w:szCs w:val="24"/>
              </w:rPr>
            </w:pPr>
          </w:p>
        </w:tc>
      </w:tr>
    </w:tbl>
    <w:p w:rsidR="000F6367" w:rsidRDefault="00D00856">
      <w:pPr>
        <w:ind w:firstLineChars="0" w:firstLine="0"/>
      </w:pPr>
      <w:r>
        <w:rPr>
          <w:noProof/>
        </w:rPr>
      </w:r>
      <w:r>
        <w:rPr>
          <w:noProof/>
        </w:rPr>
        <w:pict>
          <v:group id="画布 331" o:spid="_x0000_s1045" editas="canvas" style="width:415.3pt;height:408pt;mso-position-horizontal-relative:char;mso-position-vertical-relative:line" coordsize="52743,51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">
            <v:shape id="_x0000_s1046" type="#_x0000_t75" style="position:absolute;width:52743;height:51816;visibility:visible">
              <v:fill o:detectmouseclick="t"/>
              <v:path o:connecttype="none"/>
            </v:shape>
            <v:shape id="图片 333" o:spid="_x0000_s1047" type="#_x0000_t75" style="position:absolute;left:6143;top:1045;width:40716;height:46785;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">
              <v:imagedata r:id="rId19" o:title=""/>
            </v:shape>
            <v:shape id="文本框 3" o:spid="_x0000_s1048" type="#_x0000_t202" style="position:absolute;left:14677;top:48310;width:26318;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" filled="f" stroked="f" strokeweight=".5pt">
              <v:textbox>
                <w:txbxContent>
                  <w:p w:rsidR="00A42342" w:rsidRDefault="00A42342">
                    <w:pPr>
                      <w:pStyle w:val="a9"/>
                      <w:spacing w:before="0" w:beforeAutospacing="0" w:after="0" w:afterAutospacing="0"/>
                      <w:rPr>
                        <w:sz w:val="22"/>
                      </w:rPr>
                    </w:pPr>
                    <w:r>
                      <w:rPr>
                        <w:rFonts w:ascii="Times New Roman" w:cs="Times New Roman" w:hint="eastAsia"/>
                        <w:b/>
                        <w:bCs/>
                        <w:sz w:val="24"/>
                      </w:rPr>
                      <w:t>图</w:t>
                    </w:r>
                    <w:r>
                      <w:rPr>
                        <w:rFonts w:ascii="Times New Roman" w:hAnsi="Times New Roman"/>
                        <w:b/>
                        <w:bCs/>
                        <w:sz w:val="24"/>
                      </w:rPr>
                      <w:t xml:space="preserve">1.6-1  </w:t>
                    </w:r>
                    <w:r>
                      <w:rPr>
                        <w:rFonts w:ascii="Times New Roman" w:cs="Times New Roman" w:hint="eastAsia"/>
                        <w:b/>
                        <w:bCs/>
                        <w:sz w:val="24"/>
                      </w:rPr>
                      <w:t>城西湖</w:t>
                    </w:r>
                    <w:bookmarkStart w:id="51" w:name="_Hlk535428669"/>
                    <w:r>
                      <w:rPr>
                        <w:rFonts w:ascii="Times New Roman" w:cs="Times New Roman" w:hint="eastAsia"/>
                        <w:b/>
                        <w:bCs/>
                        <w:sz w:val="24"/>
                      </w:rPr>
                      <w:t>湖长组织体系</w:t>
                    </w:r>
                    <w:bookmarkEnd w:id="51"/>
                  </w:p>
                </w:txbxContent>
              </v:textbox>
            </v:shape>
            <w10:wrap type="none"/>
            <w10:anchorlock/>
          </v:group>
        </w:pict>
      </w:r>
    </w:p>
    <w:p w:rsidR="000F6367" w:rsidRDefault="000F6367">
      <w:pPr>
        <w:ind w:firstLine="560"/>
        <w:rPr>
          <w:rFonts w:cs="Times New Roman"/>
        </w:rPr>
      </w:pPr>
    </w:p>
    <w:p w:rsidR="000F6367" w:rsidRDefault="00033A9F">
      <w:pPr>
        <w:keepNext/>
        <w:keepLines/>
        <w:pageBreakBefore/>
        <w:spacing w:line="480" w:lineRule="auto"/>
        <w:ind w:firstLineChars="0" w:firstLine="0"/>
        <w:jc w:val="center"/>
        <w:outlineLvl w:val="0"/>
        <w:rPr>
          <w:rFonts w:eastAsia="黑体" w:cs="Times New Roman"/>
          <w:b/>
          <w:bCs/>
          <w:kern w:val="44"/>
          <w:sz w:val="32"/>
          <w:szCs w:val="44"/>
        </w:rPr>
      </w:pPr>
      <w:bookmarkStart w:id="52" w:name="_Toc522135426"/>
      <w:bookmarkStart w:id="53" w:name="_Toc533521645"/>
      <w:bookmarkStart w:id="54" w:name="_Toc40361835"/>
      <w:r>
        <w:rPr>
          <w:rFonts w:eastAsia="黑体" w:cs="Times New Roman" w:hint="eastAsia"/>
          <w:b/>
          <w:bCs/>
          <w:kern w:val="44"/>
          <w:sz w:val="32"/>
          <w:szCs w:val="44"/>
        </w:rPr>
        <w:lastRenderedPageBreak/>
        <w:t>第二章湖泊现状及</w:t>
      </w:r>
      <w:r>
        <w:rPr>
          <w:rFonts w:eastAsia="黑体" w:cs="Times New Roman"/>
          <w:b/>
          <w:bCs/>
          <w:kern w:val="44"/>
          <w:sz w:val="32"/>
          <w:szCs w:val="44"/>
        </w:rPr>
        <w:t>存在问题</w:t>
      </w:r>
      <w:bookmarkEnd w:id="52"/>
      <w:r>
        <w:rPr>
          <w:rFonts w:eastAsia="黑体" w:cs="Times New Roman" w:hint="eastAsia"/>
          <w:b/>
          <w:bCs/>
          <w:kern w:val="44"/>
          <w:sz w:val="32"/>
          <w:szCs w:val="44"/>
        </w:rPr>
        <w:t>分析</w:t>
      </w:r>
      <w:bookmarkEnd w:id="53"/>
      <w:bookmarkEnd w:id="54"/>
    </w:p>
    <w:p w:rsidR="000F6367" w:rsidRDefault="00033A9F">
      <w:pPr>
        <w:keepLines/>
        <w:spacing w:line="480" w:lineRule="auto"/>
        <w:ind w:firstLineChars="0" w:firstLine="0"/>
        <w:jc w:val="left"/>
        <w:outlineLvl w:val="1"/>
        <w:rPr>
          <w:rFonts w:eastAsia="黑体" w:cs="Times New Roman"/>
          <w:b/>
          <w:bCs/>
          <w:kern w:val="44"/>
          <w:sz w:val="30"/>
          <w:szCs w:val="32"/>
        </w:rPr>
      </w:pPr>
      <w:bookmarkStart w:id="55" w:name="_Toc533521646"/>
      <w:bookmarkStart w:id="56" w:name="_Toc40361836"/>
      <w:bookmarkStart w:id="57" w:name="_Toc522135427"/>
      <w:r>
        <w:rPr>
          <w:rFonts w:eastAsia="黑体" w:cs="Times New Roman" w:hint="eastAsia"/>
          <w:b/>
          <w:bCs/>
          <w:kern w:val="44"/>
          <w:sz w:val="30"/>
          <w:szCs w:val="32"/>
        </w:rPr>
        <w:t>2</w:t>
      </w:r>
      <w:r>
        <w:rPr>
          <w:rFonts w:eastAsia="黑体" w:cs="Times New Roman"/>
          <w:b/>
          <w:bCs/>
          <w:kern w:val="44"/>
          <w:sz w:val="30"/>
          <w:szCs w:val="32"/>
        </w:rPr>
        <w:t>.1</w:t>
      </w:r>
      <w:r>
        <w:rPr>
          <w:rFonts w:eastAsia="黑体" w:cs="Times New Roman" w:hint="eastAsia"/>
          <w:b/>
          <w:bCs/>
          <w:kern w:val="44"/>
          <w:sz w:val="30"/>
          <w:szCs w:val="32"/>
        </w:rPr>
        <w:t>湖泊影响因素分析和功能定位</w:t>
      </w:r>
      <w:bookmarkEnd w:id="55"/>
      <w:bookmarkEnd w:id="56"/>
    </w:p>
    <w:p w:rsidR="000F6367" w:rsidRDefault="00033A9F">
      <w:pPr>
        <w:keepLines/>
        <w:spacing w:line="480" w:lineRule="auto"/>
        <w:ind w:firstLineChars="0" w:firstLine="0"/>
        <w:jc w:val="left"/>
        <w:outlineLvl w:val="2"/>
        <w:rPr>
          <w:rFonts w:eastAsia="黑体" w:cs="Times New Roman"/>
          <w:b/>
          <w:bCs/>
          <w:kern w:val="44"/>
          <w:szCs w:val="32"/>
        </w:rPr>
      </w:pPr>
      <w:bookmarkStart w:id="58" w:name="_Toc40361837"/>
      <w:bookmarkStart w:id="59" w:name="_Toc533521647"/>
      <w:r>
        <w:rPr>
          <w:rFonts w:eastAsia="黑体" w:cs="Times New Roman"/>
          <w:b/>
          <w:bCs/>
          <w:kern w:val="44"/>
          <w:szCs w:val="32"/>
        </w:rPr>
        <w:t>2.1.1</w:t>
      </w:r>
      <w:r>
        <w:rPr>
          <w:rFonts w:eastAsia="黑体" w:cs="Times New Roman"/>
          <w:b/>
          <w:bCs/>
          <w:kern w:val="44"/>
          <w:szCs w:val="32"/>
        </w:rPr>
        <w:t>湖泊连通关系分析</w:t>
      </w:r>
      <w:bookmarkEnd w:id="58"/>
      <w:bookmarkEnd w:id="59"/>
    </w:p>
    <w:p w:rsidR="000F6367" w:rsidRDefault="00033A9F">
      <w:pPr>
        <w:ind w:firstLine="562"/>
        <w:rPr>
          <w:rFonts w:cs="Times New Roman"/>
          <w:b/>
          <w:szCs w:val="28"/>
        </w:rPr>
      </w:pPr>
      <w:bookmarkStart w:id="60" w:name="_Toc533521648"/>
      <w:r>
        <w:rPr>
          <w:rFonts w:cs="Times New Roman" w:hint="eastAsia"/>
          <w:b/>
          <w:szCs w:val="28"/>
        </w:rPr>
        <w:t>（</w:t>
      </w:r>
      <w:r>
        <w:rPr>
          <w:rFonts w:cs="Times New Roman"/>
          <w:b/>
          <w:szCs w:val="28"/>
        </w:rPr>
        <w:t>一</w:t>
      </w:r>
      <w:r>
        <w:rPr>
          <w:rFonts w:cs="Times New Roman" w:hint="eastAsia"/>
          <w:b/>
          <w:szCs w:val="28"/>
        </w:rPr>
        <w:t>）</w:t>
      </w:r>
      <w:r>
        <w:rPr>
          <w:rFonts w:cs="Times New Roman"/>
          <w:b/>
          <w:szCs w:val="28"/>
        </w:rPr>
        <w:t>湖泊连通水体</w:t>
      </w:r>
    </w:p>
    <w:p w:rsidR="000F6367" w:rsidRDefault="00033A9F">
      <w:pPr>
        <w:ind w:firstLine="560"/>
        <w:rPr>
          <w:rFonts w:cs="Times New Roman"/>
          <w:szCs w:val="28"/>
        </w:rPr>
      </w:pPr>
      <w:bookmarkStart w:id="61" w:name="_Toc533521649"/>
      <w:bookmarkEnd w:id="60"/>
      <w:r>
        <w:rPr>
          <w:rFonts w:cs="Times New Roman"/>
          <w:szCs w:val="28"/>
        </w:rPr>
        <w:t>城西湖三面丘岗环绕，北滨淮河，是目前淮河中游河道防洪安全的主要蓄洪区。</w:t>
      </w:r>
      <w:r>
        <w:rPr>
          <w:rFonts w:cs="Times New Roman" w:hint="eastAsia"/>
          <w:szCs w:val="28"/>
        </w:rPr>
        <w:t>城西湖流域水系如图</w:t>
      </w:r>
      <w:r>
        <w:rPr>
          <w:rFonts w:cs="Times New Roman" w:hint="eastAsia"/>
          <w:szCs w:val="28"/>
        </w:rPr>
        <w:t>2</w:t>
      </w:r>
      <w:r>
        <w:rPr>
          <w:rFonts w:cs="Times New Roman"/>
          <w:szCs w:val="28"/>
        </w:rPr>
        <w:t>.1-1</w:t>
      </w:r>
      <w:r>
        <w:rPr>
          <w:rFonts w:cs="Times New Roman" w:hint="eastAsia"/>
          <w:szCs w:val="28"/>
        </w:rPr>
        <w:t>所示，可见与城西湖连通的水体主要有淮河、沣河、沿岗河、窑湾河和民排河。其中，</w:t>
      </w:r>
      <w:r>
        <w:rPr>
          <w:rFonts w:cs="Times New Roman"/>
          <w:szCs w:val="28"/>
        </w:rPr>
        <w:t>淮河一级支流沣河于白莲乡汇入城西湖，通过湖区下游开挖的泄水道入淮河。沿岗河西自上格堤逸桥涵起，大致向东南流经薛集、高塘、军台、关咀等地，在沣河桥进入城西湖蓄水区。沣河左岸支流窑湾河于白莲乡汇入城西湖。</w:t>
      </w:r>
    </w:p>
    <w:p w:rsidR="000F6367" w:rsidRDefault="00D00856">
      <w:pPr>
        <w:ind w:firstLineChars="0" w:firstLine="0"/>
        <w:jc w:val="center"/>
        <w:rPr>
          <w:rFonts w:cs="Times New Roman"/>
          <w:sz w:val="24"/>
        </w:rPr>
      </w:pPr>
      <w:r>
        <w:rPr>
          <w:rFonts w:cs="Times New Roman"/>
          <w:noProof/>
          <w:sz w:val="24"/>
        </w:rPr>
      </w:r>
      <w:r>
        <w:rPr>
          <w:rFonts w:cs="Times New Roman"/>
          <w:noProof/>
          <w:sz w:val="24"/>
        </w:rPr>
        <w:pict>
          <v:group id="画布 58" o:spid="_x0000_s1049" editas="canvas" style="width:390.25pt;height:424.8pt;mso-position-horizontal-relative:char;mso-position-vertical-relative:line" coordsize="49561,53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">
            <v:shape id="_x0000_s1050" type="#_x0000_t75" style="position:absolute;width:49561;height:53949;visibility:visible">
              <v:fill o:detectmouseclick="t"/>
              <v:path o:connecttype="none"/>
            </v:shape>
            <v:shape id="图片 3" o:spid="_x0000_s1051" type="#_x0000_t75" style="position:absolute;left:3810;top:1076;width:41960;height:486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" stroked="t" strokecolor="windowText" strokeweight="2pt">
              <v:imagedata r:id="rId20" o:title=""/>
              <v:path arrowok="t"/>
            </v:shape>
            <v:shape id="文本框 4" o:spid="_x0000_s1052" type="#_x0000_t202" style="position:absolute;left:13684;top:49739;width:22218;height:347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" filled="f" stroked="f" strokeweight=".5pt">
              <v:textbox>
                <w:txbxContent>
                  <w:p w:rsidR="00A42342" w:rsidRDefault="00A42342">
                    <w:pPr>
                      <w:ind w:firstLineChars="0" w:firstLine="0"/>
                      <w:rPr>
                        <w:rFonts w:hAnsi="宋体" w:cs="Times New Roman"/>
                        <w:b/>
                        <w:bCs/>
                        <w:sz w:val="24"/>
                        <w:szCs w:val="24"/>
                      </w:rPr>
                    </w:pPr>
                    <w:r>
                      <w:rPr>
                        <w:rFonts w:hAnsi="宋体" w:cs="Times New Roman" w:hint="eastAsia"/>
                        <w:b/>
                        <w:bCs/>
                        <w:sz w:val="24"/>
                        <w:szCs w:val="24"/>
                      </w:rPr>
                      <w:t>图</w:t>
                    </w:r>
                    <w:r>
                      <w:rPr>
                        <w:rFonts w:hAnsi="宋体" w:cs="Times New Roman" w:hint="eastAsia"/>
                        <w:b/>
                        <w:bCs/>
                        <w:sz w:val="24"/>
                        <w:szCs w:val="24"/>
                      </w:rPr>
                      <w:t xml:space="preserve">2.1-1  </w:t>
                    </w:r>
                    <w:r>
                      <w:rPr>
                        <w:rFonts w:hAnsi="宋体" w:cs="Times New Roman" w:hint="eastAsia"/>
                        <w:b/>
                        <w:bCs/>
                        <w:sz w:val="24"/>
                        <w:szCs w:val="24"/>
                      </w:rPr>
                      <w:t>城西湖水系连通情况</w:t>
                    </w:r>
                  </w:p>
                </w:txbxContent>
              </v:textbox>
            </v:shape>
            <v:shape id="文本框 3" o:spid="_x0000_s1053" type="#_x0000_t202" style="position:absolute;left:24460;top:6369;width:7315;height:347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" filled="f" stroked="f" strokeweight=".5pt">
              <v:textbox>
                <w:txbxContent>
                  <w:p w:rsidR="00A42342" w:rsidRDefault="00A42342">
                    <w:pPr>
                      <w:pStyle w:val="a9"/>
                      <w:spacing w:before="0" w:beforeAutospacing="0" w:after="0" w:afterAutospacing="0" w:line="360" w:lineRule="auto"/>
                      <w:ind w:firstLine="321"/>
                      <w:jc w:val="both"/>
                      <w:rPr>
                        <w:b/>
                        <w:sz w:val="18"/>
                      </w:rPr>
                    </w:pPr>
                    <w:r>
                      <w:rPr>
                        <w:rFonts w:ascii="Times New Roman" w:cs="Times New Roman" w:hint="eastAsia"/>
                        <w:b/>
                        <w:kern w:val="2"/>
                        <w:sz w:val="18"/>
                      </w:rPr>
                      <w:t>民排河</w:t>
                    </w:r>
                  </w:p>
                </w:txbxContent>
              </v:textbox>
            </v:shape>
            <v:shape id="文本框 3" o:spid="_x0000_s1054" type="#_x0000_t202" style="position:absolute;left:14814;top:43110;width:6166;height:346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" filled="f" stroked="f" strokeweight=".5pt">
              <v:textbox>
                <w:txbxContent>
                  <w:p w:rsidR="00A42342" w:rsidRDefault="00A42342">
                    <w:pPr>
                      <w:pStyle w:val="a9"/>
                      <w:spacing w:before="0" w:beforeAutospacing="0" w:after="0" w:afterAutospacing="0" w:line="360" w:lineRule="auto"/>
                      <w:ind w:firstLine="321"/>
                      <w:jc w:val="both"/>
                      <w:rPr>
                        <w:sz w:val="32"/>
                      </w:rPr>
                    </w:pPr>
                    <w:r>
                      <w:rPr>
                        <w:rFonts w:ascii="Times New Roman" w:cs="Times New Roman" w:hint="eastAsia"/>
                        <w:b/>
                        <w:bCs/>
                        <w:sz w:val="18"/>
                        <w:szCs w:val="16"/>
                      </w:rPr>
                      <w:t>沣河</w:t>
                    </w:r>
                  </w:p>
                </w:txbxContent>
              </v:textbox>
            </v:shape>
            <v:shape id="文本框 3" o:spid="_x0000_s1055" type="#_x0000_t202" style="position:absolute;left:17881;top:978;width:6166;height:346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G3xAAAANwAAAAPAAAAZHJzL2Rvd25yZXYueG1sRE9NawIx&#10;EL0X/A9hCr2IZq0g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CMDsbfEAAAA3AAAAA8A&#10;AAAAAAAAAAAAAAAABwIAAGRycy9kb3ducmV2LnhtbFBLBQYAAAAAAwADALcAAAD4AgAAAAA=&#10;" filled="f" stroked="f" strokeweight=".5pt">
              <v:textbox>
                <w:txbxContent>
                  <w:p w:rsidR="00A42342" w:rsidRDefault="00A42342">
                    <w:pPr>
                      <w:pStyle w:val="a9"/>
                      <w:spacing w:before="0" w:beforeAutospacing="0" w:after="0" w:afterAutospacing="0" w:line="360" w:lineRule="auto"/>
                      <w:ind w:firstLine="321"/>
                      <w:jc w:val="both"/>
                      <w:rPr>
                        <w:sz w:val="32"/>
                      </w:rPr>
                    </w:pPr>
                    <w:r>
                      <w:rPr>
                        <w:rFonts w:ascii="Times New Roman" w:cs="Times New Roman" w:hint="eastAsia"/>
                        <w:b/>
                        <w:bCs/>
                        <w:sz w:val="18"/>
                        <w:szCs w:val="16"/>
                      </w:rPr>
                      <w:t>淮河</w:t>
                    </w:r>
                  </w:p>
                </w:txbxContent>
              </v:textbox>
            </v:shape>
            <v:shape id="文本框 3" o:spid="_x0000_s1056" type="#_x0000_t202" style="position:absolute;left:10503;top:13195;width:7315;height:346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" filled="f" stroked="f" strokeweight=".5pt">
              <v:textbox>
                <w:txbxContent>
                  <w:p w:rsidR="00A42342" w:rsidRDefault="00A42342">
                    <w:pPr>
                      <w:pStyle w:val="a9"/>
                      <w:spacing w:before="0" w:beforeAutospacing="0" w:after="0" w:afterAutospacing="0" w:line="360" w:lineRule="auto"/>
                      <w:ind w:firstLine="321"/>
                      <w:jc w:val="both"/>
                      <w:rPr>
                        <w:sz w:val="32"/>
                      </w:rPr>
                    </w:pPr>
                    <w:r>
                      <w:rPr>
                        <w:rFonts w:ascii="Times New Roman" w:cs="Times New Roman" w:hint="eastAsia"/>
                        <w:b/>
                        <w:bCs/>
                        <w:sz w:val="18"/>
                        <w:szCs w:val="16"/>
                      </w:rPr>
                      <w:t>沿岗河</w:t>
                    </w:r>
                  </w:p>
                </w:txbxContent>
              </v:textbox>
            </v:shape>
            <v:shape id="文本框 3" o:spid="_x0000_s1057" type="#_x0000_t202" style="position:absolute;left:9925;top:33248;width:7315;height:346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" filled="f" stroked="f" strokeweight=".5pt">
              <v:textbox>
                <w:txbxContent>
                  <w:p w:rsidR="00A42342" w:rsidRDefault="00A42342">
                    <w:pPr>
                      <w:pStyle w:val="a9"/>
                      <w:spacing w:before="0" w:beforeAutospacing="0" w:after="0" w:afterAutospacing="0" w:line="360" w:lineRule="auto"/>
                      <w:ind w:firstLine="321"/>
                      <w:jc w:val="both"/>
                      <w:rPr>
                        <w:sz w:val="32"/>
                      </w:rPr>
                    </w:pPr>
                    <w:r>
                      <w:rPr>
                        <w:rFonts w:ascii="Times New Roman" w:cs="Times New Roman" w:hint="eastAsia"/>
                        <w:b/>
                        <w:bCs/>
                        <w:sz w:val="18"/>
                        <w:szCs w:val="16"/>
                      </w:rPr>
                      <w:t>窑湾河</w:t>
                    </w:r>
                  </w:p>
                </w:txbxContent>
              </v:textbox>
            </v:shape>
            <w10:wrap type="none"/>
            <w10:anchorlock/>
          </v:group>
        </w:pict>
      </w:r>
    </w:p>
    <w:p w:rsidR="000F6367" w:rsidRDefault="00033A9F">
      <w:pPr>
        <w:ind w:firstLineChars="0" w:firstLine="0"/>
        <w:jc w:val="center"/>
        <w:rPr>
          <w:rFonts w:cs="Times New Roman"/>
          <w:b/>
          <w:bCs/>
          <w:sz w:val="24"/>
          <w:szCs w:val="24"/>
        </w:rPr>
      </w:pPr>
      <w:r>
        <w:rPr>
          <w:rFonts w:cs="Times New Roman"/>
          <w:b/>
          <w:bCs/>
          <w:sz w:val="24"/>
          <w:szCs w:val="24"/>
        </w:rPr>
        <w:t>表</w:t>
      </w:r>
      <w:r>
        <w:rPr>
          <w:rFonts w:cs="Times New Roman"/>
          <w:b/>
          <w:bCs/>
          <w:sz w:val="24"/>
          <w:szCs w:val="24"/>
        </w:rPr>
        <w:t xml:space="preserve">2.1-1  </w:t>
      </w:r>
      <w:r>
        <w:rPr>
          <w:rFonts w:cs="Times New Roman"/>
          <w:b/>
          <w:bCs/>
          <w:sz w:val="24"/>
          <w:szCs w:val="24"/>
        </w:rPr>
        <w:t>城西湖连通水体信息统计</w:t>
      </w:r>
    </w:p>
    <w:tbl>
      <w:tblPr>
        <w:tblStyle w:val="ac"/>
        <w:tblW w:w="8756" w:type="dxa"/>
        <w:jc w:val="center"/>
        <w:tblLayout w:type="fixed"/>
        <w:tblLook w:val="04A0"/>
      </w:tblPr>
      <w:tblGrid>
        <w:gridCol w:w="670"/>
        <w:gridCol w:w="855"/>
        <w:gridCol w:w="993"/>
        <w:gridCol w:w="2821"/>
        <w:gridCol w:w="1032"/>
        <w:gridCol w:w="1480"/>
        <w:gridCol w:w="905"/>
      </w:tblGrid>
      <w:tr w:rsidR="000F6367">
        <w:trPr>
          <w:jc w:val="center"/>
        </w:trPr>
        <w:tc>
          <w:tcPr>
            <w:tcW w:w="670" w:type="dxa"/>
            <w:vAlign w:val="center"/>
          </w:tcPr>
          <w:p w:rsidR="000F6367" w:rsidRDefault="00033A9F">
            <w:pPr>
              <w:spacing w:line="240" w:lineRule="auto"/>
              <w:ind w:firstLineChars="0" w:firstLine="0"/>
              <w:jc w:val="center"/>
              <w:rPr>
                <w:rFonts w:cs="Times New Roman"/>
                <w:b/>
                <w:sz w:val="24"/>
                <w:szCs w:val="24"/>
              </w:rPr>
            </w:pPr>
            <w:bookmarkStart w:id="62" w:name="_Hlk531702965"/>
            <w:r>
              <w:rPr>
                <w:rFonts w:cs="Times New Roman"/>
                <w:b/>
                <w:sz w:val="24"/>
                <w:szCs w:val="24"/>
              </w:rPr>
              <w:t>序号</w:t>
            </w:r>
          </w:p>
        </w:tc>
        <w:tc>
          <w:tcPr>
            <w:tcW w:w="855"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所属流域</w:t>
            </w:r>
          </w:p>
        </w:tc>
        <w:tc>
          <w:tcPr>
            <w:tcW w:w="99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名称</w:t>
            </w:r>
          </w:p>
        </w:tc>
        <w:tc>
          <w:tcPr>
            <w:tcW w:w="2821"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位置</w:t>
            </w:r>
          </w:p>
        </w:tc>
        <w:tc>
          <w:tcPr>
            <w:tcW w:w="1032"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河长（</w:t>
            </w:r>
            <w:r>
              <w:rPr>
                <w:rFonts w:cs="Times New Roman"/>
                <w:b/>
                <w:sz w:val="24"/>
                <w:szCs w:val="24"/>
              </w:rPr>
              <w:t>km</w:t>
            </w:r>
            <w:r>
              <w:rPr>
                <w:rFonts w:cs="Times New Roman"/>
                <w:b/>
                <w:sz w:val="24"/>
                <w:szCs w:val="24"/>
              </w:rPr>
              <w:t>）</w:t>
            </w:r>
          </w:p>
        </w:tc>
        <w:tc>
          <w:tcPr>
            <w:tcW w:w="1480"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流域面积</w:t>
            </w:r>
          </w:p>
        </w:tc>
        <w:tc>
          <w:tcPr>
            <w:tcW w:w="905"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类别</w:t>
            </w:r>
          </w:p>
        </w:tc>
      </w:tr>
      <w:tr w:rsidR="000F6367">
        <w:trPr>
          <w:jc w:val="center"/>
        </w:trPr>
        <w:tc>
          <w:tcPr>
            <w:tcW w:w="67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c>
          <w:tcPr>
            <w:tcW w:w="85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淮河</w:t>
            </w:r>
          </w:p>
        </w:tc>
        <w:tc>
          <w:tcPr>
            <w:tcW w:w="99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淮河</w:t>
            </w:r>
          </w:p>
        </w:tc>
        <w:tc>
          <w:tcPr>
            <w:tcW w:w="28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河南省、安徽省、江苏省</w:t>
            </w:r>
          </w:p>
        </w:tc>
        <w:tc>
          <w:tcPr>
            <w:tcW w:w="1032"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1000</w:t>
            </w:r>
          </w:p>
        </w:tc>
        <w:tc>
          <w:tcPr>
            <w:tcW w:w="148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187000</w:t>
            </w:r>
          </w:p>
        </w:tc>
        <w:tc>
          <w:tcPr>
            <w:tcW w:w="90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河流</w:t>
            </w:r>
          </w:p>
        </w:tc>
      </w:tr>
      <w:tr w:rsidR="000F6367">
        <w:trPr>
          <w:jc w:val="center"/>
        </w:trPr>
        <w:tc>
          <w:tcPr>
            <w:tcW w:w="67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85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淮河</w:t>
            </w:r>
          </w:p>
        </w:tc>
        <w:tc>
          <w:tcPr>
            <w:tcW w:w="99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沣河</w:t>
            </w:r>
          </w:p>
        </w:tc>
        <w:tc>
          <w:tcPr>
            <w:tcW w:w="282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霍邱县、叶集区</w:t>
            </w:r>
          </w:p>
        </w:tc>
        <w:tc>
          <w:tcPr>
            <w:tcW w:w="103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75</w:t>
            </w:r>
          </w:p>
        </w:tc>
        <w:tc>
          <w:tcPr>
            <w:tcW w:w="148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1750</w:t>
            </w:r>
          </w:p>
        </w:tc>
        <w:tc>
          <w:tcPr>
            <w:tcW w:w="90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河流</w:t>
            </w:r>
          </w:p>
        </w:tc>
      </w:tr>
      <w:tr w:rsidR="000F6367">
        <w:trPr>
          <w:jc w:val="center"/>
        </w:trPr>
        <w:tc>
          <w:tcPr>
            <w:tcW w:w="67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5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淮河</w:t>
            </w:r>
          </w:p>
        </w:tc>
        <w:tc>
          <w:tcPr>
            <w:tcW w:w="99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沿岗河</w:t>
            </w:r>
          </w:p>
        </w:tc>
        <w:tc>
          <w:tcPr>
            <w:tcW w:w="282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c>
          <w:tcPr>
            <w:tcW w:w="103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56</w:t>
            </w:r>
          </w:p>
        </w:tc>
        <w:tc>
          <w:tcPr>
            <w:tcW w:w="148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1528</w:t>
            </w:r>
          </w:p>
        </w:tc>
        <w:tc>
          <w:tcPr>
            <w:tcW w:w="90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河流</w:t>
            </w:r>
          </w:p>
        </w:tc>
      </w:tr>
      <w:tr w:rsidR="000F6367">
        <w:trPr>
          <w:jc w:val="center"/>
        </w:trPr>
        <w:tc>
          <w:tcPr>
            <w:tcW w:w="67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85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沣河</w:t>
            </w:r>
          </w:p>
        </w:tc>
        <w:tc>
          <w:tcPr>
            <w:tcW w:w="99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窑湾河</w:t>
            </w:r>
          </w:p>
        </w:tc>
        <w:tc>
          <w:tcPr>
            <w:tcW w:w="282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c>
          <w:tcPr>
            <w:tcW w:w="103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26</w:t>
            </w:r>
          </w:p>
        </w:tc>
        <w:tc>
          <w:tcPr>
            <w:tcW w:w="148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86</w:t>
            </w:r>
          </w:p>
        </w:tc>
        <w:tc>
          <w:tcPr>
            <w:tcW w:w="90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河流</w:t>
            </w:r>
          </w:p>
        </w:tc>
      </w:tr>
      <w:tr w:rsidR="000F6367">
        <w:trPr>
          <w:jc w:val="center"/>
        </w:trPr>
        <w:tc>
          <w:tcPr>
            <w:tcW w:w="67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85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淮河</w:t>
            </w:r>
          </w:p>
        </w:tc>
        <w:tc>
          <w:tcPr>
            <w:tcW w:w="99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民排河</w:t>
            </w:r>
          </w:p>
        </w:tc>
        <w:tc>
          <w:tcPr>
            <w:tcW w:w="282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c>
          <w:tcPr>
            <w:tcW w:w="103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29</w:t>
            </w:r>
          </w:p>
        </w:tc>
        <w:tc>
          <w:tcPr>
            <w:tcW w:w="148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278</w:t>
            </w:r>
          </w:p>
        </w:tc>
        <w:tc>
          <w:tcPr>
            <w:tcW w:w="90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河流</w:t>
            </w:r>
          </w:p>
        </w:tc>
      </w:tr>
    </w:tbl>
    <w:bookmarkEnd w:id="62"/>
    <w:p w:rsidR="000F6367" w:rsidRDefault="00033A9F">
      <w:pPr>
        <w:ind w:firstLine="562"/>
        <w:rPr>
          <w:rFonts w:cs="Times New Roman"/>
          <w:b/>
          <w:szCs w:val="28"/>
        </w:rPr>
      </w:pPr>
      <w:r>
        <w:rPr>
          <w:rFonts w:cs="Times New Roman"/>
          <w:b/>
          <w:szCs w:val="28"/>
        </w:rPr>
        <w:t>（</w:t>
      </w:r>
      <w:r>
        <w:rPr>
          <w:rFonts w:cs="Times New Roman" w:hint="eastAsia"/>
          <w:b/>
          <w:szCs w:val="28"/>
        </w:rPr>
        <w:t>1</w:t>
      </w:r>
      <w:r>
        <w:rPr>
          <w:rFonts w:cs="Times New Roman"/>
          <w:b/>
          <w:szCs w:val="28"/>
        </w:rPr>
        <w:t>）淮河</w:t>
      </w:r>
    </w:p>
    <w:p w:rsidR="000F6367" w:rsidRDefault="00033A9F">
      <w:pPr>
        <w:ind w:firstLine="560"/>
        <w:rPr>
          <w:rFonts w:cs="Times New Roman"/>
          <w:szCs w:val="28"/>
        </w:rPr>
      </w:pPr>
      <w:r>
        <w:rPr>
          <w:rFonts w:cs="Times New Roman"/>
          <w:szCs w:val="28"/>
        </w:rPr>
        <w:t>淮河发源于河南省桐柏山，自西向东流经豫、皖、苏三省，于三江营入长江，全长</w:t>
      </w:r>
      <w:r>
        <w:rPr>
          <w:rFonts w:cs="Times New Roman"/>
          <w:szCs w:val="28"/>
        </w:rPr>
        <w:t>1000km</w:t>
      </w:r>
      <w:r>
        <w:rPr>
          <w:rFonts w:cs="Times New Roman"/>
          <w:szCs w:val="28"/>
        </w:rPr>
        <w:t>，流域面积</w:t>
      </w:r>
      <w:r>
        <w:rPr>
          <w:rFonts w:cs="Times New Roman"/>
          <w:szCs w:val="28"/>
        </w:rPr>
        <w:t>18.7</w:t>
      </w:r>
      <w:r>
        <w:rPr>
          <w:rFonts w:cs="Times New Roman"/>
          <w:szCs w:val="28"/>
        </w:rPr>
        <w:t>万</w:t>
      </w:r>
      <w:r>
        <w:rPr>
          <w:rFonts w:cs="Times New Roman"/>
          <w:szCs w:val="28"/>
        </w:rPr>
        <w:t>km</w:t>
      </w:r>
      <w:r>
        <w:rPr>
          <w:rFonts w:cs="Times New Roman"/>
          <w:szCs w:val="28"/>
          <w:vertAlign w:val="superscript"/>
        </w:rPr>
        <w:t>2</w:t>
      </w:r>
      <w:r>
        <w:rPr>
          <w:rFonts w:cs="Times New Roman"/>
          <w:szCs w:val="28"/>
        </w:rPr>
        <w:t>。安徽省境内淮河干流长</w:t>
      </w:r>
      <w:r>
        <w:rPr>
          <w:rFonts w:cs="Times New Roman"/>
          <w:szCs w:val="28"/>
        </w:rPr>
        <w:t>418km</w:t>
      </w:r>
      <w:r>
        <w:rPr>
          <w:rFonts w:cs="Times New Roman"/>
          <w:szCs w:val="28"/>
        </w:rPr>
        <w:t>，流域面积</w:t>
      </w:r>
      <w:r>
        <w:rPr>
          <w:rFonts w:cs="Times New Roman"/>
          <w:szCs w:val="28"/>
        </w:rPr>
        <w:t>6.7</w:t>
      </w:r>
      <w:r>
        <w:rPr>
          <w:rFonts w:cs="Times New Roman"/>
          <w:szCs w:val="28"/>
        </w:rPr>
        <w:t>万</w:t>
      </w:r>
      <w:r>
        <w:rPr>
          <w:rFonts w:cs="Times New Roman"/>
          <w:szCs w:val="28"/>
        </w:rPr>
        <w:t>km</w:t>
      </w:r>
      <w:r>
        <w:rPr>
          <w:rFonts w:cs="Times New Roman"/>
          <w:szCs w:val="28"/>
          <w:vertAlign w:val="superscript"/>
        </w:rPr>
        <w:t>2</w:t>
      </w:r>
      <w:r>
        <w:rPr>
          <w:rFonts w:cs="Times New Roman"/>
          <w:szCs w:val="28"/>
        </w:rPr>
        <w:t>。霍邱县境内原有河道长</w:t>
      </w:r>
      <w:r>
        <w:rPr>
          <w:rFonts w:cs="Times New Roman"/>
          <w:szCs w:val="28"/>
        </w:rPr>
        <w:t>79km</w:t>
      </w:r>
      <w:r>
        <w:rPr>
          <w:rFonts w:cs="Times New Roman"/>
          <w:szCs w:val="28"/>
        </w:rPr>
        <w:t>，</w:t>
      </w:r>
      <w:r>
        <w:rPr>
          <w:rFonts w:cs="Times New Roman"/>
          <w:szCs w:val="28"/>
        </w:rPr>
        <w:lastRenderedPageBreak/>
        <w:t>2005</w:t>
      </w:r>
      <w:r>
        <w:rPr>
          <w:rFonts w:cs="Times New Roman"/>
          <w:szCs w:val="28"/>
        </w:rPr>
        <w:t>年临淮岗洪水控制工程建设完成后，淮河主河道由姜家湖北侧改道南侧通过，经过改道后流经霍邱县境内河道干流长</w:t>
      </w:r>
      <w:r>
        <w:rPr>
          <w:rFonts w:cs="Times New Roman"/>
          <w:szCs w:val="28"/>
        </w:rPr>
        <w:t>67km</w:t>
      </w:r>
      <w:r>
        <w:rPr>
          <w:rFonts w:cs="Times New Roman"/>
          <w:szCs w:val="28"/>
        </w:rPr>
        <w:t>，全县土地总面积为</w:t>
      </w:r>
      <w:r>
        <w:rPr>
          <w:rFonts w:cs="Times New Roman"/>
          <w:szCs w:val="28"/>
        </w:rPr>
        <w:t>3239.6km</w:t>
      </w:r>
      <w:r>
        <w:rPr>
          <w:rFonts w:cs="Times New Roman"/>
          <w:szCs w:val="28"/>
          <w:vertAlign w:val="superscript"/>
        </w:rPr>
        <w:t>2</w:t>
      </w:r>
      <w:r>
        <w:rPr>
          <w:rFonts w:cs="Times New Roman"/>
          <w:szCs w:val="28"/>
        </w:rPr>
        <w:t>，全部属于淮河流域。城西湖是淮河中游最大的湖泊蓄洪区。</w:t>
      </w:r>
    </w:p>
    <w:p w:rsidR="000F6367" w:rsidRDefault="00033A9F">
      <w:pPr>
        <w:ind w:firstLine="562"/>
        <w:rPr>
          <w:rFonts w:cs="Times New Roman"/>
          <w:b/>
          <w:szCs w:val="28"/>
        </w:rPr>
      </w:pPr>
      <w:r>
        <w:rPr>
          <w:rFonts w:cs="Times New Roman"/>
          <w:b/>
          <w:szCs w:val="28"/>
        </w:rPr>
        <w:t>（</w:t>
      </w:r>
      <w:r>
        <w:rPr>
          <w:rFonts w:cs="Times New Roman" w:hint="eastAsia"/>
          <w:b/>
          <w:szCs w:val="28"/>
        </w:rPr>
        <w:t>2</w:t>
      </w:r>
      <w:r>
        <w:rPr>
          <w:rFonts w:cs="Times New Roman"/>
          <w:b/>
          <w:szCs w:val="28"/>
        </w:rPr>
        <w:t>）沣河</w:t>
      </w:r>
    </w:p>
    <w:p w:rsidR="000F6367" w:rsidRDefault="00033A9F">
      <w:pPr>
        <w:ind w:firstLine="560"/>
        <w:rPr>
          <w:rFonts w:cs="Times New Roman"/>
          <w:szCs w:val="28"/>
        </w:rPr>
      </w:pPr>
      <w:r>
        <w:rPr>
          <w:rFonts w:cs="Times New Roman"/>
          <w:szCs w:val="28"/>
        </w:rPr>
        <w:t>沣河为淮河干流右岸一级支流。流域南自霍（邱）叶（集）公路，北至水圩到牛集、白莲、井庄、张集、宋店一带分水岭，东以沣东干渠为界，西至沣西干渠。沣河起于叶集区三元镇双塘村，止于霍邱县临淮岗乡淮河口，干流全长</w:t>
      </w:r>
      <w:r>
        <w:rPr>
          <w:rFonts w:cs="Times New Roman"/>
          <w:szCs w:val="28"/>
        </w:rPr>
        <w:t>75km</w:t>
      </w:r>
      <w:r>
        <w:rPr>
          <w:rFonts w:cs="Times New Roman"/>
          <w:szCs w:val="28"/>
        </w:rPr>
        <w:t>，流域面积</w:t>
      </w:r>
      <w:r>
        <w:rPr>
          <w:rFonts w:cs="Times New Roman"/>
          <w:szCs w:val="28"/>
        </w:rPr>
        <w:t>1750km</w:t>
      </w:r>
      <w:r>
        <w:rPr>
          <w:rFonts w:cs="Times New Roman"/>
          <w:szCs w:val="28"/>
          <w:vertAlign w:val="superscript"/>
        </w:rPr>
        <w:t>2</w:t>
      </w:r>
      <w:r>
        <w:rPr>
          <w:rFonts w:cs="Times New Roman"/>
          <w:szCs w:val="28"/>
        </w:rPr>
        <w:t>，其中沣河源头至城西湖河长</w:t>
      </w:r>
      <w:r>
        <w:rPr>
          <w:rFonts w:cs="Times New Roman"/>
          <w:szCs w:val="28"/>
        </w:rPr>
        <w:t>44km</w:t>
      </w:r>
      <w:r>
        <w:rPr>
          <w:rFonts w:cs="Times New Roman"/>
          <w:szCs w:val="28"/>
        </w:rPr>
        <w:t>，平均比降</w:t>
      </w:r>
      <w:r>
        <w:rPr>
          <w:rFonts w:cs="Times New Roman"/>
          <w:szCs w:val="28"/>
        </w:rPr>
        <w:t>0.51‰</w:t>
      </w:r>
      <w:r>
        <w:rPr>
          <w:rFonts w:cs="Times New Roman"/>
          <w:szCs w:val="28"/>
        </w:rPr>
        <w:t>。湖区下游为开挖的宽</w:t>
      </w:r>
      <w:r>
        <w:rPr>
          <w:rFonts w:cs="Times New Roman"/>
          <w:szCs w:val="28"/>
        </w:rPr>
        <w:t>150</w:t>
      </w:r>
      <w:r>
        <w:rPr>
          <w:rFonts w:cs="Times New Roman" w:hint="eastAsia"/>
          <w:szCs w:val="28"/>
        </w:rPr>
        <w:t>m</w:t>
      </w:r>
      <w:r>
        <w:rPr>
          <w:rFonts w:cs="Times New Roman"/>
          <w:szCs w:val="28"/>
        </w:rPr>
        <w:t>，长</w:t>
      </w:r>
      <w:r>
        <w:rPr>
          <w:rFonts w:cs="Times New Roman"/>
          <w:szCs w:val="28"/>
        </w:rPr>
        <w:t>18km</w:t>
      </w:r>
      <w:r>
        <w:rPr>
          <w:rFonts w:cs="Times New Roman"/>
          <w:szCs w:val="28"/>
        </w:rPr>
        <w:t>的泄水道。上游河槽宽</w:t>
      </w:r>
      <w:r>
        <w:rPr>
          <w:rFonts w:cs="Times New Roman"/>
          <w:szCs w:val="28"/>
        </w:rPr>
        <w:t>4</w:t>
      </w:r>
      <w:r>
        <w:rPr>
          <w:rFonts w:cs="Times New Roman"/>
          <w:szCs w:val="28"/>
        </w:rPr>
        <w:t>～</w:t>
      </w:r>
      <w:r>
        <w:rPr>
          <w:rFonts w:cs="Times New Roman"/>
          <w:szCs w:val="28"/>
        </w:rPr>
        <w:t>15m</w:t>
      </w:r>
      <w:r>
        <w:rPr>
          <w:rFonts w:cs="Times New Roman"/>
          <w:szCs w:val="28"/>
        </w:rPr>
        <w:t>，无堤，水深约</w:t>
      </w:r>
      <w:r>
        <w:rPr>
          <w:rFonts w:cs="Times New Roman"/>
          <w:szCs w:val="28"/>
        </w:rPr>
        <w:t>1.8</w:t>
      </w:r>
      <w:r>
        <w:rPr>
          <w:rFonts w:cs="Times New Roman" w:hint="eastAsia"/>
          <w:szCs w:val="28"/>
        </w:rPr>
        <w:t xml:space="preserve"> m</w:t>
      </w:r>
      <w:r>
        <w:rPr>
          <w:rFonts w:cs="Times New Roman"/>
          <w:szCs w:val="28"/>
        </w:rPr>
        <w:t>左右；下游两岸筑堤，堤距</w:t>
      </w:r>
      <w:r>
        <w:rPr>
          <w:rFonts w:cs="Times New Roman"/>
          <w:szCs w:val="28"/>
        </w:rPr>
        <w:t>60</w:t>
      </w:r>
      <w:r>
        <w:rPr>
          <w:rFonts w:cs="Times New Roman"/>
          <w:szCs w:val="28"/>
        </w:rPr>
        <w:t>～</w:t>
      </w:r>
      <w:r>
        <w:rPr>
          <w:rFonts w:cs="Times New Roman"/>
          <w:szCs w:val="28"/>
        </w:rPr>
        <w:t>80</w:t>
      </w:r>
      <w:r>
        <w:rPr>
          <w:rFonts w:cs="Times New Roman" w:hint="eastAsia"/>
          <w:szCs w:val="28"/>
        </w:rPr>
        <w:t xml:space="preserve"> m</w:t>
      </w:r>
      <w:r>
        <w:rPr>
          <w:rFonts w:cs="Times New Roman"/>
          <w:szCs w:val="28"/>
        </w:rPr>
        <w:t>，水深约</w:t>
      </w:r>
      <w:r>
        <w:rPr>
          <w:rFonts w:cs="Times New Roman"/>
          <w:szCs w:val="28"/>
        </w:rPr>
        <w:t>3.0m</w:t>
      </w:r>
      <w:r>
        <w:rPr>
          <w:rFonts w:cs="Times New Roman"/>
          <w:szCs w:val="28"/>
        </w:rPr>
        <w:t>。</w:t>
      </w:r>
    </w:p>
    <w:p w:rsidR="000F6367" w:rsidRDefault="00033A9F">
      <w:pPr>
        <w:ind w:firstLine="562"/>
        <w:rPr>
          <w:rFonts w:cs="Times New Roman"/>
          <w:b/>
          <w:szCs w:val="28"/>
        </w:rPr>
      </w:pPr>
      <w:r>
        <w:rPr>
          <w:rFonts w:cs="Times New Roman"/>
          <w:b/>
          <w:szCs w:val="28"/>
        </w:rPr>
        <w:t>（</w:t>
      </w:r>
      <w:r>
        <w:rPr>
          <w:rFonts w:cs="Times New Roman" w:hint="eastAsia"/>
          <w:b/>
          <w:szCs w:val="28"/>
        </w:rPr>
        <w:t>3</w:t>
      </w:r>
      <w:r>
        <w:rPr>
          <w:rFonts w:cs="Times New Roman"/>
          <w:b/>
          <w:szCs w:val="28"/>
        </w:rPr>
        <w:t>）沿岗河</w:t>
      </w:r>
    </w:p>
    <w:p w:rsidR="000F6367" w:rsidRDefault="00033A9F">
      <w:pPr>
        <w:ind w:firstLine="560"/>
        <w:rPr>
          <w:rFonts w:cs="Times New Roman"/>
          <w:szCs w:val="28"/>
        </w:rPr>
      </w:pPr>
      <w:r>
        <w:rPr>
          <w:rFonts w:cs="Times New Roman"/>
          <w:szCs w:val="28"/>
        </w:rPr>
        <w:t>沿岗河属于淮河一级支流，河道西自上格堤逸桥涵起，大致向东南流经薛集、高塘、军台、关咀等地，在沣河桥进入城西湖蓄水区，经约</w:t>
      </w:r>
      <w:r>
        <w:rPr>
          <w:rFonts w:cs="Times New Roman"/>
          <w:szCs w:val="28"/>
        </w:rPr>
        <w:t>2.7km</w:t>
      </w:r>
      <w:r>
        <w:rPr>
          <w:rFonts w:cs="Times New Roman"/>
          <w:szCs w:val="28"/>
        </w:rPr>
        <w:t>的常年蓄水区域后转向东北，途经霍邱城关、七里庙等地，通过城西湖退水闸注入淮河，全长</w:t>
      </w:r>
      <w:r>
        <w:rPr>
          <w:rFonts w:cs="Times New Roman"/>
          <w:szCs w:val="28"/>
        </w:rPr>
        <w:t>56km</w:t>
      </w:r>
      <w:r>
        <w:rPr>
          <w:rFonts w:cs="Times New Roman"/>
          <w:szCs w:val="28"/>
        </w:rPr>
        <w:t>，流域面积</w:t>
      </w:r>
      <w:r>
        <w:rPr>
          <w:rFonts w:cs="Times New Roman"/>
          <w:szCs w:val="28"/>
        </w:rPr>
        <w:t>1527.6km</w:t>
      </w:r>
      <w:r>
        <w:rPr>
          <w:rFonts w:cs="Times New Roman"/>
          <w:szCs w:val="28"/>
          <w:vertAlign w:val="superscript"/>
        </w:rPr>
        <w:t>2</w:t>
      </w:r>
      <w:r>
        <w:rPr>
          <w:rFonts w:cs="Times New Roman"/>
          <w:szCs w:val="28"/>
        </w:rPr>
        <w:t>。干流流经乡镇包括周集镇、王截流乡、范桥镇、高塘镇、石店镇、城西湖乡、城关镇、临淮岗镇。城西湖及沿岗河以南地区排水主要通道，与城西湖相沟通，长约</w:t>
      </w:r>
      <w:r>
        <w:rPr>
          <w:rFonts w:cs="Times New Roman"/>
          <w:szCs w:val="28"/>
        </w:rPr>
        <w:t>55km</w:t>
      </w:r>
      <w:r>
        <w:rPr>
          <w:rFonts w:cs="Times New Roman"/>
          <w:szCs w:val="28"/>
        </w:rPr>
        <w:t>，河道底宽一般为</w:t>
      </w:r>
      <w:r>
        <w:rPr>
          <w:rFonts w:cs="Times New Roman"/>
          <w:szCs w:val="28"/>
        </w:rPr>
        <w:t>60</w:t>
      </w:r>
      <w:r>
        <w:rPr>
          <w:rFonts w:cs="Times New Roman"/>
          <w:szCs w:val="28"/>
        </w:rPr>
        <w:t>～</w:t>
      </w:r>
      <w:r>
        <w:rPr>
          <w:rFonts w:cs="Times New Roman"/>
          <w:szCs w:val="28"/>
        </w:rPr>
        <w:t>80m</w:t>
      </w:r>
      <w:r>
        <w:rPr>
          <w:rFonts w:cs="Times New Roman"/>
          <w:szCs w:val="28"/>
        </w:rPr>
        <w:t>，河底高程</w:t>
      </w:r>
      <w:r>
        <w:rPr>
          <w:rFonts w:cs="Times New Roman"/>
          <w:szCs w:val="28"/>
        </w:rPr>
        <w:t>15.0</w:t>
      </w:r>
      <w:r>
        <w:rPr>
          <w:rFonts w:cs="Times New Roman"/>
          <w:szCs w:val="28"/>
        </w:rPr>
        <w:t>～</w:t>
      </w:r>
      <w:r>
        <w:rPr>
          <w:rFonts w:cs="Times New Roman"/>
          <w:szCs w:val="28"/>
        </w:rPr>
        <w:t>18.0m</w:t>
      </w:r>
      <w:r>
        <w:rPr>
          <w:rFonts w:cs="Times New Roman"/>
          <w:szCs w:val="28"/>
        </w:rPr>
        <w:t>，设计排水流量</w:t>
      </w:r>
      <w:r>
        <w:rPr>
          <w:rFonts w:cs="Times New Roman"/>
          <w:szCs w:val="28"/>
        </w:rPr>
        <w:t>900m</w:t>
      </w:r>
      <w:r>
        <w:rPr>
          <w:rFonts w:cs="Times New Roman"/>
          <w:szCs w:val="28"/>
          <w:vertAlign w:val="superscript"/>
        </w:rPr>
        <w:t>3</w:t>
      </w:r>
      <w:r>
        <w:rPr>
          <w:rFonts w:cs="Times New Roman"/>
          <w:szCs w:val="28"/>
        </w:rPr>
        <w:t>/s</w:t>
      </w:r>
      <w:r>
        <w:rPr>
          <w:rFonts w:cs="Times New Roman"/>
          <w:szCs w:val="28"/>
        </w:rPr>
        <w:t>。</w:t>
      </w:r>
    </w:p>
    <w:p w:rsidR="000F6367" w:rsidRDefault="00033A9F">
      <w:pPr>
        <w:ind w:firstLine="562"/>
        <w:rPr>
          <w:rFonts w:cs="Times New Roman"/>
          <w:b/>
          <w:szCs w:val="28"/>
        </w:rPr>
      </w:pPr>
      <w:r>
        <w:rPr>
          <w:rFonts w:cs="Times New Roman"/>
          <w:b/>
          <w:szCs w:val="28"/>
        </w:rPr>
        <w:t>（</w:t>
      </w:r>
      <w:r>
        <w:rPr>
          <w:rFonts w:cs="Times New Roman" w:hint="eastAsia"/>
          <w:b/>
          <w:szCs w:val="28"/>
        </w:rPr>
        <w:t>4</w:t>
      </w:r>
      <w:r>
        <w:rPr>
          <w:rFonts w:cs="Times New Roman"/>
          <w:b/>
          <w:szCs w:val="28"/>
        </w:rPr>
        <w:t>）窑湾河</w:t>
      </w:r>
    </w:p>
    <w:p w:rsidR="000F6367" w:rsidRDefault="00033A9F">
      <w:pPr>
        <w:ind w:firstLine="560"/>
        <w:rPr>
          <w:rFonts w:cs="Times New Roman"/>
          <w:szCs w:val="28"/>
        </w:rPr>
      </w:pPr>
      <w:r>
        <w:rPr>
          <w:rFonts w:cs="Times New Roman" w:hint="eastAsia"/>
          <w:szCs w:val="28"/>
        </w:rPr>
        <w:lastRenderedPageBreak/>
        <w:t>窑湾河于石店镇石店村的韩店大冲，河道先自西向东流经王水圩、杨桥，在牛集北梁桥汇集牛集以北、西来水，再向东经桃园、七井、焦桥大桥折向南流入城西湖，河道全长</w:t>
      </w:r>
      <w:r>
        <w:rPr>
          <w:rFonts w:cs="Times New Roman" w:hint="eastAsia"/>
          <w:szCs w:val="28"/>
        </w:rPr>
        <w:t>25.56km</w:t>
      </w:r>
      <w:r>
        <w:rPr>
          <w:rFonts w:cs="Times New Roman" w:hint="eastAsia"/>
          <w:szCs w:val="28"/>
        </w:rPr>
        <w:t>，落差</w:t>
      </w:r>
      <w:r>
        <w:rPr>
          <w:rFonts w:cs="Times New Roman" w:hint="eastAsia"/>
          <w:szCs w:val="28"/>
        </w:rPr>
        <w:t>25m</w:t>
      </w:r>
      <w:r>
        <w:rPr>
          <w:rFonts w:cs="Times New Roman" w:hint="eastAsia"/>
          <w:szCs w:val="28"/>
        </w:rPr>
        <w:t>左右，坡降约</w:t>
      </w:r>
      <w:r>
        <w:rPr>
          <w:rFonts w:cs="Times New Roman" w:hint="eastAsia"/>
          <w:szCs w:val="28"/>
        </w:rPr>
        <w:t>0.98</w:t>
      </w:r>
      <w:r>
        <w:rPr>
          <w:rFonts w:cs="Times New Roman" w:hint="eastAsia"/>
          <w:szCs w:val="28"/>
        </w:rPr>
        <w:t>‰，流域面积</w:t>
      </w:r>
      <w:r>
        <w:rPr>
          <w:rFonts w:cs="Times New Roman" w:hint="eastAsia"/>
          <w:szCs w:val="28"/>
        </w:rPr>
        <w:t>85.6km</w:t>
      </w:r>
      <w:r>
        <w:rPr>
          <w:rFonts w:cs="Times New Roman" w:hint="eastAsia"/>
          <w:szCs w:val="28"/>
          <w:vertAlign w:val="superscript"/>
        </w:rPr>
        <w:t>2</w:t>
      </w:r>
      <w:r>
        <w:rPr>
          <w:rFonts w:cs="Times New Roman" w:hint="eastAsia"/>
          <w:szCs w:val="28"/>
        </w:rPr>
        <w:t>。</w:t>
      </w:r>
    </w:p>
    <w:p w:rsidR="000F6367" w:rsidRDefault="00033A9F">
      <w:pPr>
        <w:ind w:firstLine="562"/>
        <w:rPr>
          <w:rFonts w:cs="Times New Roman"/>
          <w:b/>
          <w:szCs w:val="28"/>
        </w:rPr>
      </w:pPr>
      <w:r>
        <w:rPr>
          <w:rFonts w:cs="Times New Roman"/>
          <w:b/>
          <w:szCs w:val="28"/>
        </w:rPr>
        <w:t>（</w:t>
      </w:r>
      <w:r>
        <w:rPr>
          <w:rFonts w:cs="Times New Roman" w:hint="eastAsia"/>
          <w:b/>
          <w:szCs w:val="28"/>
        </w:rPr>
        <w:t>5</w:t>
      </w:r>
      <w:r>
        <w:rPr>
          <w:rFonts w:cs="Times New Roman"/>
          <w:b/>
          <w:szCs w:val="28"/>
        </w:rPr>
        <w:t>）民排河</w:t>
      </w:r>
    </w:p>
    <w:p w:rsidR="000F6367" w:rsidRDefault="00033A9F">
      <w:pPr>
        <w:ind w:firstLine="560"/>
        <w:rPr>
          <w:rFonts w:cs="Times New Roman"/>
          <w:szCs w:val="28"/>
        </w:rPr>
      </w:pPr>
      <w:r>
        <w:rPr>
          <w:rFonts w:cs="Times New Roman"/>
          <w:szCs w:val="28"/>
        </w:rPr>
        <w:t>沿淮排灌区属淮河流域城西湖沿岗河以北区域，流域总面积</w:t>
      </w:r>
      <w:r>
        <w:rPr>
          <w:rFonts w:cs="Times New Roman"/>
          <w:szCs w:val="28"/>
        </w:rPr>
        <w:t>277.5km</w:t>
      </w:r>
      <w:r>
        <w:rPr>
          <w:rFonts w:cs="Times New Roman"/>
          <w:szCs w:val="28"/>
          <w:vertAlign w:val="superscript"/>
        </w:rPr>
        <w:t>2</w:t>
      </w:r>
      <w:r>
        <w:rPr>
          <w:rFonts w:cs="Times New Roman"/>
          <w:szCs w:val="28"/>
        </w:rPr>
        <w:t>，主河道民排河干流长</w:t>
      </w:r>
      <w:r>
        <w:rPr>
          <w:rFonts w:cs="Times New Roman"/>
          <w:szCs w:val="28"/>
        </w:rPr>
        <w:t>28.856km</w:t>
      </w:r>
      <w:r>
        <w:rPr>
          <w:rFonts w:cs="Times New Roman"/>
          <w:szCs w:val="28"/>
        </w:rPr>
        <w:t>，跨霍邱县王截流乡、范桥镇、高塘镇及城西湖等</w:t>
      </w:r>
      <w:r>
        <w:rPr>
          <w:rFonts w:cs="Times New Roman"/>
          <w:szCs w:val="28"/>
        </w:rPr>
        <w:t>4</w:t>
      </w:r>
      <w:r>
        <w:rPr>
          <w:rFonts w:cs="Times New Roman"/>
          <w:szCs w:val="28"/>
        </w:rPr>
        <w:t>乡镇。主要排灌沟有陈郢排涝大沟、曾台排涝大沟、高塘排涝大沟、高台排涝大沟。为了高水高排，当外河水位较高时，各排涝大沟与民排河并不直接相通；陈郢、曾台、高塘、高台四座排涝站各自承担自己排涝区内的涝水排出任务，城西湖排涝站主要承担民排河的排水任务。当淮河临淮岗闸下水位较低时，陈郢、曾台、高塘、高台排涝大沟的涝水可先自排入民排河，再经城西湖退水闸排入淮河。</w:t>
      </w:r>
    </w:p>
    <w:p w:rsidR="000F6367" w:rsidRDefault="00033A9F">
      <w:pPr>
        <w:ind w:firstLine="562"/>
        <w:rPr>
          <w:rFonts w:cs="Times New Roman"/>
          <w:b/>
          <w:szCs w:val="28"/>
        </w:rPr>
      </w:pPr>
      <w:r>
        <w:rPr>
          <w:rFonts w:cs="Times New Roman" w:hint="eastAsia"/>
          <w:b/>
          <w:szCs w:val="28"/>
        </w:rPr>
        <w:t>（二）</w:t>
      </w:r>
      <w:r>
        <w:rPr>
          <w:rFonts w:cs="Times New Roman"/>
          <w:b/>
          <w:szCs w:val="28"/>
        </w:rPr>
        <w:t>河湖关系分析</w:t>
      </w:r>
    </w:p>
    <w:p w:rsidR="000F6367" w:rsidRDefault="00033A9F">
      <w:pPr>
        <w:ind w:firstLine="562"/>
        <w:rPr>
          <w:rFonts w:cs="Times New Roman"/>
          <w:b/>
          <w:szCs w:val="28"/>
        </w:rPr>
      </w:pPr>
      <w:r>
        <w:rPr>
          <w:rFonts w:cs="Times New Roman"/>
          <w:b/>
          <w:szCs w:val="28"/>
        </w:rPr>
        <w:t>（</w:t>
      </w:r>
      <w:r>
        <w:rPr>
          <w:rFonts w:cs="Times New Roman" w:hint="eastAsia"/>
          <w:b/>
          <w:szCs w:val="28"/>
        </w:rPr>
        <w:t>1</w:t>
      </w:r>
      <w:r>
        <w:rPr>
          <w:rFonts w:cs="Times New Roman"/>
          <w:b/>
          <w:szCs w:val="28"/>
        </w:rPr>
        <w:t>）水量</w:t>
      </w:r>
    </w:p>
    <w:p w:rsidR="000F6367" w:rsidRDefault="00033A9F">
      <w:pPr>
        <w:ind w:firstLine="560"/>
        <w:rPr>
          <w:rFonts w:cs="Times New Roman"/>
          <w:szCs w:val="28"/>
        </w:rPr>
      </w:pPr>
      <w:r>
        <w:rPr>
          <w:rFonts w:cs="Times New Roman"/>
          <w:szCs w:val="28"/>
        </w:rPr>
        <w:t>城西湖为黄河夺淮后，沣河下游河口段淤积而成，是淮河中游最大的蓄洪区。历史上城西湖水患频繁，首为淮水倒灌，次为淮河高水位时内水得不到外泄，形成内涝。</w:t>
      </w:r>
    </w:p>
    <w:p w:rsidR="000F6367" w:rsidRDefault="00033A9F">
      <w:pPr>
        <w:ind w:firstLine="560"/>
        <w:rPr>
          <w:rFonts w:cs="Times New Roman"/>
          <w:szCs w:val="28"/>
        </w:rPr>
      </w:pPr>
      <w:r>
        <w:rPr>
          <w:rFonts w:cs="Times New Roman"/>
          <w:szCs w:val="28"/>
        </w:rPr>
        <w:t>城西湖蓄洪工程由王截流进洪闸、城西湖退水闸和城西湖圈堤组成，设计蓄洪水位</w:t>
      </w:r>
      <w:r>
        <w:rPr>
          <w:rFonts w:cs="Times New Roman"/>
          <w:szCs w:val="28"/>
        </w:rPr>
        <w:t>26.</w:t>
      </w:r>
      <w:r w:rsidR="00D35901">
        <w:rPr>
          <w:rFonts w:cs="Times New Roman"/>
          <w:szCs w:val="28"/>
        </w:rPr>
        <w:t>4</w:t>
      </w:r>
      <w:r>
        <w:rPr>
          <w:rFonts w:cs="Times New Roman"/>
          <w:szCs w:val="28"/>
        </w:rPr>
        <w:t>0m</w:t>
      </w:r>
      <w:r>
        <w:rPr>
          <w:rFonts w:cs="Times New Roman"/>
          <w:kern w:val="0"/>
          <w:szCs w:val="28"/>
        </w:rPr>
        <w:t>（</w:t>
      </w:r>
      <w:commentRangeStart w:id="63"/>
      <w:r w:rsidR="00D35901">
        <w:rPr>
          <w:rFonts w:cs="Times New Roman" w:hint="eastAsia"/>
          <w:kern w:val="0"/>
          <w:szCs w:val="28"/>
          <w:highlight w:val="yellow"/>
        </w:rPr>
        <w:t>废黄河</w:t>
      </w:r>
      <w:r>
        <w:rPr>
          <w:rFonts w:cs="Times New Roman"/>
          <w:kern w:val="0"/>
          <w:szCs w:val="28"/>
        </w:rPr>
        <w:t>高程</w:t>
      </w:r>
      <w:commentRangeEnd w:id="63"/>
      <w:r w:rsidR="00D35901">
        <w:rPr>
          <w:rStyle w:val="ab"/>
        </w:rPr>
        <w:commentReference w:id="63"/>
      </w:r>
      <w:r>
        <w:rPr>
          <w:rFonts w:cs="Times New Roman"/>
          <w:kern w:val="0"/>
          <w:szCs w:val="28"/>
        </w:rPr>
        <w:t>，下同）</w:t>
      </w:r>
      <w:r>
        <w:rPr>
          <w:rFonts w:cs="Times New Roman"/>
          <w:szCs w:val="28"/>
        </w:rPr>
        <w:t>，其中由沿岗河北堤、上格堤与蓄洪大堤围成的沿岗河以北的湖心地区，面积</w:t>
      </w:r>
      <w:r>
        <w:rPr>
          <w:rFonts w:cs="Times New Roman"/>
          <w:szCs w:val="28"/>
        </w:rPr>
        <w:t>279km</w:t>
      </w:r>
      <w:r>
        <w:rPr>
          <w:rFonts w:cs="Times New Roman"/>
          <w:szCs w:val="28"/>
          <w:vertAlign w:val="superscript"/>
        </w:rPr>
        <w:t>2</w:t>
      </w:r>
      <w:r>
        <w:rPr>
          <w:rFonts w:cs="Times New Roman"/>
          <w:szCs w:val="28"/>
        </w:rPr>
        <w:t>，</w:t>
      </w:r>
      <w:r>
        <w:rPr>
          <w:rFonts w:cs="Times New Roman"/>
          <w:szCs w:val="28"/>
        </w:rPr>
        <w:lastRenderedPageBreak/>
        <w:t>蓄洪库容</w:t>
      </w:r>
      <w:r>
        <w:rPr>
          <w:rFonts w:cs="Times New Roman"/>
          <w:szCs w:val="28"/>
        </w:rPr>
        <w:t>18.89</w:t>
      </w:r>
      <w:r>
        <w:rPr>
          <w:rFonts w:cs="Times New Roman"/>
          <w:szCs w:val="28"/>
        </w:rPr>
        <w:t>亿</w:t>
      </w:r>
      <w:r>
        <w:rPr>
          <w:rFonts w:cs="Times New Roman"/>
          <w:szCs w:val="28"/>
        </w:rPr>
        <w:t>m</w:t>
      </w:r>
      <w:r>
        <w:rPr>
          <w:rFonts w:cs="Times New Roman"/>
          <w:szCs w:val="28"/>
          <w:vertAlign w:val="superscript"/>
        </w:rPr>
        <w:t>3</w:t>
      </w:r>
      <w:r>
        <w:rPr>
          <w:rFonts w:cs="Times New Roman"/>
          <w:szCs w:val="28"/>
        </w:rPr>
        <w:t>。城西湖现状还湖蓄水区水面</w:t>
      </w:r>
      <w:r>
        <w:rPr>
          <w:rFonts w:cs="Times New Roman"/>
          <w:szCs w:val="28"/>
        </w:rPr>
        <w:t>63km</w:t>
      </w:r>
      <w:r>
        <w:rPr>
          <w:rFonts w:cs="Times New Roman"/>
          <w:szCs w:val="28"/>
          <w:vertAlign w:val="superscript"/>
        </w:rPr>
        <w:t>2</w:t>
      </w:r>
      <w:r>
        <w:rPr>
          <w:rFonts w:cs="Times New Roman"/>
          <w:szCs w:val="28"/>
        </w:rPr>
        <w:t>，湖底高程</w:t>
      </w:r>
      <w:r>
        <w:rPr>
          <w:rFonts w:cs="Times New Roman"/>
          <w:szCs w:val="28"/>
        </w:rPr>
        <w:t>18.0m</w:t>
      </w:r>
      <w:r>
        <w:rPr>
          <w:rFonts w:cs="Times New Roman"/>
          <w:szCs w:val="28"/>
        </w:rPr>
        <w:t>左右。由于该蓄水区与沿岗河以南地区通过现有的宽约</w:t>
      </w:r>
      <w:r>
        <w:rPr>
          <w:rFonts w:cs="Times New Roman"/>
          <w:szCs w:val="28"/>
        </w:rPr>
        <w:t>100m</w:t>
      </w:r>
      <w:r>
        <w:rPr>
          <w:rFonts w:cs="Times New Roman"/>
          <w:szCs w:val="28"/>
        </w:rPr>
        <w:t>，顶高</w:t>
      </w:r>
      <w:r>
        <w:rPr>
          <w:rFonts w:cs="Times New Roman"/>
          <w:szCs w:val="28"/>
        </w:rPr>
        <w:t>20m</w:t>
      </w:r>
      <w:r>
        <w:rPr>
          <w:rFonts w:cs="Times New Roman"/>
          <w:szCs w:val="28"/>
        </w:rPr>
        <w:t>的滚水坝相连，当沿岗河内水位低于</w:t>
      </w:r>
      <w:r>
        <w:rPr>
          <w:rFonts w:cs="Times New Roman"/>
          <w:szCs w:val="28"/>
        </w:rPr>
        <w:t>20m</w:t>
      </w:r>
      <w:r>
        <w:rPr>
          <w:rFonts w:cs="Times New Roman"/>
          <w:szCs w:val="28"/>
        </w:rPr>
        <w:t>且淮河水位较低时，沿岗河水可经西湖退水闸自排入淮；当沿岗河内水位超过</w:t>
      </w:r>
      <w:r>
        <w:rPr>
          <w:rFonts w:cs="Times New Roman"/>
          <w:szCs w:val="28"/>
        </w:rPr>
        <w:t>20m</w:t>
      </w:r>
      <w:r>
        <w:rPr>
          <w:rFonts w:cs="Times New Roman"/>
          <w:szCs w:val="28"/>
        </w:rPr>
        <w:t>时，沿岗河水便经滚水坝进入城西湖湖心区。城西湖蓄洪区库容特性曲线可见图</w:t>
      </w:r>
      <w:r>
        <w:rPr>
          <w:rFonts w:cs="Times New Roman"/>
          <w:szCs w:val="28"/>
        </w:rPr>
        <w:t>2.1-2</w:t>
      </w:r>
      <w:r>
        <w:rPr>
          <w:rFonts w:cs="Times New Roman"/>
          <w:szCs w:val="28"/>
        </w:rPr>
        <w:t>至图</w:t>
      </w:r>
      <w:r>
        <w:rPr>
          <w:rFonts w:cs="Times New Roman"/>
          <w:szCs w:val="28"/>
        </w:rPr>
        <w:t>2.1-5</w:t>
      </w:r>
      <w:r>
        <w:rPr>
          <w:rFonts w:cs="Times New Roman"/>
          <w:szCs w:val="28"/>
        </w:rPr>
        <w:t>。</w:t>
      </w:r>
    </w:p>
    <w:p w:rsidR="000F6367" w:rsidRDefault="00033A9F">
      <w:pPr>
        <w:ind w:firstLine="480"/>
        <w:rPr>
          <w:rFonts w:cs="Times New Roman"/>
          <w:szCs w:val="28"/>
        </w:rPr>
      </w:pPr>
      <w:r>
        <w:rPr>
          <w:rFonts w:cs="Times New Roman"/>
          <w:noProof/>
          <w:sz w:val="24"/>
        </w:rPr>
        <w:drawing>
          <wp:inline distT="0" distB="0" distL="0" distR="0">
            <wp:extent cx="4572000" cy="2743200"/>
            <wp:effectExtent l="4445" t="4445" r="14605" b="14605"/>
            <wp:docPr id="244" name="图表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F6367" w:rsidRDefault="00033A9F">
      <w:pPr>
        <w:ind w:firstLineChars="0" w:firstLine="0"/>
        <w:jc w:val="center"/>
        <w:rPr>
          <w:rFonts w:cs="Times New Roman"/>
          <w:b/>
          <w:bCs/>
          <w:sz w:val="24"/>
          <w:szCs w:val="24"/>
        </w:rPr>
      </w:pPr>
      <w:r>
        <w:rPr>
          <w:rFonts w:cs="Times New Roman"/>
          <w:b/>
          <w:bCs/>
          <w:sz w:val="24"/>
          <w:szCs w:val="24"/>
        </w:rPr>
        <w:t>图</w:t>
      </w:r>
      <w:r>
        <w:rPr>
          <w:rFonts w:cs="Times New Roman"/>
          <w:b/>
          <w:bCs/>
          <w:sz w:val="24"/>
          <w:szCs w:val="24"/>
        </w:rPr>
        <w:t xml:space="preserve">2.1-2  </w:t>
      </w:r>
      <w:r>
        <w:rPr>
          <w:rFonts w:cs="Times New Roman"/>
          <w:b/>
          <w:bCs/>
          <w:sz w:val="24"/>
          <w:szCs w:val="24"/>
        </w:rPr>
        <w:t>城西湖（现有水面）库容特性曲线</w:t>
      </w:r>
    </w:p>
    <w:p w:rsidR="000F6367" w:rsidRDefault="00033A9F">
      <w:pPr>
        <w:ind w:firstLineChars="0" w:firstLine="0"/>
        <w:jc w:val="center"/>
        <w:rPr>
          <w:rFonts w:cs="Times New Roman"/>
          <w:szCs w:val="28"/>
        </w:rPr>
      </w:pPr>
      <w:r>
        <w:rPr>
          <w:rFonts w:cs="Times New Roman"/>
          <w:noProof/>
          <w:sz w:val="24"/>
        </w:rPr>
        <w:drawing>
          <wp:inline distT="0" distB="0" distL="0" distR="0">
            <wp:extent cx="4572000" cy="2743200"/>
            <wp:effectExtent l="4445" t="4445" r="14605" b="14605"/>
            <wp:docPr id="245" name="图表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F6367" w:rsidRDefault="00033A9F">
      <w:pPr>
        <w:ind w:firstLineChars="0" w:firstLine="0"/>
        <w:jc w:val="center"/>
        <w:rPr>
          <w:rFonts w:cs="Times New Roman"/>
          <w:b/>
          <w:bCs/>
          <w:sz w:val="24"/>
          <w:szCs w:val="24"/>
        </w:rPr>
      </w:pPr>
      <w:r>
        <w:rPr>
          <w:rFonts w:cs="Times New Roman"/>
          <w:b/>
          <w:bCs/>
          <w:sz w:val="24"/>
          <w:szCs w:val="24"/>
        </w:rPr>
        <w:t>图</w:t>
      </w:r>
      <w:r>
        <w:rPr>
          <w:rFonts w:cs="Times New Roman"/>
          <w:b/>
          <w:bCs/>
          <w:sz w:val="24"/>
          <w:szCs w:val="24"/>
        </w:rPr>
        <w:t xml:space="preserve">2.1-3  </w:t>
      </w:r>
      <w:r>
        <w:rPr>
          <w:rFonts w:cs="Times New Roman"/>
          <w:b/>
          <w:bCs/>
          <w:sz w:val="24"/>
          <w:szCs w:val="24"/>
        </w:rPr>
        <w:t>城西湖蓄洪区库容特性曲线</w:t>
      </w:r>
    </w:p>
    <w:p w:rsidR="000F6367" w:rsidRDefault="00033A9F">
      <w:pPr>
        <w:ind w:firstLineChars="0" w:firstLine="0"/>
        <w:jc w:val="center"/>
        <w:rPr>
          <w:rFonts w:cs="Times New Roman"/>
          <w:szCs w:val="28"/>
        </w:rPr>
      </w:pPr>
      <w:r>
        <w:rPr>
          <w:rFonts w:cs="Times New Roman"/>
          <w:noProof/>
          <w:sz w:val="24"/>
        </w:rPr>
        <w:lastRenderedPageBreak/>
        <w:drawing>
          <wp:inline distT="0" distB="0" distL="0" distR="0">
            <wp:extent cx="4572000" cy="2743200"/>
            <wp:effectExtent l="4445" t="4445" r="14605" b="14605"/>
            <wp:docPr id="246" name="图表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F6367" w:rsidRDefault="00033A9F">
      <w:pPr>
        <w:ind w:firstLineChars="0" w:firstLine="0"/>
        <w:jc w:val="center"/>
        <w:rPr>
          <w:rFonts w:cs="Times New Roman"/>
          <w:b/>
          <w:bCs/>
          <w:sz w:val="24"/>
          <w:szCs w:val="24"/>
        </w:rPr>
      </w:pPr>
      <w:r>
        <w:rPr>
          <w:rFonts w:cs="Times New Roman"/>
          <w:b/>
          <w:bCs/>
          <w:sz w:val="24"/>
          <w:szCs w:val="24"/>
        </w:rPr>
        <w:t>图</w:t>
      </w:r>
      <w:r>
        <w:rPr>
          <w:rFonts w:cs="Times New Roman"/>
          <w:b/>
          <w:bCs/>
          <w:sz w:val="24"/>
          <w:szCs w:val="24"/>
        </w:rPr>
        <w:t xml:space="preserve">2.1-4   </w:t>
      </w:r>
      <w:r>
        <w:rPr>
          <w:rFonts w:cs="Times New Roman"/>
          <w:b/>
          <w:bCs/>
          <w:sz w:val="24"/>
          <w:szCs w:val="24"/>
        </w:rPr>
        <w:t>城西湖蓄洪区沿岗河以北库容特性曲线</w:t>
      </w:r>
    </w:p>
    <w:p w:rsidR="000F6367" w:rsidRDefault="00033A9F">
      <w:pPr>
        <w:ind w:firstLineChars="0" w:firstLine="0"/>
        <w:jc w:val="center"/>
        <w:rPr>
          <w:rFonts w:cs="Times New Roman"/>
          <w:szCs w:val="28"/>
        </w:rPr>
      </w:pPr>
      <w:r>
        <w:rPr>
          <w:rFonts w:cs="Times New Roman"/>
          <w:noProof/>
          <w:sz w:val="24"/>
        </w:rPr>
        <w:drawing>
          <wp:inline distT="0" distB="0" distL="0" distR="0">
            <wp:extent cx="4572000" cy="2743200"/>
            <wp:effectExtent l="4445" t="4445" r="14605" b="14605"/>
            <wp:docPr id="247" name="图表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F6367" w:rsidRDefault="00033A9F">
      <w:pPr>
        <w:ind w:firstLineChars="0" w:firstLine="0"/>
        <w:jc w:val="center"/>
        <w:rPr>
          <w:rFonts w:cs="Times New Roman"/>
          <w:b/>
          <w:bCs/>
          <w:sz w:val="24"/>
          <w:szCs w:val="24"/>
        </w:rPr>
      </w:pPr>
      <w:r>
        <w:rPr>
          <w:rFonts w:cs="Times New Roman"/>
          <w:b/>
          <w:bCs/>
          <w:sz w:val="24"/>
          <w:szCs w:val="24"/>
        </w:rPr>
        <w:t>图</w:t>
      </w:r>
      <w:r>
        <w:rPr>
          <w:rFonts w:cs="Times New Roman"/>
          <w:b/>
          <w:bCs/>
          <w:sz w:val="24"/>
          <w:szCs w:val="24"/>
        </w:rPr>
        <w:t xml:space="preserve">2.1-5  </w:t>
      </w:r>
      <w:r>
        <w:rPr>
          <w:rFonts w:cs="Times New Roman"/>
          <w:b/>
          <w:bCs/>
          <w:sz w:val="24"/>
          <w:szCs w:val="24"/>
        </w:rPr>
        <w:t>城西湖蓄洪区沿岗河以南（含深水区）库容特性曲线</w:t>
      </w:r>
    </w:p>
    <w:p w:rsidR="000F6367" w:rsidRDefault="00033A9F">
      <w:pPr>
        <w:ind w:firstLine="560"/>
        <w:rPr>
          <w:rFonts w:cs="Times New Roman"/>
          <w:szCs w:val="28"/>
        </w:rPr>
      </w:pPr>
      <w:r>
        <w:rPr>
          <w:rFonts w:cs="Times New Roman"/>
          <w:szCs w:val="28"/>
        </w:rPr>
        <w:t>城西湖主要承沣河来水，纵深直径约</w:t>
      </w:r>
      <w:r>
        <w:rPr>
          <w:rFonts w:cs="Times New Roman"/>
          <w:szCs w:val="28"/>
        </w:rPr>
        <w:t>20km</w:t>
      </w:r>
      <w:r>
        <w:rPr>
          <w:rFonts w:cs="Times New Roman"/>
          <w:szCs w:val="28"/>
        </w:rPr>
        <w:t>，正常水深</w:t>
      </w:r>
      <w:r>
        <w:rPr>
          <w:rFonts w:cs="Times New Roman"/>
          <w:szCs w:val="28"/>
        </w:rPr>
        <w:t>1m</w:t>
      </w:r>
      <w:r>
        <w:rPr>
          <w:rFonts w:cs="Times New Roman"/>
          <w:szCs w:val="28"/>
        </w:rPr>
        <w:t>。涨水时，直径可达</w:t>
      </w:r>
      <w:r>
        <w:rPr>
          <w:rFonts w:cs="Times New Roman"/>
          <w:szCs w:val="28"/>
        </w:rPr>
        <w:t>30km</w:t>
      </w:r>
      <w:r>
        <w:rPr>
          <w:rFonts w:cs="Times New Roman"/>
          <w:szCs w:val="28"/>
        </w:rPr>
        <w:t>，深约</w:t>
      </w:r>
      <w:r>
        <w:rPr>
          <w:rFonts w:cs="Times New Roman"/>
          <w:szCs w:val="28"/>
        </w:rPr>
        <w:t>2m</w:t>
      </w:r>
      <w:r>
        <w:rPr>
          <w:rFonts w:cs="Times New Roman"/>
          <w:szCs w:val="28"/>
        </w:rPr>
        <w:t>。总来水面积</w:t>
      </w:r>
      <w:r>
        <w:rPr>
          <w:rFonts w:cs="Times New Roman"/>
          <w:szCs w:val="28"/>
        </w:rPr>
        <w:t>1816km</w:t>
      </w:r>
      <w:r>
        <w:rPr>
          <w:rFonts w:cs="Times New Roman"/>
          <w:szCs w:val="28"/>
          <w:vertAlign w:val="superscript"/>
        </w:rPr>
        <w:t>2</w:t>
      </w:r>
      <w:r>
        <w:rPr>
          <w:rFonts w:cs="Times New Roman"/>
          <w:szCs w:val="28"/>
        </w:rPr>
        <w:t>。</w:t>
      </w:r>
    </w:p>
    <w:p w:rsidR="00616698" w:rsidRDefault="00616698">
      <w:pPr>
        <w:ind w:firstLine="560"/>
        <w:rPr>
          <w:rFonts w:cs="Times New Roman"/>
          <w:szCs w:val="28"/>
        </w:rPr>
      </w:pPr>
    </w:p>
    <w:p w:rsidR="00616698" w:rsidRDefault="00616698">
      <w:pPr>
        <w:ind w:firstLine="560"/>
        <w:rPr>
          <w:rFonts w:cs="Times New Roman"/>
          <w:szCs w:val="28"/>
        </w:rPr>
      </w:pPr>
    </w:p>
    <w:p w:rsidR="00616698" w:rsidRDefault="00616698">
      <w:pPr>
        <w:ind w:firstLine="560"/>
        <w:rPr>
          <w:rFonts w:cs="Times New Roman"/>
          <w:szCs w:val="28"/>
        </w:rPr>
      </w:pPr>
    </w:p>
    <w:p w:rsidR="00616698" w:rsidRDefault="00616698">
      <w:pPr>
        <w:ind w:firstLine="560"/>
        <w:rPr>
          <w:rFonts w:cs="Times New Roman"/>
          <w:szCs w:val="28"/>
        </w:rPr>
      </w:pPr>
    </w:p>
    <w:p w:rsidR="000F6367" w:rsidRDefault="00033A9F">
      <w:pPr>
        <w:ind w:firstLineChars="0" w:firstLine="0"/>
        <w:jc w:val="center"/>
        <w:rPr>
          <w:rFonts w:cs="Times New Roman"/>
          <w:b/>
          <w:bCs/>
          <w:sz w:val="24"/>
          <w:szCs w:val="24"/>
        </w:rPr>
      </w:pPr>
      <w:r>
        <w:rPr>
          <w:rFonts w:cs="Times New Roman"/>
          <w:b/>
          <w:bCs/>
          <w:sz w:val="24"/>
          <w:szCs w:val="24"/>
        </w:rPr>
        <w:t>表</w:t>
      </w:r>
      <w:r>
        <w:rPr>
          <w:rFonts w:cs="Times New Roman"/>
          <w:b/>
          <w:bCs/>
          <w:sz w:val="24"/>
          <w:szCs w:val="24"/>
        </w:rPr>
        <w:t xml:space="preserve">2.1-2  </w:t>
      </w:r>
      <w:r>
        <w:rPr>
          <w:rFonts w:cs="Times New Roman"/>
          <w:b/>
          <w:bCs/>
          <w:sz w:val="24"/>
          <w:szCs w:val="24"/>
        </w:rPr>
        <w:t>水利工程信息统计</w:t>
      </w:r>
    </w:p>
    <w:tbl>
      <w:tblPr>
        <w:tblStyle w:val="ac"/>
        <w:tblW w:w="8926" w:type="dxa"/>
        <w:jc w:val="center"/>
        <w:tblLayout w:type="fixed"/>
        <w:tblLook w:val="04A0"/>
      </w:tblPr>
      <w:tblGrid>
        <w:gridCol w:w="534"/>
        <w:gridCol w:w="1275"/>
        <w:gridCol w:w="2864"/>
        <w:gridCol w:w="1559"/>
        <w:gridCol w:w="2694"/>
      </w:tblGrid>
      <w:tr w:rsidR="000F6367">
        <w:trPr>
          <w:tblHeader/>
          <w:jc w:val="center"/>
        </w:trPr>
        <w:tc>
          <w:tcPr>
            <w:tcW w:w="534"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lastRenderedPageBreak/>
              <w:t>序号</w:t>
            </w:r>
          </w:p>
        </w:tc>
        <w:tc>
          <w:tcPr>
            <w:tcW w:w="1275"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水利工程名称</w:t>
            </w:r>
          </w:p>
        </w:tc>
        <w:tc>
          <w:tcPr>
            <w:tcW w:w="2864"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功能</w:t>
            </w:r>
          </w:p>
        </w:tc>
        <w:tc>
          <w:tcPr>
            <w:tcW w:w="1559"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位置</w:t>
            </w:r>
          </w:p>
        </w:tc>
        <w:tc>
          <w:tcPr>
            <w:tcW w:w="2694"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描述</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城西湖退水闸</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城西湖蓄洪后退水的控制建筑物，兼有倒进洪、防洪、排涝、灌溉等功能</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临淮岗乡境内</w:t>
            </w:r>
          </w:p>
        </w:tc>
        <w:tc>
          <w:tcPr>
            <w:tcW w:w="269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设计退水流量</w:t>
            </w:r>
            <w:r>
              <w:rPr>
                <w:rFonts w:cs="Times New Roman" w:hint="eastAsia"/>
                <w:sz w:val="24"/>
                <w:szCs w:val="24"/>
              </w:rPr>
              <w:t>2000</w:t>
            </w:r>
            <w:r>
              <w:rPr>
                <w:rFonts w:cs="Times New Roman"/>
                <w:sz w:val="24"/>
                <w:szCs w:val="24"/>
              </w:rPr>
              <w:t>m</w:t>
            </w:r>
            <w:r>
              <w:rPr>
                <w:rFonts w:cs="Times New Roman"/>
                <w:sz w:val="24"/>
                <w:szCs w:val="24"/>
                <w:vertAlign w:val="superscript"/>
              </w:rPr>
              <w:t>3</w:t>
            </w:r>
            <w:r>
              <w:rPr>
                <w:rFonts w:cs="Times New Roman"/>
                <w:sz w:val="24"/>
                <w:szCs w:val="24"/>
              </w:rPr>
              <w:t>/s</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西湖</w:t>
            </w:r>
            <w:r>
              <w:rPr>
                <w:rFonts w:cs="Times New Roman" w:hint="eastAsia"/>
                <w:sz w:val="24"/>
                <w:szCs w:val="24"/>
              </w:rPr>
              <w:t>排灌</w:t>
            </w:r>
            <w:r>
              <w:rPr>
                <w:rFonts w:cs="Times New Roman"/>
                <w:sz w:val="24"/>
                <w:szCs w:val="24"/>
              </w:rPr>
              <w:t>站</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抽排城西湖蓄水区内洪和陈嘴民圩内涝</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淮河右岸、临淮岗洪水控制工程上游</w:t>
            </w:r>
            <w:r>
              <w:rPr>
                <w:rFonts w:cs="Times New Roman" w:hint="eastAsia"/>
                <w:sz w:val="24"/>
                <w:szCs w:val="24"/>
              </w:rPr>
              <w:t>1k</w:t>
            </w:r>
            <w:r>
              <w:rPr>
                <w:rFonts w:cs="Times New Roman"/>
                <w:sz w:val="24"/>
                <w:szCs w:val="24"/>
              </w:rPr>
              <w:t>m</w:t>
            </w:r>
            <w:r>
              <w:rPr>
                <w:rFonts w:cs="Times New Roman" w:hint="eastAsia"/>
                <w:sz w:val="24"/>
                <w:szCs w:val="24"/>
              </w:rPr>
              <w:t>处</w:t>
            </w:r>
          </w:p>
        </w:tc>
        <w:tc>
          <w:tcPr>
            <w:tcW w:w="2694" w:type="dxa"/>
            <w:vAlign w:val="center"/>
          </w:tcPr>
          <w:p w:rsidR="000F6367" w:rsidRDefault="00033A9F">
            <w:pPr>
              <w:spacing w:line="240" w:lineRule="auto"/>
              <w:ind w:firstLineChars="0" w:firstLine="0"/>
              <w:jc w:val="center"/>
              <w:rPr>
                <w:rFonts w:cs="Times New Roman"/>
                <w:sz w:val="24"/>
                <w:szCs w:val="24"/>
                <w:vertAlign w:val="superscript"/>
              </w:rPr>
            </w:pPr>
            <w:r>
              <w:rPr>
                <w:rFonts w:cs="Times New Roman"/>
                <w:sz w:val="24"/>
                <w:szCs w:val="24"/>
              </w:rPr>
              <w:t>设计排水面积</w:t>
            </w:r>
            <w:r>
              <w:rPr>
                <w:rFonts w:cs="Times New Roman"/>
                <w:sz w:val="24"/>
                <w:szCs w:val="24"/>
              </w:rPr>
              <w:t>87.4km</w:t>
            </w:r>
            <w:r>
              <w:rPr>
                <w:rFonts w:cs="Times New Roman"/>
                <w:sz w:val="24"/>
                <w:szCs w:val="24"/>
                <w:vertAlign w:val="superscript"/>
              </w:rPr>
              <w:t>2</w:t>
            </w:r>
          </w:p>
          <w:p w:rsidR="000F6367" w:rsidRDefault="00033A9F">
            <w:pPr>
              <w:spacing w:line="240" w:lineRule="auto"/>
              <w:ind w:firstLineChars="0" w:firstLine="0"/>
              <w:jc w:val="center"/>
              <w:rPr>
                <w:rFonts w:cs="Times New Roman"/>
                <w:sz w:val="24"/>
                <w:szCs w:val="24"/>
              </w:rPr>
            </w:pPr>
            <w:r>
              <w:rPr>
                <w:rFonts w:cs="Times New Roman" w:hint="eastAsia"/>
                <w:sz w:val="24"/>
                <w:szCs w:val="24"/>
              </w:rPr>
              <w:t>；</w:t>
            </w:r>
            <w:r>
              <w:rPr>
                <w:rFonts w:cs="Times New Roman"/>
                <w:sz w:val="24"/>
                <w:szCs w:val="24"/>
              </w:rPr>
              <w:t>设计排涝流量</w:t>
            </w:r>
            <w:r>
              <w:rPr>
                <w:rFonts w:cs="Times New Roman"/>
                <w:sz w:val="24"/>
                <w:szCs w:val="24"/>
              </w:rPr>
              <w:t>88.0m</w:t>
            </w:r>
            <w:r>
              <w:rPr>
                <w:rFonts w:cs="Times New Roman"/>
                <w:sz w:val="24"/>
                <w:szCs w:val="24"/>
                <w:vertAlign w:val="superscript"/>
              </w:rPr>
              <w:t>3</w:t>
            </w:r>
            <w:r>
              <w:rPr>
                <w:rFonts w:cs="Times New Roman"/>
                <w:sz w:val="24"/>
                <w:szCs w:val="24"/>
              </w:rPr>
              <w:t>/s</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城西湖进洪闸</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淮河向城西湖蓄洪区进洪的控制工程</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王截流乡</w:t>
            </w:r>
            <w:r>
              <w:rPr>
                <w:rFonts w:cs="Times New Roman" w:hint="eastAsia"/>
                <w:sz w:val="24"/>
                <w:szCs w:val="24"/>
              </w:rPr>
              <w:t>境内</w:t>
            </w:r>
          </w:p>
        </w:tc>
        <w:tc>
          <w:tcPr>
            <w:tcW w:w="269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设计进洪流量</w:t>
            </w:r>
            <w:r>
              <w:rPr>
                <w:rFonts w:cs="Times New Roman" w:hint="eastAsia"/>
                <w:sz w:val="24"/>
                <w:szCs w:val="24"/>
              </w:rPr>
              <w:t>6000</w:t>
            </w:r>
            <w:r>
              <w:rPr>
                <w:rFonts w:cs="Times New Roman"/>
                <w:sz w:val="24"/>
                <w:szCs w:val="24"/>
              </w:rPr>
              <w:t>m</w:t>
            </w:r>
            <w:r>
              <w:rPr>
                <w:rFonts w:cs="Times New Roman"/>
                <w:sz w:val="24"/>
                <w:szCs w:val="24"/>
                <w:vertAlign w:val="superscript"/>
              </w:rPr>
              <w:t>3</w:t>
            </w:r>
            <w:r>
              <w:rPr>
                <w:rFonts w:cs="Times New Roman"/>
                <w:sz w:val="24"/>
                <w:szCs w:val="24"/>
              </w:rPr>
              <w:t>/s</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高台</w:t>
            </w:r>
            <w:r>
              <w:rPr>
                <w:rFonts w:cs="Times New Roman" w:hint="eastAsia"/>
                <w:sz w:val="24"/>
                <w:szCs w:val="24"/>
              </w:rPr>
              <w:t>排灌</w:t>
            </w:r>
            <w:r>
              <w:rPr>
                <w:rFonts w:cs="Times New Roman"/>
                <w:sz w:val="24"/>
                <w:szCs w:val="24"/>
              </w:rPr>
              <w:t>站</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抽排高台站西，民圩高塘站东、曾台站南</w:t>
            </w:r>
            <w:r>
              <w:rPr>
                <w:rFonts w:cs="Times New Roman" w:hint="eastAsia"/>
                <w:sz w:val="24"/>
                <w:szCs w:val="24"/>
              </w:rPr>
              <w:t>22.0k</w:t>
            </w:r>
            <w:r>
              <w:rPr>
                <w:rFonts w:cs="Times New Roman"/>
                <w:sz w:val="24"/>
                <w:szCs w:val="24"/>
              </w:rPr>
              <w:t>m</w:t>
            </w:r>
            <w:r>
              <w:rPr>
                <w:rFonts w:cs="Times New Roman"/>
                <w:sz w:val="24"/>
                <w:szCs w:val="24"/>
                <w:vertAlign w:val="superscript"/>
              </w:rPr>
              <w:t>2</w:t>
            </w:r>
            <w:r>
              <w:rPr>
                <w:rFonts w:cs="Times New Roman" w:hint="eastAsia"/>
                <w:sz w:val="24"/>
                <w:szCs w:val="24"/>
              </w:rPr>
              <w:t>内涝</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城西湖乡高台子附近</w:t>
            </w:r>
          </w:p>
        </w:tc>
        <w:tc>
          <w:tcPr>
            <w:tcW w:w="269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设计灌溉流量</w:t>
            </w:r>
            <w:r>
              <w:rPr>
                <w:rFonts w:cs="Times New Roman" w:hint="eastAsia"/>
                <w:sz w:val="24"/>
                <w:szCs w:val="24"/>
              </w:rPr>
              <w:t>7.8</w:t>
            </w:r>
            <w:r>
              <w:rPr>
                <w:rFonts w:cs="Times New Roman"/>
                <w:sz w:val="24"/>
                <w:szCs w:val="24"/>
              </w:rPr>
              <w:t>m</w:t>
            </w:r>
            <w:r>
              <w:rPr>
                <w:rFonts w:cs="Times New Roman"/>
                <w:sz w:val="24"/>
                <w:szCs w:val="24"/>
                <w:vertAlign w:val="superscript"/>
              </w:rPr>
              <w:t>3</w:t>
            </w:r>
            <w:r>
              <w:rPr>
                <w:rFonts w:cs="Times New Roman"/>
                <w:sz w:val="24"/>
                <w:szCs w:val="24"/>
              </w:rPr>
              <w:t>/s</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高塘</w:t>
            </w:r>
            <w:r>
              <w:rPr>
                <w:rFonts w:cs="Times New Roman" w:hint="eastAsia"/>
                <w:sz w:val="24"/>
                <w:szCs w:val="24"/>
              </w:rPr>
              <w:t>排灌</w:t>
            </w:r>
            <w:r>
              <w:rPr>
                <w:rFonts w:cs="Times New Roman"/>
                <w:sz w:val="24"/>
                <w:szCs w:val="24"/>
              </w:rPr>
              <w:t>站</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抽排老宽河南，泄水道北，军圩西</w:t>
            </w:r>
            <w:r>
              <w:rPr>
                <w:rFonts w:cs="Times New Roman" w:hint="eastAsia"/>
                <w:sz w:val="24"/>
                <w:szCs w:val="24"/>
              </w:rPr>
              <w:t>25.4km</w:t>
            </w:r>
            <w:r>
              <w:rPr>
                <w:rFonts w:cs="Times New Roman"/>
                <w:sz w:val="24"/>
                <w:szCs w:val="24"/>
                <w:vertAlign w:val="superscript"/>
              </w:rPr>
              <w:t>2</w:t>
            </w:r>
            <w:r>
              <w:rPr>
                <w:rFonts w:cs="Times New Roman" w:hint="eastAsia"/>
                <w:sz w:val="24"/>
                <w:szCs w:val="24"/>
              </w:rPr>
              <w:t>洼地内涝和灌溉这地地区</w:t>
            </w:r>
            <w:r>
              <w:rPr>
                <w:rFonts w:cs="Times New Roman" w:hint="eastAsia"/>
                <w:sz w:val="24"/>
                <w:szCs w:val="24"/>
              </w:rPr>
              <w:t>2.8</w:t>
            </w:r>
            <w:r>
              <w:rPr>
                <w:rFonts w:cs="Times New Roman" w:hint="eastAsia"/>
                <w:sz w:val="24"/>
                <w:szCs w:val="24"/>
              </w:rPr>
              <w:t>万亩农田</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城西湖沿岗河左岸</w:t>
            </w:r>
          </w:p>
        </w:tc>
        <w:tc>
          <w:tcPr>
            <w:tcW w:w="269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设计排涝流量</w:t>
            </w:r>
            <w:r>
              <w:rPr>
                <w:rFonts w:cs="Times New Roman" w:hint="eastAsia"/>
                <w:sz w:val="24"/>
                <w:szCs w:val="24"/>
              </w:rPr>
              <w:t>7.8</w:t>
            </w:r>
            <w:r>
              <w:rPr>
                <w:rFonts w:cs="Times New Roman"/>
                <w:sz w:val="24"/>
                <w:szCs w:val="24"/>
              </w:rPr>
              <w:t>m</w:t>
            </w:r>
            <w:r>
              <w:rPr>
                <w:rFonts w:cs="Times New Roman"/>
                <w:sz w:val="24"/>
                <w:szCs w:val="24"/>
                <w:vertAlign w:val="superscript"/>
              </w:rPr>
              <w:t>3</w:t>
            </w:r>
            <w:r>
              <w:rPr>
                <w:rFonts w:cs="Times New Roman"/>
                <w:sz w:val="24"/>
                <w:szCs w:val="24"/>
              </w:rPr>
              <w:t>/s</w:t>
            </w:r>
            <w:r>
              <w:rPr>
                <w:rFonts w:cs="Times New Roman" w:hint="eastAsia"/>
                <w:sz w:val="24"/>
                <w:szCs w:val="24"/>
              </w:rPr>
              <w:t>；设计灌溉流量</w:t>
            </w:r>
            <w:r>
              <w:rPr>
                <w:rFonts w:cs="Times New Roman" w:hint="eastAsia"/>
                <w:sz w:val="24"/>
                <w:szCs w:val="24"/>
              </w:rPr>
              <w:t>2.6</w:t>
            </w:r>
            <w:r>
              <w:rPr>
                <w:rFonts w:cs="Times New Roman"/>
                <w:sz w:val="24"/>
                <w:szCs w:val="24"/>
              </w:rPr>
              <w:t>m</w:t>
            </w:r>
            <w:r>
              <w:rPr>
                <w:rFonts w:cs="Times New Roman"/>
                <w:sz w:val="24"/>
                <w:szCs w:val="24"/>
                <w:vertAlign w:val="superscript"/>
              </w:rPr>
              <w:t>3</w:t>
            </w:r>
            <w:r>
              <w:rPr>
                <w:rFonts w:cs="Times New Roman"/>
                <w:sz w:val="24"/>
                <w:szCs w:val="24"/>
              </w:rPr>
              <w:t>/s</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6</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陈郢</w:t>
            </w:r>
            <w:r>
              <w:rPr>
                <w:rFonts w:cs="Times New Roman" w:hint="eastAsia"/>
                <w:sz w:val="24"/>
                <w:szCs w:val="24"/>
              </w:rPr>
              <w:t>排灌</w:t>
            </w:r>
            <w:r>
              <w:rPr>
                <w:rFonts w:cs="Times New Roman"/>
                <w:sz w:val="24"/>
                <w:szCs w:val="24"/>
              </w:rPr>
              <w:t>站</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抽排上格堤东，经东湾老宽河双台子北，龚浅子、南滩西这一地区</w:t>
            </w:r>
            <w:r>
              <w:rPr>
                <w:rFonts w:cs="Times New Roman" w:hint="eastAsia"/>
                <w:sz w:val="24"/>
                <w:szCs w:val="24"/>
              </w:rPr>
              <w:t>67km</w:t>
            </w:r>
            <w:r>
              <w:rPr>
                <w:rFonts w:cs="Times New Roman"/>
                <w:sz w:val="24"/>
                <w:szCs w:val="24"/>
                <w:vertAlign w:val="superscript"/>
              </w:rPr>
              <w:t>2</w:t>
            </w:r>
            <w:r>
              <w:rPr>
                <w:rFonts w:cs="Times New Roman" w:hint="eastAsia"/>
                <w:sz w:val="24"/>
                <w:szCs w:val="24"/>
              </w:rPr>
              <w:t>的内涝和抽灌该地区</w:t>
            </w:r>
            <w:r>
              <w:rPr>
                <w:rFonts w:cs="Times New Roman" w:hint="eastAsia"/>
                <w:sz w:val="24"/>
                <w:szCs w:val="24"/>
              </w:rPr>
              <w:t>7.37</w:t>
            </w:r>
            <w:r>
              <w:rPr>
                <w:rFonts w:cs="Times New Roman" w:hint="eastAsia"/>
                <w:sz w:val="24"/>
                <w:szCs w:val="24"/>
              </w:rPr>
              <w:t>万亩耕地</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淮河右岸王截流乡陈郢村</w:t>
            </w:r>
          </w:p>
        </w:tc>
        <w:tc>
          <w:tcPr>
            <w:tcW w:w="269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设计排涝流量</w:t>
            </w:r>
            <w:r>
              <w:rPr>
                <w:rFonts w:cs="Times New Roman" w:hint="eastAsia"/>
                <w:sz w:val="24"/>
                <w:szCs w:val="24"/>
              </w:rPr>
              <w:t>21</w:t>
            </w:r>
            <w:r>
              <w:rPr>
                <w:rFonts w:cs="Times New Roman"/>
                <w:sz w:val="24"/>
                <w:szCs w:val="24"/>
              </w:rPr>
              <w:t>m</w:t>
            </w:r>
            <w:r>
              <w:rPr>
                <w:rFonts w:cs="Times New Roman"/>
                <w:sz w:val="24"/>
                <w:szCs w:val="24"/>
                <w:vertAlign w:val="superscript"/>
              </w:rPr>
              <w:t>3</w:t>
            </w:r>
            <w:r>
              <w:rPr>
                <w:rFonts w:cs="Times New Roman"/>
                <w:sz w:val="24"/>
                <w:szCs w:val="24"/>
              </w:rPr>
              <w:t>/s</w:t>
            </w:r>
            <w:r>
              <w:rPr>
                <w:rFonts w:cs="Times New Roman" w:hint="eastAsia"/>
                <w:sz w:val="24"/>
                <w:szCs w:val="24"/>
              </w:rPr>
              <w:t>，设计灌溉流量</w:t>
            </w:r>
            <w:r>
              <w:rPr>
                <w:rFonts w:cs="Times New Roman" w:hint="eastAsia"/>
                <w:sz w:val="24"/>
                <w:szCs w:val="24"/>
              </w:rPr>
              <w:t>6.7</w:t>
            </w:r>
            <w:r>
              <w:rPr>
                <w:rFonts w:cs="Times New Roman"/>
                <w:sz w:val="24"/>
                <w:szCs w:val="24"/>
              </w:rPr>
              <w:t>m</w:t>
            </w:r>
            <w:r>
              <w:rPr>
                <w:rFonts w:cs="Times New Roman"/>
                <w:sz w:val="24"/>
                <w:szCs w:val="24"/>
                <w:vertAlign w:val="superscript"/>
              </w:rPr>
              <w:t>3</w:t>
            </w:r>
            <w:r>
              <w:rPr>
                <w:rFonts w:cs="Times New Roman"/>
                <w:sz w:val="24"/>
                <w:szCs w:val="24"/>
              </w:rPr>
              <w:t>/s</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7</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曾台排灌站</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抽排汪集西、龚浅子东，黑树台子北</w:t>
            </w:r>
            <w:r>
              <w:rPr>
                <w:rFonts w:cs="Times New Roman" w:hint="eastAsia"/>
                <w:sz w:val="24"/>
                <w:szCs w:val="24"/>
              </w:rPr>
              <w:t>19.3km</w:t>
            </w:r>
            <w:r>
              <w:rPr>
                <w:rFonts w:cs="Times New Roman"/>
                <w:sz w:val="24"/>
                <w:szCs w:val="24"/>
                <w:vertAlign w:val="superscript"/>
              </w:rPr>
              <w:t>2</w:t>
            </w:r>
            <w:r>
              <w:rPr>
                <w:rFonts w:cs="Times New Roman" w:hint="eastAsia"/>
                <w:sz w:val="24"/>
                <w:szCs w:val="24"/>
              </w:rPr>
              <w:t>内涝，抽灌耕地</w:t>
            </w:r>
            <w:r>
              <w:rPr>
                <w:rFonts w:cs="Times New Roman" w:hint="eastAsia"/>
                <w:sz w:val="24"/>
                <w:szCs w:val="24"/>
              </w:rPr>
              <w:t>2.12</w:t>
            </w:r>
            <w:r>
              <w:rPr>
                <w:rFonts w:cs="Times New Roman" w:hint="eastAsia"/>
                <w:sz w:val="24"/>
                <w:szCs w:val="24"/>
              </w:rPr>
              <w:t>万亩</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淮河右岸王截流乡曾台村</w:t>
            </w:r>
          </w:p>
        </w:tc>
        <w:tc>
          <w:tcPr>
            <w:tcW w:w="269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设计排涝流量</w:t>
            </w:r>
            <w:r>
              <w:rPr>
                <w:rFonts w:cs="Times New Roman" w:hint="eastAsia"/>
                <w:sz w:val="24"/>
                <w:szCs w:val="24"/>
              </w:rPr>
              <w:t>5.6</w:t>
            </w:r>
            <w:r>
              <w:rPr>
                <w:rFonts w:cs="Times New Roman"/>
                <w:sz w:val="24"/>
                <w:szCs w:val="24"/>
              </w:rPr>
              <w:t>m</w:t>
            </w:r>
            <w:r>
              <w:rPr>
                <w:rFonts w:cs="Times New Roman"/>
                <w:sz w:val="24"/>
                <w:szCs w:val="24"/>
                <w:vertAlign w:val="superscript"/>
              </w:rPr>
              <w:t>3</w:t>
            </w:r>
            <w:r>
              <w:rPr>
                <w:rFonts w:cs="Times New Roman"/>
                <w:sz w:val="24"/>
                <w:szCs w:val="24"/>
              </w:rPr>
              <w:t>/s</w:t>
            </w:r>
            <w:r>
              <w:rPr>
                <w:rFonts w:cs="Times New Roman" w:hint="eastAsia"/>
                <w:sz w:val="24"/>
                <w:szCs w:val="24"/>
              </w:rPr>
              <w:t>；设计灌溉流量</w:t>
            </w:r>
            <w:r>
              <w:rPr>
                <w:rFonts w:cs="Times New Roman" w:hint="eastAsia"/>
                <w:sz w:val="24"/>
                <w:szCs w:val="24"/>
              </w:rPr>
              <w:t>1.3</w:t>
            </w:r>
            <w:r>
              <w:rPr>
                <w:rFonts w:cs="Times New Roman"/>
                <w:sz w:val="24"/>
                <w:szCs w:val="24"/>
              </w:rPr>
              <w:t>m</w:t>
            </w:r>
            <w:r>
              <w:rPr>
                <w:rFonts w:cs="Times New Roman"/>
                <w:sz w:val="24"/>
                <w:szCs w:val="24"/>
                <w:vertAlign w:val="superscript"/>
              </w:rPr>
              <w:t>3</w:t>
            </w:r>
            <w:r>
              <w:rPr>
                <w:rFonts w:cs="Times New Roman"/>
                <w:sz w:val="24"/>
                <w:szCs w:val="24"/>
              </w:rPr>
              <w:t>/s</w:t>
            </w:r>
          </w:p>
        </w:tc>
      </w:tr>
      <w:tr w:rsidR="000F6367">
        <w:trPr>
          <w:jc w:val="center"/>
        </w:trPr>
        <w:tc>
          <w:tcPr>
            <w:tcW w:w="53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8</w:t>
            </w:r>
          </w:p>
        </w:tc>
        <w:tc>
          <w:tcPr>
            <w:tcW w:w="127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中干沟闸</w:t>
            </w:r>
          </w:p>
        </w:tc>
        <w:tc>
          <w:tcPr>
            <w:tcW w:w="286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泄洪闸，当蓄滞洪区内涝时向城西湖排水</w:t>
            </w:r>
          </w:p>
        </w:tc>
        <w:tc>
          <w:tcPr>
            <w:tcW w:w="155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w:t>
            </w:r>
            <w:r>
              <w:rPr>
                <w:rFonts w:cs="Times New Roman" w:hint="eastAsia"/>
                <w:sz w:val="24"/>
                <w:szCs w:val="24"/>
              </w:rPr>
              <w:t>境内</w:t>
            </w:r>
          </w:p>
        </w:tc>
        <w:tc>
          <w:tcPr>
            <w:tcW w:w="2694"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设计泄水</w:t>
            </w:r>
            <w:r>
              <w:rPr>
                <w:rFonts w:cs="Times New Roman" w:hint="eastAsia"/>
                <w:sz w:val="24"/>
                <w:szCs w:val="24"/>
              </w:rPr>
              <w:t>4</w:t>
            </w:r>
            <w:r>
              <w:rPr>
                <w:rFonts w:cs="Times New Roman"/>
                <w:sz w:val="24"/>
                <w:szCs w:val="24"/>
              </w:rPr>
              <w:t>0m</w:t>
            </w:r>
            <w:r>
              <w:rPr>
                <w:rFonts w:cs="Times New Roman"/>
                <w:sz w:val="24"/>
                <w:szCs w:val="24"/>
                <w:vertAlign w:val="superscript"/>
              </w:rPr>
              <w:t>3</w:t>
            </w:r>
            <w:r>
              <w:rPr>
                <w:rFonts w:cs="Times New Roman"/>
                <w:sz w:val="24"/>
                <w:szCs w:val="24"/>
              </w:rPr>
              <w:t>/s</w:t>
            </w:r>
          </w:p>
        </w:tc>
      </w:tr>
    </w:tbl>
    <w:p w:rsidR="000F6367" w:rsidRDefault="00033A9F">
      <w:pPr>
        <w:ind w:firstLine="562"/>
        <w:rPr>
          <w:rFonts w:cs="Times New Roman"/>
          <w:b/>
          <w:szCs w:val="28"/>
        </w:rPr>
      </w:pPr>
      <w:r>
        <w:rPr>
          <w:rFonts w:cs="Times New Roman"/>
          <w:b/>
          <w:szCs w:val="28"/>
        </w:rPr>
        <w:t>（</w:t>
      </w:r>
      <w:r>
        <w:rPr>
          <w:rFonts w:cs="Times New Roman" w:hint="eastAsia"/>
          <w:b/>
          <w:szCs w:val="28"/>
        </w:rPr>
        <w:t>2</w:t>
      </w:r>
      <w:r>
        <w:rPr>
          <w:rFonts w:cs="Times New Roman"/>
          <w:b/>
          <w:szCs w:val="28"/>
        </w:rPr>
        <w:t>）水质</w:t>
      </w:r>
    </w:p>
    <w:p w:rsidR="000F6367" w:rsidRDefault="00033A9F">
      <w:pPr>
        <w:ind w:firstLineChars="250" w:firstLine="700"/>
        <w:rPr>
          <w:rFonts w:cs="Times New Roman"/>
          <w:szCs w:val="28"/>
        </w:rPr>
      </w:pPr>
      <w:r>
        <w:rPr>
          <w:rFonts w:cs="Times New Roman"/>
          <w:szCs w:val="28"/>
        </w:rPr>
        <w:t>1</w:t>
      </w:r>
      <w:r>
        <w:rPr>
          <w:rFonts w:cs="Times New Roman"/>
          <w:szCs w:val="28"/>
        </w:rPr>
        <w:t>）沣河干流水质管理目标为</w:t>
      </w:r>
      <w:r>
        <w:rPr>
          <w:rFonts w:ascii="宋体" w:hAnsi="宋体" w:cs="宋体" w:hint="eastAsia"/>
          <w:kern w:val="0"/>
          <w:szCs w:val="28"/>
        </w:rPr>
        <w:t>Ⅲ</w:t>
      </w:r>
      <w:r>
        <w:rPr>
          <w:rFonts w:cs="Times New Roman"/>
          <w:kern w:val="0"/>
          <w:szCs w:val="28"/>
        </w:rPr>
        <w:t>类，部分时段劣于</w:t>
      </w:r>
      <w:r>
        <w:rPr>
          <w:rFonts w:ascii="宋体" w:hAnsi="宋体" w:cs="宋体" w:hint="eastAsia"/>
          <w:kern w:val="0"/>
          <w:szCs w:val="28"/>
        </w:rPr>
        <w:t>Ⅲ</w:t>
      </w:r>
      <w:r>
        <w:rPr>
          <w:rFonts w:cs="Times New Roman"/>
          <w:kern w:val="0"/>
          <w:szCs w:val="28"/>
        </w:rPr>
        <w:t>类，且沣河干流及其支流同时也是区域主要纳污水域，虽然在水功能区评价中，能够满足水质的要求，但仍然存在安全隐患。因此沣河干流的汇入对城西湖水质有一定影响。</w:t>
      </w:r>
    </w:p>
    <w:p w:rsidR="000F6367" w:rsidRDefault="00033A9F">
      <w:pPr>
        <w:ind w:firstLineChars="250" w:firstLine="700"/>
        <w:rPr>
          <w:rFonts w:cs="Times New Roman"/>
          <w:szCs w:val="28"/>
        </w:rPr>
      </w:pPr>
      <w:r>
        <w:rPr>
          <w:rFonts w:cs="Times New Roman"/>
          <w:szCs w:val="28"/>
        </w:rPr>
        <w:t>2</w:t>
      </w:r>
      <w:r>
        <w:rPr>
          <w:rFonts w:cs="Times New Roman"/>
          <w:szCs w:val="28"/>
        </w:rPr>
        <w:t>）沿岗河</w:t>
      </w:r>
      <w:r>
        <w:rPr>
          <w:rFonts w:cs="Times New Roman" w:hint="eastAsia"/>
          <w:szCs w:val="28"/>
        </w:rPr>
        <w:t>和窑湾河</w:t>
      </w:r>
      <w:r>
        <w:rPr>
          <w:rFonts w:cs="Times New Roman"/>
          <w:szCs w:val="28"/>
        </w:rPr>
        <w:t>水质管理目标</w:t>
      </w:r>
      <w:r>
        <w:rPr>
          <w:rFonts w:ascii="宋体" w:hAnsi="宋体" w:cs="宋体" w:hint="eastAsia"/>
          <w:szCs w:val="28"/>
        </w:rPr>
        <w:t>Ⅲ</w:t>
      </w:r>
      <w:r>
        <w:rPr>
          <w:rFonts w:cs="Times New Roman"/>
          <w:szCs w:val="28"/>
        </w:rPr>
        <w:t>类，现状水质为</w:t>
      </w:r>
      <w:r>
        <w:rPr>
          <w:rFonts w:ascii="宋体" w:hAnsi="宋体" w:cs="宋体" w:hint="eastAsia"/>
          <w:szCs w:val="28"/>
        </w:rPr>
        <w:t>Ⅲ</w:t>
      </w:r>
      <w:r>
        <w:rPr>
          <w:rFonts w:cs="Times New Roman"/>
          <w:szCs w:val="28"/>
        </w:rPr>
        <w:t>类</w:t>
      </w:r>
      <w:r>
        <w:rPr>
          <w:rFonts w:cs="Times New Roman" w:hint="eastAsia"/>
          <w:szCs w:val="28"/>
        </w:rPr>
        <w:t>。其中，沿岗河</w:t>
      </w:r>
      <w:r>
        <w:rPr>
          <w:rFonts w:cs="Times New Roman"/>
          <w:szCs w:val="28"/>
        </w:rPr>
        <w:t>通过城西湖退水闸和滚水坝与城西湖进行水量交换，现状整治效果较好，对城西湖水质影响较小。</w:t>
      </w:r>
    </w:p>
    <w:p w:rsidR="000F6367" w:rsidRDefault="00033A9F">
      <w:pPr>
        <w:ind w:firstLine="560"/>
        <w:rPr>
          <w:rFonts w:cs="Times New Roman"/>
          <w:szCs w:val="28"/>
        </w:rPr>
      </w:pPr>
      <w:r>
        <w:rPr>
          <w:rFonts w:cs="Times New Roman"/>
          <w:szCs w:val="28"/>
        </w:rPr>
        <w:lastRenderedPageBreak/>
        <w:t>受连通河流、沟道等汇水影响，城西湖功能区虽然在水功能区评价中能够达标，但安全隐患较大，总体水质不容乐观。</w:t>
      </w:r>
    </w:p>
    <w:p w:rsidR="000F6367" w:rsidRDefault="00033A9F">
      <w:pPr>
        <w:spacing w:line="240" w:lineRule="auto"/>
        <w:ind w:firstLineChars="0" w:firstLine="0"/>
        <w:jc w:val="center"/>
        <w:rPr>
          <w:rFonts w:cs="Times New Roman"/>
          <w:b/>
          <w:sz w:val="24"/>
          <w:szCs w:val="24"/>
        </w:rPr>
      </w:pPr>
      <w:bookmarkStart w:id="64" w:name="_Hlk532062982"/>
      <w:r>
        <w:rPr>
          <w:rFonts w:cs="Times New Roman"/>
          <w:b/>
          <w:sz w:val="24"/>
          <w:szCs w:val="24"/>
        </w:rPr>
        <w:t>表</w:t>
      </w:r>
      <w:r>
        <w:rPr>
          <w:rFonts w:cs="Times New Roman"/>
          <w:b/>
          <w:sz w:val="24"/>
          <w:szCs w:val="24"/>
        </w:rPr>
        <w:t xml:space="preserve">2.1-3  </w:t>
      </w:r>
      <w:r>
        <w:rPr>
          <w:rFonts w:cs="Times New Roman"/>
          <w:b/>
          <w:sz w:val="24"/>
          <w:szCs w:val="24"/>
        </w:rPr>
        <w:t>入湖口控制断面水质目标</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3"/>
        <w:gridCol w:w="833"/>
        <w:gridCol w:w="1095"/>
        <w:gridCol w:w="1094"/>
        <w:gridCol w:w="1358"/>
        <w:gridCol w:w="1382"/>
        <w:gridCol w:w="963"/>
        <w:gridCol w:w="1094"/>
      </w:tblGrid>
      <w:tr w:rsidR="000F6367">
        <w:trPr>
          <w:trHeight w:val="720"/>
        </w:trPr>
        <w:tc>
          <w:tcPr>
            <w:tcW w:w="703" w:type="dxa"/>
            <w:vAlign w:val="center"/>
          </w:tcPr>
          <w:bookmarkEnd w:id="64"/>
          <w:p w:rsidR="000F6367" w:rsidRDefault="00033A9F">
            <w:pPr>
              <w:spacing w:line="240" w:lineRule="auto"/>
              <w:ind w:firstLineChars="0" w:firstLine="0"/>
              <w:jc w:val="center"/>
              <w:rPr>
                <w:rFonts w:cs="Times New Roman"/>
                <w:b/>
                <w:sz w:val="24"/>
                <w:szCs w:val="24"/>
              </w:rPr>
            </w:pPr>
            <w:r>
              <w:rPr>
                <w:rFonts w:cs="Times New Roman"/>
                <w:b/>
                <w:sz w:val="24"/>
                <w:szCs w:val="24"/>
              </w:rPr>
              <w:t>干支流</w:t>
            </w:r>
          </w:p>
        </w:tc>
        <w:tc>
          <w:tcPr>
            <w:tcW w:w="83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河湖名称</w:t>
            </w:r>
          </w:p>
        </w:tc>
        <w:tc>
          <w:tcPr>
            <w:tcW w:w="1095"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监测设置断面</w:t>
            </w:r>
          </w:p>
        </w:tc>
        <w:tc>
          <w:tcPr>
            <w:tcW w:w="1094"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断面所在地点</w:t>
            </w:r>
          </w:p>
        </w:tc>
        <w:tc>
          <w:tcPr>
            <w:tcW w:w="1358"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水功能区水质目标</w:t>
            </w:r>
          </w:p>
        </w:tc>
        <w:tc>
          <w:tcPr>
            <w:tcW w:w="1382"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w:t>
            </w:r>
            <w:r>
              <w:rPr>
                <w:rFonts w:cs="Times New Roman"/>
                <w:b/>
                <w:sz w:val="24"/>
                <w:szCs w:val="24"/>
              </w:rPr>
              <w:t>水十条</w:t>
            </w:r>
            <w:r>
              <w:rPr>
                <w:rFonts w:cs="Times New Roman"/>
                <w:b/>
                <w:sz w:val="24"/>
                <w:szCs w:val="24"/>
              </w:rPr>
              <w:t>”</w:t>
            </w:r>
            <w:r>
              <w:rPr>
                <w:rFonts w:cs="Times New Roman"/>
                <w:b/>
                <w:sz w:val="24"/>
                <w:szCs w:val="24"/>
              </w:rPr>
              <w:t>水质目标</w:t>
            </w:r>
          </w:p>
        </w:tc>
        <w:tc>
          <w:tcPr>
            <w:tcW w:w="96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考核行政区</w:t>
            </w:r>
          </w:p>
        </w:tc>
        <w:tc>
          <w:tcPr>
            <w:tcW w:w="1094"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备注</w:t>
            </w:r>
          </w:p>
        </w:tc>
      </w:tr>
      <w:tr w:rsidR="000F6367">
        <w:trPr>
          <w:trHeight w:val="480"/>
        </w:trPr>
        <w:tc>
          <w:tcPr>
            <w:tcW w:w="70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沣河</w:t>
            </w:r>
          </w:p>
        </w:tc>
        <w:tc>
          <w:tcPr>
            <w:tcW w:w="83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w:t>
            </w:r>
          </w:p>
        </w:tc>
        <w:tc>
          <w:tcPr>
            <w:tcW w:w="109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入湖断面</w:t>
            </w:r>
          </w:p>
        </w:tc>
        <w:tc>
          <w:tcPr>
            <w:tcW w:w="109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霍邱县河口镇</w:t>
            </w:r>
          </w:p>
        </w:tc>
        <w:tc>
          <w:tcPr>
            <w:tcW w:w="13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III</w:t>
            </w:r>
          </w:p>
        </w:tc>
        <w:tc>
          <w:tcPr>
            <w:tcW w:w="138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III</w:t>
            </w:r>
          </w:p>
        </w:tc>
        <w:tc>
          <w:tcPr>
            <w:tcW w:w="9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c>
          <w:tcPr>
            <w:tcW w:w="109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入湖监测断面</w:t>
            </w:r>
          </w:p>
        </w:tc>
      </w:tr>
      <w:tr w:rsidR="000F6367">
        <w:trPr>
          <w:trHeight w:val="480"/>
        </w:trPr>
        <w:tc>
          <w:tcPr>
            <w:tcW w:w="70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沿岗河</w:t>
            </w:r>
          </w:p>
        </w:tc>
        <w:tc>
          <w:tcPr>
            <w:tcW w:w="83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w:t>
            </w:r>
          </w:p>
        </w:tc>
        <w:tc>
          <w:tcPr>
            <w:tcW w:w="109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w:t>
            </w:r>
          </w:p>
        </w:tc>
        <w:tc>
          <w:tcPr>
            <w:tcW w:w="109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霍邱县邵岗乡</w:t>
            </w:r>
          </w:p>
        </w:tc>
        <w:tc>
          <w:tcPr>
            <w:tcW w:w="13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III</w:t>
            </w:r>
          </w:p>
        </w:tc>
        <w:tc>
          <w:tcPr>
            <w:tcW w:w="138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III</w:t>
            </w:r>
          </w:p>
        </w:tc>
        <w:tc>
          <w:tcPr>
            <w:tcW w:w="9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c>
          <w:tcPr>
            <w:tcW w:w="109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w:t>
            </w:r>
          </w:p>
        </w:tc>
      </w:tr>
      <w:tr w:rsidR="000F6367">
        <w:trPr>
          <w:trHeight w:val="480"/>
        </w:trPr>
        <w:tc>
          <w:tcPr>
            <w:tcW w:w="70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窑湾河</w:t>
            </w:r>
          </w:p>
        </w:tc>
        <w:tc>
          <w:tcPr>
            <w:tcW w:w="83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w:t>
            </w:r>
          </w:p>
        </w:tc>
        <w:tc>
          <w:tcPr>
            <w:tcW w:w="109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w:t>
            </w:r>
          </w:p>
        </w:tc>
        <w:tc>
          <w:tcPr>
            <w:tcW w:w="109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霍邱县白莲乡</w:t>
            </w:r>
          </w:p>
        </w:tc>
        <w:tc>
          <w:tcPr>
            <w:tcW w:w="13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III</w:t>
            </w:r>
          </w:p>
        </w:tc>
        <w:tc>
          <w:tcPr>
            <w:tcW w:w="138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III</w:t>
            </w:r>
          </w:p>
        </w:tc>
        <w:tc>
          <w:tcPr>
            <w:tcW w:w="9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c>
          <w:tcPr>
            <w:tcW w:w="109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w:t>
            </w:r>
          </w:p>
        </w:tc>
      </w:tr>
    </w:tbl>
    <w:p w:rsidR="000F6367" w:rsidRDefault="00033A9F">
      <w:pPr>
        <w:keepLines/>
        <w:spacing w:line="480" w:lineRule="auto"/>
        <w:ind w:firstLineChars="0" w:firstLine="0"/>
        <w:jc w:val="left"/>
        <w:outlineLvl w:val="2"/>
        <w:rPr>
          <w:rFonts w:eastAsia="黑体" w:cs="Times New Roman"/>
          <w:b/>
          <w:bCs/>
          <w:kern w:val="44"/>
          <w:szCs w:val="32"/>
        </w:rPr>
      </w:pPr>
      <w:bookmarkStart w:id="65" w:name="_Toc40361838"/>
      <w:r>
        <w:rPr>
          <w:rFonts w:eastAsia="黑体" w:cs="Times New Roman"/>
          <w:b/>
          <w:bCs/>
          <w:kern w:val="44"/>
          <w:szCs w:val="32"/>
        </w:rPr>
        <w:t>2.1.2</w:t>
      </w:r>
      <w:r>
        <w:rPr>
          <w:rFonts w:eastAsia="黑体" w:cs="Times New Roman"/>
          <w:b/>
          <w:bCs/>
          <w:kern w:val="44"/>
          <w:szCs w:val="32"/>
        </w:rPr>
        <w:t>湖泊功能定位</w:t>
      </w:r>
      <w:bookmarkEnd w:id="65"/>
    </w:p>
    <w:p w:rsidR="000F6367" w:rsidRDefault="00033A9F">
      <w:pPr>
        <w:ind w:firstLine="560"/>
        <w:rPr>
          <w:rFonts w:cs="Times New Roman"/>
          <w:szCs w:val="28"/>
        </w:rPr>
      </w:pPr>
      <w:r>
        <w:rPr>
          <w:rFonts w:cs="Times New Roman"/>
          <w:szCs w:val="28"/>
        </w:rPr>
        <w:t>湖泊的服务功能可划分为供给功能、支撑功能、调节功能和景观功能四大类。城西湖现状主要功能为调节功能（调蓄洪水）、支撑功能（生物多样性保护）、供给功能（水资源供给、水产养殖），景观功能较薄弱。</w:t>
      </w:r>
    </w:p>
    <w:p w:rsidR="000F6367" w:rsidRDefault="00033A9F">
      <w:pPr>
        <w:ind w:firstLine="562"/>
        <w:rPr>
          <w:rFonts w:cs="Times New Roman"/>
          <w:szCs w:val="28"/>
        </w:rPr>
      </w:pPr>
      <w:r>
        <w:rPr>
          <w:rFonts w:cs="Times New Roman"/>
          <w:b/>
          <w:szCs w:val="28"/>
        </w:rPr>
        <w:t>调节功能</w:t>
      </w:r>
      <w:r>
        <w:rPr>
          <w:rFonts w:cs="Times New Roman"/>
          <w:b/>
          <w:szCs w:val="28"/>
        </w:rPr>
        <w:t>-</w:t>
      </w:r>
      <w:r>
        <w:rPr>
          <w:rFonts w:cs="Times New Roman"/>
          <w:b/>
          <w:szCs w:val="28"/>
        </w:rPr>
        <w:t>调蓄洪水：</w:t>
      </w:r>
      <w:r>
        <w:rPr>
          <w:rFonts w:cs="Times New Roman"/>
          <w:szCs w:val="28"/>
        </w:rPr>
        <w:t>城西湖</w:t>
      </w:r>
      <w:r>
        <w:rPr>
          <w:rFonts w:cs="Times New Roman"/>
          <w:szCs w:val="28"/>
        </w:rPr>
        <w:t>1950</w:t>
      </w:r>
      <w:r>
        <w:rPr>
          <w:rFonts w:cs="Times New Roman"/>
          <w:szCs w:val="28"/>
        </w:rPr>
        <w:t>年被列为淮河蓄洪区，是国家级调蓄洪生态功能保护区。在淮河洪水较大下泄不足的情况下，承担淮河干流洪水分洪任务。城西湖蓄洪圈堤由城西湖蓄洪大堤和上格堤两段组成，防洪标准为</w:t>
      </w:r>
      <w:r>
        <w:rPr>
          <w:rFonts w:cs="Times New Roman"/>
          <w:szCs w:val="28"/>
        </w:rPr>
        <w:t>50</w:t>
      </w:r>
      <w:r>
        <w:rPr>
          <w:rFonts w:cs="Times New Roman"/>
          <w:szCs w:val="28"/>
        </w:rPr>
        <w:t>年一遇。其历史蓄洪年份分别为</w:t>
      </w:r>
      <w:r>
        <w:rPr>
          <w:rFonts w:cs="Times New Roman"/>
          <w:szCs w:val="28"/>
        </w:rPr>
        <w:t>1950</w:t>
      </w:r>
      <w:r>
        <w:rPr>
          <w:rFonts w:cs="Times New Roman"/>
          <w:szCs w:val="28"/>
        </w:rPr>
        <w:t>年、</w:t>
      </w:r>
      <w:r>
        <w:rPr>
          <w:rFonts w:cs="Times New Roman"/>
          <w:szCs w:val="28"/>
        </w:rPr>
        <w:t>1954</w:t>
      </w:r>
      <w:r>
        <w:rPr>
          <w:rFonts w:cs="Times New Roman"/>
          <w:szCs w:val="28"/>
        </w:rPr>
        <w:t>年、</w:t>
      </w:r>
      <w:r>
        <w:rPr>
          <w:rFonts w:cs="Times New Roman"/>
          <w:szCs w:val="28"/>
        </w:rPr>
        <w:t>1968</w:t>
      </w:r>
      <w:r>
        <w:rPr>
          <w:rFonts w:cs="Times New Roman"/>
          <w:szCs w:val="28"/>
        </w:rPr>
        <w:t>年、</w:t>
      </w:r>
      <w:r>
        <w:rPr>
          <w:rFonts w:cs="Times New Roman"/>
          <w:szCs w:val="28"/>
        </w:rPr>
        <w:t>1991</w:t>
      </w:r>
      <w:r>
        <w:rPr>
          <w:rFonts w:cs="Times New Roman"/>
          <w:szCs w:val="28"/>
        </w:rPr>
        <w:t>年，其后一直没有运用，运用机率约为</w:t>
      </w:r>
      <w:r>
        <w:rPr>
          <w:rFonts w:cs="Times New Roman"/>
          <w:szCs w:val="28"/>
        </w:rPr>
        <w:t>22</w:t>
      </w:r>
      <w:r>
        <w:rPr>
          <w:rFonts w:cs="Times New Roman"/>
          <w:szCs w:val="28"/>
        </w:rPr>
        <w:t>年一遇，城西湖蓄洪区为淮河流域防洪减灾，保障人民生命财产安全起到了重要作用。</w:t>
      </w:r>
    </w:p>
    <w:p w:rsidR="000F6367" w:rsidRDefault="00033A9F">
      <w:pPr>
        <w:ind w:firstLine="562"/>
        <w:rPr>
          <w:rFonts w:cs="Times New Roman"/>
          <w:szCs w:val="28"/>
        </w:rPr>
      </w:pPr>
      <w:r>
        <w:rPr>
          <w:rFonts w:cs="Times New Roman"/>
          <w:b/>
          <w:szCs w:val="28"/>
        </w:rPr>
        <w:t>支撑功能</w:t>
      </w:r>
      <w:r>
        <w:rPr>
          <w:rFonts w:cs="Times New Roman"/>
          <w:b/>
          <w:szCs w:val="28"/>
        </w:rPr>
        <w:t>-</w:t>
      </w:r>
      <w:r>
        <w:rPr>
          <w:rFonts w:cs="Times New Roman"/>
          <w:b/>
          <w:szCs w:val="28"/>
        </w:rPr>
        <w:t>生物多样性保护：</w:t>
      </w:r>
      <w:r>
        <w:rPr>
          <w:rFonts w:cs="Times New Roman"/>
          <w:szCs w:val="28"/>
        </w:rPr>
        <w:t>城</w:t>
      </w:r>
      <w:r>
        <w:rPr>
          <w:rFonts w:cs="Times New Roman" w:hint="eastAsia"/>
          <w:szCs w:val="28"/>
        </w:rPr>
        <w:t>西</w:t>
      </w:r>
      <w:r>
        <w:rPr>
          <w:rFonts w:cs="Times New Roman"/>
          <w:szCs w:val="28"/>
        </w:rPr>
        <w:t>湖为国家级水产种质资源保护区</w:t>
      </w:r>
      <w:r>
        <w:rPr>
          <w:rFonts w:cs="Times New Roman" w:hint="eastAsia"/>
          <w:szCs w:val="28"/>
        </w:rPr>
        <w:t>、省级自然保护区</w:t>
      </w:r>
      <w:r>
        <w:rPr>
          <w:rFonts w:cs="Times New Roman"/>
          <w:szCs w:val="28"/>
        </w:rPr>
        <w:t>，具有重要经济价值、遗传育种价值或特殊生态保护和科研价值，保护对象为重要的、洄游性的共用水产种质资源（青</w:t>
      </w:r>
      <w:r>
        <w:rPr>
          <w:rFonts w:cs="Times New Roman"/>
          <w:szCs w:val="28"/>
        </w:rPr>
        <w:lastRenderedPageBreak/>
        <w:t>虾、秀丽白虾）。</w:t>
      </w:r>
    </w:p>
    <w:p w:rsidR="000F6367" w:rsidRDefault="00033A9F">
      <w:pPr>
        <w:ind w:firstLine="560"/>
        <w:rPr>
          <w:rFonts w:cs="Times New Roman"/>
          <w:szCs w:val="28"/>
        </w:rPr>
      </w:pPr>
      <w:r>
        <w:rPr>
          <w:rFonts w:cs="Times New Roman"/>
          <w:szCs w:val="28"/>
        </w:rPr>
        <w:t>2001</w:t>
      </w:r>
      <w:r>
        <w:rPr>
          <w:rFonts w:cs="Times New Roman"/>
          <w:szCs w:val="28"/>
        </w:rPr>
        <w:t>年城西湖被纳入安徽省淮河调蓄洪国家生态功能保护区规划。通过生态保护和建设，使部分生态退化区域得到恢复和重建，县域生态环境质量有所提高，生态系统的服务功能得到一定增强，对社会、经济的发展起到了重要的促进作用。</w:t>
      </w:r>
    </w:p>
    <w:p w:rsidR="000F6367" w:rsidRDefault="00033A9F">
      <w:pPr>
        <w:ind w:firstLine="562"/>
        <w:rPr>
          <w:rFonts w:cs="Times New Roman"/>
          <w:szCs w:val="28"/>
        </w:rPr>
      </w:pPr>
      <w:r>
        <w:rPr>
          <w:rFonts w:cs="Times New Roman"/>
          <w:b/>
          <w:szCs w:val="28"/>
        </w:rPr>
        <w:t>供给功能</w:t>
      </w:r>
      <w:r>
        <w:rPr>
          <w:rFonts w:cs="Times New Roman"/>
          <w:b/>
          <w:szCs w:val="28"/>
        </w:rPr>
        <w:t>-</w:t>
      </w:r>
      <w:r>
        <w:rPr>
          <w:rFonts w:cs="Times New Roman"/>
          <w:b/>
          <w:szCs w:val="28"/>
        </w:rPr>
        <w:t>水资源供给：</w:t>
      </w:r>
      <w:r>
        <w:rPr>
          <w:rFonts w:cs="Times New Roman"/>
          <w:szCs w:val="28"/>
        </w:rPr>
        <w:t>城西湖水系内除灌溉和沿河居民日常使用外，还设有周边乡镇饮用水源取水口及工业取水口，为区域社会经济发展提供重要保障。城西湖靠近霍邱县铁矿群，是霍邱县重要的铁矿工业用水水源地。</w:t>
      </w:r>
    </w:p>
    <w:p w:rsidR="000F6367" w:rsidRDefault="00033A9F">
      <w:pPr>
        <w:ind w:firstLine="562"/>
        <w:rPr>
          <w:rFonts w:cs="Times New Roman"/>
          <w:szCs w:val="28"/>
        </w:rPr>
      </w:pPr>
      <w:r>
        <w:rPr>
          <w:rFonts w:cs="Times New Roman"/>
          <w:b/>
          <w:szCs w:val="28"/>
        </w:rPr>
        <w:t>供给功能</w:t>
      </w:r>
      <w:r>
        <w:rPr>
          <w:rFonts w:cs="Times New Roman"/>
          <w:b/>
          <w:szCs w:val="28"/>
        </w:rPr>
        <w:t>-</w:t>
      </w:r>
      <w:r>
        <w:rPr>
          <w:rFonts w:cs="Times New Roman"/>
          <w:b/>
          <w:szCs w:val="28"/>
        </w:rPr>
        <w:t>水产品供给：</w:t>
      </w:r>
      <w:r>
        <w:rPr>
          <w:rFonts w:cs="Times New Roman"/>
          <w:szCs w:val="28"/>
        </w:rPr>
        <w:t>城西湖现有大水面</w:t>
      </w:r>
      <w:r>
        <w:rPr>
          <w:rFonts w:cs="Times New Roman"/>
          <w:szCs w:val="28"/>
        </w:rPr>
        <w:t>10</w:t>
      </w:r>
      <w:r>
        <w:rPr>
          <w:rFonts w:cs="Times New Roman"/>
          <w:szCs w:val="28"/>
        </w:rPr>
        <w:t>万亩，盛产鲤鱼、鲫鱼、鲶鱼、沣虾、河蟹、甲鱼，是天然的水产养殖基地。</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 xml:space="preserve">2.1-4  </w:t>
      </w:r>
      <w:r>
        <w:rPr>
          <w:rFonts w:cs="Times New Roman"/>
          <w:b/>
          <w:sz w:val="24"/>
          <w:szCs w:val="24"/>
        </w:rPr>
        <w:t>城西湖功能定位</w:t>
      </w:r>
    </w:p>
    <w:tbl>
      <w:tblPr>
        <w:tblStyle w:val="ac"/>
        <w:tblW w:w="8522" w:type="dxa"/>
        <w:tblLayout w:type="fixed"/>
        <w:tblLook w:val="04A0"/>
      </w:tblPr>
      <w:tblGrid>
        <w:gridCol w:w="553"/>
        <w:gridCol w:w="788"/>
        <w:gridCol w:w="1139"/>
        <w:gridCol w:w="1837"/>
        <w:gridCol w:w="1747"/>
        <w:gridCol w:w="2458"/>
      </w:tblGrid>
      <w:tr w:rsidR="000F6367">
        <w:trPr>
          <w:tblHeader/>
        </w:trPr>
        <w:tc>
          <w:tcPr>
            <w:tcW w:w="55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序号</w:t>
            </w:r>
          </w:p>
        </w:tc>
        <w:tc>
          <w:tcPr>
            <w:tcW w:w="788"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类型</w:t>
            </w:r>
          </w:p>
        </w:tc>
        <w:tc>
          <w:tcPr>
            <w:tcW w:w="1139"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功能定位</w:t>
            </w:r>
          </w:p>
        </w:tc>
        <w:tc>
          <w:tcPr>
            <w:tcW w:w="1837"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具体定位</w:t>
            </w:r>
          </w:p>
        </w:tc>
        <w:tc>
          <w:tcPr>
            <w:tcW w:w="1747"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范围</w:t>
            </w:r>
          </w:p>
        </w:tc>
        <w:tc>
          <w:tcPr>
            <w:tcW w:w="2458"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依据</w:t>
            </w:r>
          </w:p>
        </w:tc>
      </w:tr>
      <w:tr w:rsidR="000F6367">
        <w:tc>
          <w:tcPr>
            <w:tcW w:w="55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c>
          <w:tcPr>
            <w:tcW w:w="78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调节功能</w:t>
            </w:r>
          </w:p>
        </w:tc>
        <w:tc>
          <w:tcPr>
            <w:tcW w:w="113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调蓄洪水</w:t>
            </w:r>
          </w:p>
        </w:tc>
        <w:tc>
          <w:tcPr>
            <w:tcW w:w="18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国家级调蓄洪生态功能保护区</w:t>
            </w:r>
          </w:p>
        </w:tc>
        <w:tc>
          <w:tcPr>
            <w:tcW w:w="174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w:t>
            </w:r>
          </w:p>
        </w:tc>
        <w:tc>
          <w:tcPr>
            <w:tcW w:w="24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六安市城</w:t>
            </w:r>
            <w:r>
              <w:rPr>
                <w:rFonts w:cs="Times New Roman" w:hint="eastAsia"/>
                <w:sz w:val="24"/>
                <w:szCs w:val="24"/>
              </w:rPr>
              <w:t>西</w:t>
            </w:r>
            <w:r>
              <w:rPr>
                <w:rFonts w:cs="Times New Roman"/>
                <w:sz w:val="24"/>
                <w:szCs w:val="24"/>
              </w:rPr>
              <w:t>湖蓄洪区安全建设方案</w:t>
            </w:r>
          </w:p>
        </w:tc>
      </w:tr>
      <w:tr w:rsidR="000F6367">
        <w:tc>
          <w:tcPr>
            <w:tcW w:w="55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788"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支撑功能</w:t>
            </w:r>
          </w:p>
        </w:tc>
        <w:tc>
          <w:tcPr>
            <w:tcW w:w="113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生物多样性保护</w:t>
            </w:r>
          </w:p>
        </w:tc>
        <w:tc>
          <w:tcPr>
            <w:tcW w:w="18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国家级水产种质资源保护区</w:t>
            </w:r>
          </w:p>
        </w:tc>
        <w:tc>
          <w:tcPr>
            <w:tcW w:w="174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w:t>
            </w:r>
            <w:r>
              <w:rPr>
                <w:rFonts w:cs="Times New Roman" w:hint="eastAsia"/>
                <w:sz w:val="24"/>
                <w:szCs w:val="24"/>
              </w:rPr>
              <w:t>西</w:t>
            </w:r>
            <w:r>
              <w:rPr>
                <w:rFonts w:cs="Times New Roman"/>
                <w:sz w:val="24"/>
                <w:szCs w:val="24"/>
              </w:rPr>
              <w:t>湖</w:t>
            </w:r>
            <w:r>
              <w:rPr>
                <w:rFonts w:cs="Times New Roman"/>
                <w:sz w:val="24"/>
                <w:szCs w:val="24"/>
              </w:rPr>
              <w:t>1333hm</w:t>
            </w:r>
            <w:r>
              <w:rPr>
                <w:rFonts w:cs="Times New Roman"/>
                <w:sz w:val="24"/>
                <w:szCs w:val="24"/>
                <w:vertAlign w:val="superscript"/>
              </w:rPr>
              <w:t>2</w:t>
            </w:r>
            <w:r>
              <w:rPr>
                <w:rFonts w:cs="Times New Roman"/>
                <w:sz w:val="24"/>
                <w:szCs w:val="24"/>
              </w:rPr>
              <w:t>水面</w:t>
            </w:r>
          </w:p>
        </w:tc>
        <w:tc>
          <w:tcPr>
            <w:tcW w:w="24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六安市水资源保护规划（</w:t>
            </w:r>
            <w:r>
              <w:rPr>
                <w:rFonts w:cs="Times New Roman"/>
                <w:sz w:val="24"/>
                <w:szCs w:val="24"/>
              </w:rPr>
              <w:t>2016-2030</w:t>
            </w:r>
            <w:r>
              <w:rPr>
                <w:rFonts w:cs="Times New Roman"/>
                <w:sz w:val="24"/>
                <w:szCs w:val="24"/>
              </w:rPr>
              <w:t>）</w:t>
            </w:r>
          </w:p>
        </w:tc>
      </w:tr>
      <w:tr w:rsidR="000F6367">
        <w:tc>
          <w:tcPr>
            <w:tcW w:w="55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788" w:type="dxa"/>
            <w:vMerge/>
            <w:vAlign w:val="center"/>
          </w:tcPr>
          <w:p w:rsidR="000F6367" w:rsidRDefault="000F6367">
            <w:pPr>
              <w:spacing w:line="240" w:lineRule="auto"/>
              <w:ind w:firstLineChars="0" w:firstLine="0"/>
              <w:jc w:val="center"/>
              <w:rPr>
                <w:rFonts w:cs="Times New Roman"/>
                <w:sz w:val="24"/>
                <w:szCs w:val="24"/>
              </w:rPr>
            </w:pPr>
          </w:p>
        </w:tc>
        <w:tc>
          <w:tcPr>
            <w:tcW w:w="1139" w:type="dxa"/>
            <w:vMerge/>
            <w:vAlign w:val="center"/>
          </w:tcPr>
          <w:p w:rsidR="000F6367" w:rsidRDefault="000F6367">
            <w:pPr>
              <w:spacing w:line="240" w:lineRule="auto"/>
              <w:ind w:firstLineChars="0" w:firstLine="0"/>
              <w:jc w:val="center"/>
              <w:rPr>
                <w:rFonts w:cs="Times New Roman"/>
                <w:sz w:val="24"/>
                <w:szCs w:val="24"/>
              </w:rPr>
            </w:pPr>
          </w:p>
        </w:tc>
        <w:tc>
          <w:tcPr>
            <w:tcW w:w="18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省级自然保护区</w:t>
            </w:r>
          </w:p>
        </w:tc>
        <w:tc>
          <w:tcPr>
            <w:tcW w:w="174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w:t>
            </w:r>
          </w:p>
        </w:tc>
        <w:tc>
          <w:tcPr>
            <w:tcW w:w="24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六安市湿地保护规划（</w:t>
            </w:r>
            <w:r>
              <w:rPr>
                <w:rFonts w:cs="Times New Roman"/>
                <w:sz w:val="24"/>
                <w:szCs w:val="24"/>
              </w:rPr>
              <w:t>2017-2030</w:t>
            </w:r>
            <w:r>
              <w:rPr>
                <w:rFonts w:cs="Times New Roman"/>
                <w:sz w:val="24"/>
                <w:szCs w:val="24"/>
              </w:rPr>
              <w:t>）</w:t>
            </w:r>
          </w:p>
        </w:tc>
      </w:tr>
      <w:tr w:rsidR="000F6367">
        <w:tc>
          <w:tcPr>
            <w:tcW w:w="55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788"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供给功能</w:t>
            </w:r>
          </w:p>
        </w:tc>
        <w:tc>
          <w:tcPr>
            <w:tcW w:w="113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水资源供给</w:t>
            </w:r>
          </w:p>
        </w:tc>
        <w:tc>
          <w:tcPr>
            <w:tcW w:w="18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工业源地</w:t>
            </w:r>
          </w:p>
        </w:tc>
        <w:tc>
          <w:tcPr>
            <w:tcW w:w="174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霍邱铁矿区</w:t>
            </w:r>
          </w:p>
        </w:tc>
        <w:tc>
          <w:tcPr>
            <w:tcW w:w="24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霍邱县水资源综合规划（</w:t>
            </w:r>
            <w:r>
              <w:rPr>
                <w:rFonts w:cs="Times New Roman"/>
                <w:sz w:val="24"/>
                <w:szCs w:val="24"/>
              </w:rPr>
              <w:t>2016-2030</w:t>
            </w:r>
            <w:r>
              <w:rPr>
                <w:rFonts w:cs="Times New Roman"/>
                <w:sz w:val="24"/>
                <w:szCs w:val="24"/>
              </w:rPr>
              <w:t>）</w:t>
            </w:r>
          </w:p>
        </w:tc>
      </w:tr>
      <w:tr w:rsidR="000F6367">
        <w:tc>
          <w:tcPr>
            <w:tcW w:w="55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788" w:type="dxa"/>
            <w:vMerge/>
            <w:vAlign w:val="center"/>
          </w:tcPr>
          <w:p w:rsidR="000F6367" w:rsidRDefault="000F6367">
            <w:pPr>
              <w:spacing w:line="240" w:lineRule="auto"/>
              <w:ind w:firstLineChars="0" w:firstLine="0"/>
              <w:jc w:val="center"/>
              <w:rPr>
                <w:rFonts w:cs="Times New Roman"/>
                <w:sz w:val="24"/>
                <w:szCs w:val="24"/>
              </w:rPr>
            </w:pPr>
          </w:p>
        </w:tc>
        <w:tc>
          <w:tcPr>
            <w:tcW w:w="1139" w:type="dxa"/>
            <w:vMerge/>
            <w:vAlign w:val="center"/>
          </w:tcPr>
          <w:p w:rsidR="000F6367" w:rsidRDefault="000F6367">
            <w:pPr>
              <w:spacing w:line="240" w:lineRule="auto"/>
              <w:ind w:firstLineChars="0" w:firstLine="0"/>
              <w:jc w:val="center"/>
              <w:rPr>
                <w:rFonts w:cs="Times New Roman"/>
                <w:sz w:val="24"/>
                <w:szCs w:val="24"/>
              </w:rPr>
            </w:pPr>
          </w:p>
        </w:tc>
        <w:tc>
          <w:tcPr>
            <w:tcW w:w="18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乡镇饮用水源</w:t>
            </w:r>
          </w:p>
        </w:tc>
        <w:tc>
          <w:tcPr>
            <w:tcW w:w="174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湖泊周边乡镇</w:t>
            </w:r>
          </w:p>
        </w:tc>
        <w:tc>
          <w:tcPr>
            <w:tcW w:w="24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霍邱县水资源综合规划（</w:t>
            </w:r>
            <w:r>
              <w:rPr>
                <w:rFonts w:cs="Times New Roman"/>
                <w:sz w:val="24"/>
                <w:szCs w:val="24"/>
              </w:rPr>
              <w:t>2016-2030</w:t>
            </w:r>
            <w:r>
              <w:rPr>
                <w:rFonts w:cs="Times New Roman"/>
                <w:sz w:val="24"/>
                <w:szCs w:val="24"/>
              </w:rPr>
              <w:t>）</w:t>
            </w:r>
          </w:p>
        </w:tc>
      </w:tr>
      <w:tr w:rsidR="000F6367">
        <w:tc>
          <w:tcPr>
            <w:tcW w:w="55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w:t>
            </w:r>
          </w:p>
        </w:tc>
        <w:tc>
          <w:tcPr>
            <w:tcW w:w="788" w:type="dxa"/>
            <w:vMerge/>
            <w:vAlign w:val="center"/>
          </w:tcPr>
          <w:p w:rsidR="000F6367" w:rsidRDefault="000F6367">
            <w:pPr>
              <w:spacing w:line="240" w:lineRule="auto"/>
              <w:ind w:firstLineChars="0" w:firstLine="0"/>
              <w:jc w:val="center"/>
              <w:rPr>
                <w:rFonts w:cs="Times New Roman"/>
                <w:sz w:val="24"/>
                <w:szCs w:val="24"/>
              </w:rPr>
            </w:pPr>
          </w:p>
        </w:tc>
        <w:tc>
          <w:tcPr>
            <w:tcW w:w="1139" w:type="dxa"/>
            <w:vMerge/>
            <w:vAlign w:val="center"/>
          </w:tcPr>
          <w:p w:rsidR="000F6367" w:rsidRDefault="000F6367">
            <w:pPr>
              <w:spacing w:line="240" w:lineRule="auto"/>
              <w:ind w:firstLineChars="0" w:firstLine="0"/>
              <w:jc w:val="center"/>
              <w:rPr>
                <w:rFonts w:cs="Times New Roman"/>
                <w:sz w:val="24"/>
                <w:szCs w:val="24"/>
              </w:rPr>
            </w:pPr>
          </w:p>
        </w:tc>
        <w:tc>
          <w:tcPr>
            <w:tcW w:w="18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灌溉</w:t>
            </w:r>
          </w:p>
        </w:tc>
        <w:tc>
          <w:tcPr>
            <w:tcW w:w="174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湖泊周边乡镇</w:t>
            </w:r>
          </w:p>
        </w:tc>
        <w:tc>
          <w:tcPr>
            <w:tcW w:w="245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霍邱县水资源综合规划（</w:t>
            </w:r>
            <w:r>
              <w:rPr>
                <w:rFonts w:cs="Times New Roman"/>
                <w:sz w:val="24"/>
                <w:szCs w:val="24"/>
              </w:rPr>
              <w:t>2016-2030</w:t>
            </w:r>
            <w:r>
              <w:rPr>
                <w:rFonts w:cs="Times New Roman"/>
                <w:sz w:val="24"/>
                <w:szCs w:val="24"/>
              </w:rPr>
              <w:t>）</w:t>
            </w:r>
          </w:p>
        </w:tc>
      </w:tr>
      <w:tr w:rsidR="000F6367">
        <w:tc>
          <w:tcPr>
            <w:tcW w:w="55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w:t>
            </w:r>
          </w:p>
        </w:tc>
        <w:tc>
          <w:tcPr>
            <w:tcW w:w="788" w:type="dxa"/>
            <w:vMerge/>
            <w:vAlign w:val="center"/>
          </w:tcPr>
          <w:p w:rsidR="000F6367" w:rsidRDefault="000F6367">
            <w:pPr>
              <w:spacing w:line="240" w:lineRule="auto"/>
              <w:ind w:firstLineChars="0" w:firstLine="0"/>
              <w:jc w:val="center"/>
              <w:rPr>
                <w:rFonts w:cs="Times New Roman"/>
                <w:sz w:val="24"/>
                <w:szCs w:val="24"/>
              </w:rPr>
            </w:pPr>
          </w:p>
        </w:tc>
        <w:tc>
          <w:tcPr>
            <w:tcW w:w="113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水产品供给</w:t>
            </w:r>
          </w:p>
        </w:tc>
        <w:tc>
          <w:tcPr>
            <w:tcW w:w="18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水产养殖</w:t>
            </w:r>
          </w:p>
        </w:tc>
        <w:tc>
          <w:tcPr>
            <w:tcW w:w="174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w:t>
            </w:r>
            <w:r>
              <w:rPr>
                <w:rFonts w:cs="Times New Roman" w:hint="eastAsia"/>
                <w:sz w:val="24"/>
                <w:szCs w:val="24"/>
              </w:rPr>
              <w:t>水产种质资源保护区核心区以外</w:t>
            </w:r>
          </w:p>
        </w:tc>
        <w:tc>
          <w:tcPr>
            <w:tcW w:w="2458"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霍邱县养殖水域滩涂规划（</w:t>
            </w:r>
            <w:r>
              <w:rPr>
                <w:rFonts w:cs="Times New Roman" w:hint="eastAsia"/>
                <w:sz w:val="24"/>
                <w:szCs w:val="24"/>
              </w:rPr>
              <w:t>2017-2030</w:t>
            </w:r>
            <w:r>
              <w:rPr>
                <w:rFonts w:cs="Times New Roman" w:hint="eastAsia"/>
                <w:sz w:val="24"/>
                <w:szCs w:val="24"/>
              </w:rPr>
              <w:t>）</w:t>
            </w:r>
          </w:p>
        </w:tc>
      </w:tr>
    </w:tbl>
    <w:p w:rsidR="000F6367" w:rsidRDefault="00033A9F">
      <w:pPr>
        <w:keepLines/>
        <w:spacing w:line="480" w:lineRule="auto"/>
        <w:ind w:firstLineChars="0" w:firstLine="0"/>
        <w:jc w:val="left"/>
        <w:outlineLvl w:val="1"/>
        <w:rPr>
          <w:rFonts w:eastAsia="黑体" w:cs="Times New Roman"/>
          <w:b/>
          <w:bCs/>
          <w:kern w:val="44"/>
          <w:sz w:val="30"/>
          <w:szCs w:val="32"/>
        </w:rPr>
      </w:pPr>
      <w:bookmarkStart w:id="66" w:name="_Toc40361839"/>
      <w:r>
        <w:rPr>
          <w:rFonts w:eastAsia="黑体" w:cs="Times New Roman"/>
          <w:b/>
          <w:bCs/>
          <w:kern w:val="44"/>
          <w:sz w:val="30"/>
          <w:szCs w:val="32"/>
        </w:rPr>
        <w:t>2.2</w:t>
      </w:r>
      <w:r>
        <w:rPr>
          <w:rFonts w:eastAsia="黑体" w:cs="Times New Roman" w:hint="eastAsia"/>
          <w:b/>
          <w:bCs/>
          <w:kern w:val="44"/>
          <w:sz w:val="30"/>
          <w:szCs w:val="32"/>
        </w:rPr>
        <w:t>湖泊</w:t>
      </w:r>
      <w:r>
        <w:rPr>
          <w:rFonts w:eastAsia="黑体" w:cs="Times New Roman"/>
          <w:b/>
          <w:bCs/>
          <w:kern w:val="44"/>
          <w:sz w:val="30"/>
          <w:szCs w:val="32"/>
        </w:rPr>
        <w:t>现状分析</w:t>
      </w:r>
      <w:bookmarkEnd w:id="57"/>
      <w:bookmarkEnd w:id="61"/>
      <w:bookmarkEnd w:id="66"/>
    </w:p>
    <w:p w:rsidR="000F6367" w:rsidRDefault="00033A9F">
      <w:pPr>
        <w:keepLines/>
        <w:spacing w:line="480" w:lineRule="auto"/>
        <w:ind w:firstLineChars="0" w:firstLine="0"/>
        <w:jc w:val="left"/>
        <w:outlineLvl w:val="2"/>
        <w:rPr>
          <w:rFonts w:eastAsia="黑体" w:cs="Times New Roman"/>
          <w:b/>
          <w:bCs/>
          <w:kern w:val="44"/>
          <w:szCs w:val="32"/>
        </w:rPr>
      </w:pPr>
      <w:bookmarkStart w:id="67" w:name="_Toc522135428"/>
      <w:bookmarkStart w:id="68" w:name="_Toc40361840"/>
      <w:bookmarkStart w:id="69" w:name="_Toc533521650"/>
      <w:bookmarkStart w:id="70" w:name="_Hlk530393883"/>
      <w:r>
        <w:rPr>
          <w:rFonts w:eastAsia="黑体" w:cs="Times New Roman"/>
          <w:b/>
          <w:bCs/>
          <w:kern w:val="44"/>
          <w:szCs w:val="32"/>
        </w:rPr>
        <w:lastRenderedPageBreak/>
        <w:t>2.2.1</w:t>
      </w:r>
      <w:bookmarkEnd w:id="67"/>
      <w:r>
        <w:rPr>
          <w:rFonts w:eastAsia="黑体" w:cs="Times New Roman" w:hint="eastAsia"/>
          <w:b/>
          <w:bCs/>
          <w:kern w:val="44"/>
          <w:szCs w:val="32"/>
        </w:rPr>
        <w:t>湖泊水域空间管控</w:t>
      </w:r>
      <w:bookmarkEnd w:id="68"/>
      <w:bookmarkEnd w:id="69"/>
    </w:p>
    <w:p w:rsidR="000F6367" w:rsidRDefault="00033A9F">
      <w:pPr>
        <w:ind w:firstLine="562"/>
        <w:rPr>
          <w:rFonts w:cs="Times New Roman"/>
          <w:b/>
        </w:rPr>
      </w:pPr>
      <w:r>
        <w:rPr>
          <w:rFonts w:cs="Times New Roman" w:hint="eastAsia"/>
          <w:b/>
        </w:rPr>
        <w:t>（一）湖泊管理范围划界确权现状</w:t>
      </w:r>
    </w:p>
    <w:p w:rsidR="000F6367" w:rsidRDefault="00033A9F">
      <w:pPr>
        <w:ind w:firstLine="560"/>
        <w:rPr>
          <w:rFonts w:cs="Times New Roman"/>
        </w:rPr>
      </w:pPr>
      <w:r>
        <w:rPr>
          <w:rFonts w:cs="Times New Roman" w:hint="eastAsia"/>
        </w:rPr>
        <w:t>根据《六安市人民政府关于开展河湖管理范围和国有水利工程管理与保护范围划界确权登记工作的通知》（六政办〔</w:t>
      </w:r>
      <w:r>
        <w:rPr>
          <w:rFonts w:cs="Times New Roman" w:hint="eastAsia"/>
        </w:rPr>
        <w:t>2018</w:t>
      </w:r>
      <w:r>
        <w:rPr>
          <w:rFonts w:cs="Times New Roman" w:hint="eastAsia"/>
        </w:rPr>
        <w:t>〕</w:t>
      </w:r>
      <w:r>
        <w:rPr>
          <w:rFonts w:cs="Times New Roman" w:hint="eastAsia"/>
        </w:rPr>
        <w:t>13</w:t>
      </w:r>
      <w:r>
        <w:rPr>
          <w:rFonts w:cs="Times New Roman" w:hint="eastAsia"/>
        </w:rPr>
        <w:t>号）要求，</w:t>
      </w:r>
      <w:r>
        <w:rPr>
          <w:rFonts w:cs="Times New Roman" w:hint="eastAsia"/>
        </w:rPr>
        <w:t>2018</w:t>
      </w:r>
      <w:r>
        <w:rPr>
          <w:rFonts w:cs="Times New Roman" w:hint="eastAsia"/>
        </w:rPr>
        <w:t>年</w:t>
      </w:r>
      <w:r>
        <w:rPr>
          <w:rFonts w:cs="Times New Roman" w:hint="eastAsia"/>
        </w:rPr>
        <w:t>7</w:t>
      </w:r>
      <w:r>
        <w:rPr>
          <w:rFonts w:cs="Times New Roman" w:hint="eastAsia"/>
        </w:rPr>
        <w:t>月底前各县（区）出台县级划界确权登记工作实施方案；并计划于</w:t>
      </w:r>
      <w:r>
        <w:rPr>
          <w:rFonts w:cs="Times New Roman" w:hint="eastAsia"/>
        </w:rPr>
        <w:t>2019</w:t>
      </w:r>
      <w:r>
        <w:rPr>
          <w:rFonts w:cs="Times New Roman" w:hint="eastAsia"/>
        </w:rPr>
        <w:t>年底前，完成城西湖河湖管理范围和国有水利工程的管理与保护范围划界工作。目前，由于复杂的历史与现实因素，系统的城西湖的划界任务仍然十分艰巨。</w:t>
      </w:r>
    </w:p>
    <w:p w:rsidR="000F6367" w:rsidRDefault="00033A9F">
      <w:pPr>
        <w:ind w:firstLine="562"/>
        <w:rPr>
          <w:rFonts w:cs="Times New Roman"/>
          <w:b/>
        </w:rPr>
      </w:pPr>
      <w:r>
        <w:rPr>
          <w:rFonts w:cs="Times New Roman" w:hint="eastAsia"/>
          <w:b/>
        </w:rPr>
        <w:t>（二）湖泊岸线侵占现状</w:t>
      </w:r>
    </w:p>
    <w:p w:rsidR="000F6367" w:rsidRDefault="00033A9F">
      <w:pPr>
        <w:ind w:firstLine="560"/>
        <w:rPr>
          <w:rFonts w:cs="Times New Roman"/>
        </w:rPr>
      </w:pPr>
      <w:r>
        <w:rPr>
          <w:rFonts w:cs="Times New Roman" w:hint="eastAsia"/>
        </w:rPr>
        <w:t>近年来，随着</w:t>
      </w:r>
      <w:bookmarkStart w:id="71" w:name="_Hlk532202098"/>
      <w:r>
        <w:rPr>
          <w:rFonts w:cs="Times New Roman" w:hint="eastAsia"/>
        </w:rPr>
        <w:t>六安市、霍邱县湖泊水域整治政策</w:t>
      </w:r>
      <w:bookmarkEnd w:id="71"/>
      <w:r>
        <w:rPr>
          <w:rFonts w:cs="Times New Roman" w:hint="eastAsia"/>
        </w:rPr>
        <w:t>的推进，城西湖尤其是沿岗河以南湖面周围大部分的违章建筑得以拆除整治，非法圈圩种养殖等现象也得以改善。然而，城西湖现状岸线管理尚无专门法规或管理办法，管理上权力分散，又由于复杂的历史圈圩种养殖背景、湖周部分村居扶贫创收任务重、蓄水湖滩种养殖非法与否问题等原因，通过调研及座谈资料等途径发现城西湖水域滩地、圩堤内非法圈圩种养尤其是</w:t>
      </w:r>
      <w:bookmarkStart w:id="72" w:name="_Hlk3650253"/>
      <w:r>
        <w:rPr>
          <w:rFonts w:cs="Times New Roman" w:hint="eastAsia"/>
        </w:rPr>
        <w:t>非法电捕鱼</w:t>
      </w:r>
      <w:bookmarkEnd w:id="72"/>
      <w:r>
        <w:rPr>
          <w:rFonts w:cs="Times New Roman" w:hint="eastAsia"/>
        </w:rPr>
        <w:t>等，湖泊滩地受侵占的现象仍然小部分存在（图</w:t>
      </w:r>
      <w:r>
        <w:rPr>
          <w:rFonts w:cs="Times New Roman" w:hint="eastAsia"/>
        </w:rPr>
        <w:t>2</w:t>
      </w:r>
      <w:r>
        <w:rPr>
          <w:rFonts w:cs="Times New Roman"/>
        </w:rPr>
        <w:t>.2-1</w:t>
      </w:r>
      <w:r>
        <w:rPr>
          <w:rFonts w:cs="Times New Roman" w:hint="eastAsia"/>
        </w:rPr>
        <w:t>）。</w:t>
      </w:r>
    </w:p>
    <w:p w:rsidR="000F6367" w:rsidRDefault="00033A9F">
      <w:pPr>
        <w:ind w:firstLine="482"/>
        <w:jc w:val="center"/>
        <w:rPr>
          <w:rFonts w:cs="Times New Roman"/>
        </w:rPr>
      </w:pPr>
      <w:r>
        <w:rPr>
          <w:rFonts w:hint="eastAsia"/>
          <w:b/>
          <w:sz w:val="24"/>
          <w:szCs w:val="24"/>
        </w:rPr>
        <w:t>表</w:t>
      </w:r>
      <w:r>
        <w:rPr>
          <w:rFonts w:hint="eastAsia"/>
          <w:b/>
          <w:sz w:val="24"/>
          <w:szCs w:val="24"/>
        </w:rPr>
        <w:t>2</w:t>
      </w:r>
      <w:r>
        <w:rPr>
          <w:b/>
          <w:sz w:val="24"/>
          <w:szCs w:val="24"/>
        </w:rPr>
        <w:t xml:space="preserve">.2-1 </w:t>
      </w:r>
      <w:r>
        <w:rPr>
          <w:rFonts w:hint="eastAsia"/>
          <w:b/>
          <w:sz w:val="24"/>
          <w:szCs w:val="24"/>
        </w:rPr>
        <w:t>城西湖岸线侵占问题整改现状</w:t>
      </w:r>
    </w:p>
    <w:tbl>
      <w:tblPr>
        <w:tblStyle w:val="ac"/>
        <w:tblW w:w="9214" w:type="dxa"/>
        <w:tblInd w:w="-464" w:type="dxa"/>
        <w:tblLayout w:type="fixed"/>
        <w:tblLook w:val="04A0"/>
      </w:tblPr>
      <w:tblGrid>
        <w:gridCol w:w="567"/>
        <w:gridCol w:w="1276"/>
        <w:gridCol w:w="851"/>
        <w:gridCol w:w="2301"/>
        <w:gridCol w:w="1276"/>
        <w:gridCol w:w="1242"/>
        <w:gridCol w:w="1701"/>
      </w:tblGrid>
      <w:tr w:rsidR="000F6367" w:rsidTr="00616698">
        <w:trPr>
          <w:tblHeader/>
        </w:trPr>
        <w:tc>
          <w:tcPr>
            <w:tcW w:w="567" w:type="dxa"/>
            <w:vAlign w:val="center"/>
          </w:tcPr>
          <w:p w:rsidR="000F6367" w:rsidRDefault="00033A9F">
            <w:pPr>
              <w:spacing w:line="240" w:lineRule="auto"/>
              <w:ind w:firstLineChars="0" w:firstLine="0"/>
              <w:jc w:val="center"/>
              <w:rPr>
                <w:b/>
                <w:sz w:val="24"/>
                <w:szCs w:val="24"/>
              </w:rPr>
            </w:pPr>
            <w:r>
              <w:rPr>
                <w:rFonts w:hint="eastAsia"/>
                <w:b/>
                <w:sz w:val="24"/>
                <w:szCs w:val="24"/>
              </w:rPr>
              <w:t>序号</w:t>
            </w:r>
          </w:p>
        </w:tc>
        <w:tc>
          <w:tcPr>
            <w:tcW w:w="1276" w:type="dxa"/>
            <w:vAlign w:val="center"/>
          </w:tcPr>
          <w:p w:rsidR="000F6367" w:rsidRDefault="00033A9F">
            <w:pPr>
              <w:spacing w:line="240" w:lineRule="auto"/>
              <w:ind w:firstLineChars="0" w:firstLine="0"/>
              <w:jc w:val="center"/>
              <w:rPr>
                <w:b/>
                <w:sz w:val="24"/>
                <w:szCs w:val="24"/>
              </w:rPr>
            </w:pPr>
            <w:r>
              <w:rPr>
                <w:rFonts w:hint="eastAsia"/>
                <w:b/>
                <w:sz w:val="24"/>
                <w:szCs w:val="24"/>
              </w:rPr>
              <w:t>违法侵占活动类型</w:t>
            </w:r>
          </w:p>
        </w:tc>
        <w:tc>
          <w:tcPr>
            <w:tcW w:w="851" w:type="dxa"/>
            <w:vAlign w:val="center"/>
          </w:tcPr>
          <w:p w:rsidR="000F6367" w:rsidRDefault="00033A9F">
            <w:pPr>
              <w:spacing w:line="240" w:lineRule="auto"/>
              <w:ind w:firstLineChars="0" w:firstLine="0"/>
              <w:jc w:val="center"/>
              <w:rPr>
                <w:b/>
                <w:sz w:val="24"/>
                <w:szCs w:val="24"/>
              </w:rPr>
            </w:pPr>
            <w:r>
              <w:rPr>
                <w:rFonts w:hint="eastAsia"/>
                <w:b/>
                <w:sz w:val="24"/>
                <w:szCs w:val="24"/>
              </w:rPr>
              <w:t>所在乡镇</w:t>
            </w:r>
          </w:p>
        </w:tc>
        <w:tc>
          <w:tcPr>
            <w:tcW w:w="2301" w:type="dxa"/>
            <w:vAlign w:val="center"/>
          </w:tcPr>
          <w:p w:rsidR="000F6367" w:rsidRDefault="00033A9F">
            <w:pPr>
              <w:spacing w:line="240" w:lineRule="auto"/>
              <w:ind w:firstLineChars="0" w:firstLine="0"/>
              <w:jc w:val="center"/>
              <w:rPr>
                <w:b/>
                <w:sz w:val="24"/>
                <w:szCs w:val="24"/>
              </w:rPr>
            </w:pPr>
            <w:r>
              <w:rPr>
                <w:rFonts w:hint="eastAsia"/>
                <w:b/>
                <w:sz w:val="24"/>
                <w:szCs w:val="24"/>
              </w:rPr>
              <w:t>经纬度</w:t>
            </w:r>
          </w:p>
        </w:tc>
        <w:tc>
          <w:tcPr>
            <w:tcW w:w="1276" w:type="dxa"/>
            <w:vAlign w:val="center"/>
          </w:tcPr>
          <w:p w:rsidR="000F6367" w:rsidRDefault="00033A9F">
            <w:pPr>
              <w:spacing w:line="240" w:lineRule="auto"/>
              <w:ind w:firstLineChars="0" w:firstLine="0"/>
              <w:jc w:val="center"/>
              <w:rPr>
                <w:b/>
                <w:sz w:val="24"/>
                <w:szCs w:val="24"/>
              </w:rPr>
            </w:pPr>
            <w:r>
              <w:rPr>
                <w:rFonts w:hint="eastAsia"/>
                <w:b/>
                <w:sz w:val="24"/>
                <w:szCs w:val="24"/>
              </w:rPr>
              <w:t>涉及范围</w:t>
            </w:r>
            <w:r>
              <w:rPr>
                <w:rFonts w:cs="Times New Roman" w:hint="eastAsia"/>
                <w:b/>
                <w:sz w:val="24"/>
                <w:szCs w:val="24"/>
              </w:rPr>
              <w:t>（千</w:t>
            </w:r>
            <w:r>
              <w:rPr>
                <w:rFonts w:cs="Times New Roman" w:hint="eastAsia"/>
                <w:b/>
                <w:sz w:val="24"/>
                <w:szCs w:val="24"/>
              </w:rPr>
              <w:t>m</w:t>
            </w:r>
            <w:r>
              <w:rPr>
                <w:rFonts w:cs="Times New Roman"/>
                <w:b/>
                <w:sz w:val="24"/>
                <w:szCs w:val="24"/>
                <w:vertAlign w:val="superscript"/>
              </w:rPr>
              <w:t>2</w:t>
            </w:r>
            <w:r>
              <w:rPr>
                <w:rFonts w:cs="Times New Roman" w:hint="eastAsia"/>
                <w:b/>
                <w:sz w:val="24"/>
                <w:szCs w:val="24"/>
              </w:rPr>
              <w:t>）</w:t>
            </w:r>
          </w:p>
        </w:tc>
        <w:tc>
          <w:tcPr>
            <w:tcW w:w="1242" w:type="dxa"/>
            <w:vAlign w:val="center"/>
          </w:tcPr>
          <w:p w:rsidR="000F6367" w:rsidRDefault="00033A9F">
            <w:pPr>
              <w:spacing w:line="240" w:lineRule="auto"/>
              <w:ind w:firstLineChars="0" w:firstLine="0"/>
              <w:jc w:val="center"/>
              <w:rPr>
                <w:b/>
                <w:sz w:val="24"/>
                <w:szCs w:val="24"/>
              </w:rPr>
            </w:pPr>
            <w:r>
              <w:rPr>
                <w:rFonts w:hint="eastAsia"/>
                <w:b/>
                <w:sz w:val="24"/>
                <w:szCs w:val="24"/>
              </w:rPr>
              <w:t>是否已完成整改</w:t>
            </w:r>
          </w:p>
        </w:tc>
        <w:tc>
          <w:tcPr>
            <w:tcW w:w="1701" w:type="dxa"/>
            <w:vAlign w:val="center"/>
          </w:tcPr>
          <w:p w:rsidR="000F6367" w:rsidRDefault="00033A9F">
            <w:pPr>
              <w:spacing w:line="240" w:lineRule="auto"/>
              <w:ind w:firstLineChars="0" w:firstLine="0"/>
              <w:jc w:val="center"/>
              <w:rPr>
                <w:b/>
                <w:sz w:val="24"/>
                <w:szCs w:val="24"/>
              </w:rPr>
            </w:pPr>
            <w:r>
              <w:rPr>
                <w:rFonts w:hint="eastAsia"/>
                <w:b/>
                <w:sz w:val="24"/>
                <w:szCs w:val="24"/>
              </w:rPr>
              <w:t>备注</w:t>
            </w:r>
          </w:p>
        </w:tc>
      </w:tr>
      <w:tr w:rsidR="000F6367" w:rsidTr="00616698">
        <w:tc>
          <w:tcPr>
            <w:tcW w:w="567" w:type="dxa"/>
            <w:vAlign w:val="center"/>
          </w:tcPr>
          <w:p w:rsidR="000F6367" w:rsidRDefault="00033A9F">
            <w:pPr>
              <w:spacing w:line="240" w:lineRule="auto"/>
              <w:ind w:firstLineChars="0" w:firstLine="0"/>
              <w:jc w:val="center"/>
              <w:rPr>
                <w:sz w:val="24"/>
                <w:szCs w:val="24"/>
              </w:rPr>
            </w:pPr>
            <w:r>
              <w:rPr>
                <w:rFonts w:hint="eastAsia"/>
                <w:sz w:val="24"/>
                <w:szCs w:val="24"/>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农业用地</w:t>
            </w:r>
          </w:p>
        </w:tc>
        <w:tc>
          <w:tcPr>
            <w:tcW w:w="85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11</w:t>
            </w:r>
            <w:r>
              <w:rPr>
                <w:rFonts w:hint="eastAsia"/>
                <w:sz w:val="21"/>
                <w:szCs w:val="21"/>
              </w:rPr>
              <w:t>′</w:t>
            </w:r>
            <w:r>
              <w:rPr>
                <w:rFonts w:hint="eastAsia"/>
                <w:sz w:val="21"/>
                <w:szCs w:val="21"/>
              </w:rPr>
              <w:t>38.487</w:t>
            </w:r>
            <w:r>
              <w:rPr>
                <w:rFonts w:hint="eastAsia"/>
                <w:sz w:val="21"/>
                <w:szCs w:val="21"/>
              </w:rPr>
              <w:t>″</w:t>
            </w:r>
            <w:r>
              <w:rPr>
                <w:rFonts w:hint="eastAsia"/>
                <w:sz w:val="21"/>
                <w:szCs w:val="21"/>
              </w:rPr>
              <w:t>E   32</w:t>
            </w:r>
            <w:r>
              <w:rPr>
                <w:rFonts w:hint="eastAsia"/>
                <w:sz w:val="21"/>
                <w:szCs w:val="21"/>
              </w:rPr>
              <w:t>°</w:t>
            </w:r>
            <w:r>
              <w:rPr>
                <w:rFonts w:hint="eastAsia"/>
                <w:sz w:val="21"/>
                <w:szCs w:val="21"/>
              </w:rPr>
              <w:t>15</w:t>
            </w:r>
            <w:r>
              <w:rPr>
                <w:rFonts w:hint="eastAsia"/>
                <w:sz w:val="21"/>
                <w:szCs w:val="21"/>
              </w:rPr>
              <w:t>′</w:t>
            </w:r>
            <w:r>
              <w:rPr>
                <w:rFonts w:hint="eastAsia"/>
                <w:sz w:val="21"/>
                <w:szCs w:val="21"/>
              </w:rPr>
              <w:t>48.348</w:t>
            </w:r>
            <w:r>
              <w:rPr>
                <w:rFonts w:hint="eastAsia"/>
                <w:sz w:val="21"/>
                <w:szCs w:val="21"/>
              </w:rPr>
              <w:t>″</w:t>
            </w:r>
            <w:r>
              <w:rPr>
                <w:rFonts w:hint="eastAsia"/>
                <w:sz w:val="21"/>
                <w:szCs w:val="21"/>
              </w:rPr>
              <w:t>N</w:t>
            </w:r>
          </w:p>
        </w:tc>
        <w:tc>
          <w:tcPr>
            <w:tcW w:w="1276"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976.023</w:t>
            </w:r>
          </w:p>
        </w:tc>
        <w:tc>
          <w:tcPr>
            <w:tcW w:w="1242"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vAlign w:val="center"/>
          </w:tcPr>
          <w:p w:rsidR="000F6367" w:rsidRDefault="00033A9F">
            <w:pPr>
              <w:spacing w:line="240" w:lineRule="auto"/>
              <w:ind w:firstLineChars="0" w:firstLine="0"/>
              <w:jc w:val="center"/>
              <w:rPr>
                <w:sz w:val="24"/>
                <w:szCs w:val="24"/>
              </w:rPr>
            </w:pPr>
            <w:r>
              <w:rPr>
                <w:rFonts w:hint="eastAsia"/>
                <w:sz w:val="24"/>
                <w:szCs w:val="24"/>
              </w:rPr>
              <w:t>2</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农业用地</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29.298</w:t>
            </w:r>
            <w:r>
              <w:rPr>
                <w:rFonts w:hint="eastAsia"/>
                <w:sz w:val="21"/>
                <w:szCs w:val="21"/>
              </w:rPr>
              <w:t>″</w:t>
            </w:r>
            <w:r>
              <w:rPr>
                <w:rFonts w:hint="eastAsia"/>
                <w:sz w:val="21"/>
                <w:szCs w:val="21"/>
              </w:rPr>
              <w:t>E   32</w:t>
            </w:r>
            <w:r>
              <w:rPr>
                <w:rFonts w:hint="eastAsia"/>
                <w:sz w:val="21"/>
                <w:szCs w:val="21"/>
              </w:rPr>
              <w:t>°</w:t>
            </w:r>
            <w:r>
              <w:rPr>
                <w:rFonts w:hint="eastAsia"/>
                <w:sz w:val="21"/>
                <w:szCs w:val="21"/>
              </w:rPr>
              <w:t>14</w:t>
            </w:r>
            <w:r>
              <w:rPr>
                <w:rFonts w:hint="eastAsia"/>
                <w:sz w:val="21"/>
                <w:szCs w:val="21"/>
              </w:rPr>
              <w:t>′</w:t>
            </w:r>
            <w:r>
              <w:rPr>
                <w:rFonts w:hint="eastAsia"/>
                <w:sz w:val="21"/>
                <w:szCs w:val="21"/>
              </w:rPr>
              <w:t>14.876</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869.13</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vAlign w:val="center"/>
          </w:tcPr>
          <w:p w:rsidR="000F6367" w:rsidRDefault="00033A9F">
            <w:pPr>
              <w:spacing w:line="240" w:lineRule="auto"/>
              <w:ind w:firstLineChars="0" w:firstLine="0"/>
              <w:jc w:val="center"/>
              <w:rPr>
                <w:sz w:val="24"/>
                <w:szCs w:val="24"/>
              </w:rPr>
            </w:pPr>
            <w:r>
              <w:rPr>
                <w:rFonts w:hint="eastAsia"/>
                <w:sz w:val="24"/>
                <w:szCs w:val="24"/>
              </w:rPr>
              <w:t>3</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农业用地</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12.216</w:t>
            </w:r>
            <w:r>
              <w:rPr>
                <w:rFonts w:hint="eastAsia"/>
                <w:sz w:val="21"/>
                <w:szCs w:val="21"/>
              </w:rPr>
              <w:t>″</w:t>
            </w:r>
            <w:r>
              <w:rPr>
                <w:rFonts w:hint="eastAsia"/>
                <w:sz w:val="21"/>
                <w:szCs w:val="21"/>
              </w:rPr>
              <w:t>E   32</w:t>
            </w:r>
            <w:r>
              <w:rPr>
                <w:rFonts w:hint="eastAsia"/>
                <w:sz w:val="21"/>
                <w:szCs w:val="21"/>
              </w:rPr>
              <w:t>°</w:t>
            </w:r>
            <w:r>
              <w:rPr>
                <w:rFonts w:hint="eastAsia"/>
                <w:sz w:val="21"/>
                <w:szCs w:val="21"/>
              </w:rPr>
              <w:t>13</w:t>
            </w:r>
            <w:r>
              <w:rPr>
                <w:rFonts w:hint="eastAsia"/>
                <w:sz w:val="21"/>
                <w:szCs w:val="21"/>
              </w:rPr>
              <w:t>′</w:t>
            </w:r>
            <w:r>
              <w:rPr>
                <w:rFonts w:hint="eastAsia"/>
                <w:sz w:val="21"/>
                <w:szCs w:val="21"/>
              </w:rPr>
              <w:t>48.586</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578.421</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w:t>
            </w:r>
          </w:p>
        </w:tc>
      </w:tr>
      <w:tr w:rsidR="000F6367" w:rsidTr="00616698">
        <w:tc>
          <w:tcPr>
            <w:tcW w:w="567" w:type="dxa"/>
            <w:vAlign w:val="center"/>
          </w:tcPr>
          <w:p w:rsidR="000F6367" w:rsidRDefault="00033A9F">
            <w:pPr>
              <w:spacing w:line="240" w:lineRule="auto"/>
              <w:ind w:firstLineChars="0" w:firstLine="0"/>
              <w:jc w:val="center"/>
              <w:rPr>
                <w:sz w:val="24"/>
                <w:szCs w:val="24"/>
              </w:rPr>
            </w:pPr>
            <w:r>
              <w:rPr>
                <w:rFonts w:hint="eastAsia"/>
                <w:sz w:val="24"/>
                <w:szCs w:val="24"/>
              </w:rPr>
              <w:t>4</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农业用地</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36.449</w:t>
            </w:r>
            <w:r>
              <w:rPr>
                <w:rFonts w:hint="eastAsia"/>
                <w:sz w:val="21"/>
                <w:szCs w:val="21"/>
              </w:rPr>
              <w:t>″</w:t>
            </w:r>
            <w:r>
              <w:rPr>
                <w:rFonts w:hint="eastAsia"/>
                <w:sz w:val="21"/>
                <w:szCs w:val="21"/>
              </w:rPr>
              <w:t xml:space="preserve">E   </w:t>
            </w:r>
            <w:r>
              <w:rPr>
                <w:rFonts w:hint="eastAsia"/>
                <w:sz w:val="21"/>
                <w:szCs w:val="21"/>
              </w:rPr>
              <w:lastRenderedPageBreak/>
              <w:t>32</w:t>
            </w:r>
            <w:r>
              <w:rPr>
                <w:rFonts w:hint="eastAsia"/>
                <w:sz w:val="21"/>
                <w:szCs w:val="21"/>
              </w:rPr>
              <w:t>°</w:t>
            </w:r>
            <w:r>
              <w:rPr>
                <w:rFonts w:hint="eastAsia"/>
                <w:sz w:val="21"/>
                <w:szCs w:val="21"/>
              </w:rPr>
              <w:t>15</w:t>
            </w:r>
            <w:r>
              <w:rPr>
                <w:rFonts w:hint="eastAsia"/>
                <w:sz w:val="21"/>
                <w:szCs w:val="21"/>
              </w:rPr>
              <w:t>′</w:t>
            </w:r>
            <w:r>
              <w:rPr>
                <w:rFonts w:hint="eastAsia"/>
                <w:sz w:val="21"/>
                <w:szCs w:val="21"/>
              </w:rPr>
              <w:t>18.068</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lastRenderedPageBreak/>
              <w:t>729.27</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w:t>
            </w:r>
            <w:r>
              <w:rPr>
                <w:rFonts w:hint="eastAsia"/>
                <w:sz w:val="21"/>
                <w:szCs w:val="21"/>
              </w:rPr>
              <w:lastRenderedPageBreak/>
              <w:t>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lastRenderedPageBreak/>
              <w:t>5</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农业用地</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24.821</w:t>
            </w:r>
            <w:r>
              <w:rPr>
                <w:rFonts w:hint="eastAsia"/>
                <w:sz w:val="21"/>
                <w:szCs w:val="21"/>
              </w:rPr>
              <w:t>″</w:t>
            </w:r>
            <w:r>
              <w:rPr>
                <w:rFonts w:hint="eastAsia"/>
                <w:sz w:val="21"/>
                <w:szCs w:val="21"/>
              </w:rPr>
              <w:t>E   32</w:t>
            </w:r>
            <w:r>
              <w:rPr>
                <w:rFonts w:hint="eastAsia"/>
                <w:sz w:val="21"/>
                <w:szCs w:val="21"/>
              </w:rPr>
              <w:t>°</w:t>
            </w:r>
            <w:r>
              <w:rPr>
                <w:rFonts w:hint="eastAsia"/>
                <w:sz w:val="21"/>
                <w:szCs w:val="21"/>
              </w:rPr>
              <w:t>14</w:t>
            </w:r>
            <w:r>
              <w:rPr>
                <w:rFonts w:hint="eastAsia"/>
                <w:sz w:val="21"/>
                <w:szCs w:val="21"/>
              </w:rPr>
              <w:t>′</w:t>
            </w:r>
            <w:r>
              <w:rPr>
                <w:rFonts w:hint="eastAsia"/>
                <w:sz w:val="21"/>
                <w:szCs w:val="21"/>
              </w:rPr>
              <w:t>54.589</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439.56</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6</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农业用地</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12</w:t>
            </w:r>
            <w:r>
              <w:rPr>
                <w:rFonts w:hint="eastAsia"/>
                <w:sz w:val="21"/>
                <w:szCs w:val="21"/>
              </w:rPr>
              <w:t>′</w:t>
            </w:r>
            <w:r>
              <w:rPr>
                <w:rFonts w:hint="eastAsia"/>
                <w:sz w:val="21"/>
                <w:szCs w:val="21"/>
              </w:rPr>
              <w:t>17.127</w:t>
            </w:r>
            <w:r>
              <w:rPr>
                <w:rFonts w:hint="eastAsia"/>
                <w:sz w:val="21"/>
                <w:szCs w:val="21"/>
              </w:rPr>
              <w:t>″</w:t>
            </w:r>
            <w:r>
              <w:rPr>
                <w:rFonts w:hint="eastAsia"/>
                <w:sz w:val="21"/>
                <w:szCs w:val="21"/>
              </w:rPr>
              <w:t>E   32</w:t>
            </w:r>
            <w:r>
              <w:rPr>
                <w:rFonts w:hint="eastAsia"/>
                <w:sz w:val="21"/>
                <w:szCs w:val="21"/>
              </w:rPr>
              <w:t>°</w:t>
            </w:r>
            <w:r>
              <w:rPr>
                <w:rFonts w:hint="eastAsia"/>
                <w:sz w:val="21"/>
                <w:szCs w:val="21"/>
              </w:rPr>
              <w:t>16</w:t>
            </w:r>
            <w:r>
              <w:rPr>
                <w:rFonts w:hint="eastAsia"/>
                <w:sz w:val="21"/>
                <w:szCs w:val="21"/>
              </w:rPr>
              <w:t>′</w:t>
            </w:r>
            <w:r>
              <w:rPr>
                <w:rFonts w:hint="eastAsia"/>
                <w:sz w:val="21"/>
                <w:szCs w:val="21"/>
              </w:rPr>
              <w:t>11.933</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329.67</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拆除圩埂等</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7</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农业用地</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12</w:t>
            </w:r>
            <w:r>
              <w:rPr>
                <w:rFonts w:hint="eastAsia"/>
                <w:sz w:val="21"/>
                <w:szCs w:val="21"/>
              </w:rPr>
              <w:t>′</w:t>
            </w:r>
            <w:r>
              <w:rPr>
                <w:rFonts w:hint="eastAsia"/>
                <w:sz w:val="21"/>
                <w:szCs w:val="21"/>
              </w:rPr>
              <w:t>14.122</w:t>
            </w:r>
            <w:r>
              <w:rPr>
                <w:rFonts w:hint="eastAsia"/>
                <w:sz w:val="21"/>
                <w:szCs w:val="21"/>
              </w:rPr>
              <w:t>″</w:t>
            </w:r>
            <w:r>
              <w:rPr>
                <w:rFonts w:hint="eastAsia"/>
                <w:sz w:val="21"/>
                <w:szCs w:val="21"/>
              </w:rPr>
              <w:t>E   32</w:t>
            </w:r>
            <w:r>
              <w:rPr>
                <w:rFonts w:hint="eastAsia"/>
                <w:sz w:val="21"/>
                <w:szCs w:val="21"/>
              </w:rPr>
              <w:t>°</w:t>
            </w:r>
            <w:r>
              <w:rPr>
                <w:rFonts w:hint="eastAsia"/>
                <w:sz w:val="21"/>
                <w:szCs w:val="21"/>
              </w:rPr>
              <w:t>15</w:t>
            </w:r>
            <w:r>
              <w:rPr>
                <w:rFonts w:hint="eastAsia"/>
                <w:sz w:val="21"/>
                <w:szCs w:val="21"/>
              </w:rPr>
              <w:t>′</w:t>
            </w:r>
            <w:r>
              <w:rPr>
                <w:rFonts w:hint="eastAsia"/>
                <w:sz w:val="21"/>
                <w:szCs w:val="21"/>
              </w:rPr>
              <w:t>55.800</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119.88</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拆除圩埂等</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8</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18.324</w:t>
            </w:r>
            <w:r>
              <w:rPr>
                <w:rFonts w:hint="eastAsia"/>
                <w:sz w:val="21"/>
                <w:szCs w:val="21"/>
              </w:rPr>
              <w:t>″</w:t>
            </w:r>
            <w:r>
              <w:rPr>
                <w:rFonts w:hint="eastAsia"/>
                <w:sz w:val="21"/>
                <w:szCs w:val="21"/>
              </w:rPr>
              <w:t>E   32</w:t>
            </w:r>
            <w:r>
              <w:rPr>
                <w:rFonts w:hint="eastAsia"/>
                <w:sz w:val="21"/>
                <w:szCs w:val="21"/>
              </w:rPr>
              <w:t>°</w:t>
            </w:r>
            <w:r>
              <w:rPr>
                <w:rFonts w:hint="eastAsia"/>
                <w:sz w:val="21"/>
                <w:szCs w:val="21"/>
              </w:rPr>
              <w:t>13</w:t>
            </w:r>
            <w:r>
              <w:rPr>
                <w:rFonts w:hint="eastAsia"/>
                <w:sz w:val="21"/>
                <w:szCs w:val="21"/>
              </w:rPr>
              <w:t>′</w:t>
            </w:r>
            <w:r>
              <w:rPr>
                <w:rFonts w:hint="eastAsia"/>
                <w:sz w:val="21"/>
                <w:szCs w:val="21"/>
              </w:rPr>
              <w:t>26.643</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264.735</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拆除圩埂等</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9</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11</w:t>
            </w:r>
            <w:r>
              <w:rPr>
                <w:rFonts w:hint="eastAsia"/>
                <w:sz w:val="21"/>
                <w:szCs w:val="21"/>
              </w:rPr>
              <w:t>′</w:t>
            </w:r>
            <w:r>
              <w:rPr>
                <w:rFonts w:hint="eastAsia"/>
                <w:sz w:val="21"/>
                <w:szCs w:val="21"/>
              </w:rPr>
              <w:t>0.175</w:t>
            </w:r>
            <w:r>
              <w:rPr>
                <w:rFonts w:hint="eastAsia"/>
                <w:sz w:val="21"/>
                <w:szCs w:val="21"/>
              </w:rPr>
              <w:t>″</w:t>
            </w:r>
            <w:r>
              <w:rPr>
                <w:rFonts w:hint="eastAsia"/>
                <w:sz w:val="21"/>
                <w:szCs w:val="21"/>
              </w:rPr>
              <w:t>E   32</w:t>
            </w:r>
            <w:r>
              <w:rPr>
                <w:rFonts w:hint="eastAsia"/>
                <w:sz w:val="21"/>
                <w:szCs w:val="21"/>
              </w:rPr>
              <w:t>°</w:t>
            </w:r>
            <w:r>
              <w:rPr>
                <w:rFonts w:hint="eastAsia"/>
                <w:sz w:val="21"/>
                <w:szCs w:val="21"/>
              </w:rPr>
              <w:t>13</w:t>
            </w:r>
            <w:r>
              <w:rPr>
                <w:rFonts w:hint="eastAsia"/>
                <w:sz w:val="21"/>
                <w:szCs w:val="21"/>
              </w:rPr>
              <w:t>′</w:t>
            </w:r>
            <w:r>
              <w:rPr>
                <w:rFonts w:hint="eastAsia"/>
                <w:sz w:val="21"/>
                <w:szCs w:val="21"/>
              </w:rPr>
              <w:t>10.358</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102.897</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拆除养殖设备，停止养殖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11</w:t>
            </w:r>
            <w:r>
              <w:rPr>
                <w:rFonts w:hint="eastAsia"/>
                <w:sz w:val="21"/>
                <w:szCs w:val="21"/>
              </w:rPr>
              <w:t>′</w:t>
            </w:r>
            <w:r>
              <w:rPr>
                <w:rFonts w:hint="eastAsia"/>
                <w:sz w:val="21"/>
                <w:szCs w:val="21"/>
              </w:rPr>
              <w:t>59.891</w:t>
            </w:r>
            <w:r>
              <w:rPr>
                <w:rFonts w:hint="eastAsia"/>
                <w:sz w:val="21"/>
                <w:szCs w:val="21"/>
              </w:rPr>
              <w:t>″</w:t>
            </w:r>
            <w:r>
              <w:rPr>
                <w:rFonts w:hint="eastAsia"/>
                <w:sz w:val="21"/>
                <w:szCs w:val="21"/>
              </w:rPr>
              <w:t>E   32</w:t>
            </w:r>
            <w:r>
              <w:rPr>
                <w:rFonts w:hint="eastAsia"/>
                <w:sz w:val="21"/>
                <w:szCs w:val="21"/>
              </w:rPr>
              <w:t>°</w:t>
            </w:r>
            <w:r>
              <w:rPr>
                <w:rFonts w:hint="eastAsia"/>
                <w:sz w:val="21"/>
                <w:szCs w:val="21"/>
              </w:rPr>
              <w:t>15</w:t>
            </w:r>
            <w:r>
              <w:rPr>
                <w:rFonts w:hint="eastAsia"/>
                <w:sz w:val="21"/>
                <w:szCs w:val="21"/>
              </w:rPr>
              <w:t>′</w:t>
            </w:r>
            <w:r>
              <w:rPr>
                <w:rFonts w:hint="eastAsia"/>
                <w:sz w:val="21"/>
                <w:szCs w:val="21"/>
              </w:rPr>
              <w:t>36.034</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19.98</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1</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11</w:t>
            </w:r>
            <w:r>
              <w:rPr>
                <w:rFonts w:hint="eastAsia"/>
                <w:sz w:val="21"/>
                <w:szCs w:val="21"/>
              </w:rPr>
              <w:t>′</w:t>
            </w:r>
            <w:r>
              <w:rPr>
                <w:rFonts w:hint="eastAsia"/>
                <w:sz w:val="21"/>
                <w:szCs w:val="21"/>
              </w:rPr>
              <w:t>8.616</w:t>
            </w:r>
            <w:r>
              <w:rPr>
                <w:rFonts w:hint="eastAsia"/>
                <w:sz w:val="21"/>
                <w:szCs w:val="21"/>
              </w:rPr>
              <w:t>″</w:t>
            </w:r>
            <w:r>
              <w:rPr>
                <w:rFonts w:hint="eastAsia"/>
                <w:sz w:val="21"/>
                <w:szCs w:val="21"/>
              </w:rPr>
              <w:t>E   32</w:t>
            </w:r>
            <w:r>
              <w:rPr>
                <w:rFonts w:hint="eastAsia"/>
                <w:sz w:val="21"/>
                <w:szCs w:val="21"/>
              </w:rPr>
              <w:t>°</w:t>
            </w:r>
            <w:r>
              <w:rPr>
                <w:rFonts w:hint="eastAsia"/>
                <w:sz w:val="21"/>
                <w:szCs w:val="21"/>
              </w:rPr>
              <w:t>12</w:t>
            </w:r>
            <w:r>
              <w:rPr>
                <w:rFonts w:hint="eastAsia"/>
                <w:sz w:val="21"/>
                <w:szCs w:val="21"/>
              </w:rPr>
              <w:t>′</w:t>
            </w:r>
            <w:r>
              <w:rPr>
                <w:rFonts w:hint="eastAsia"/>
                <w:sz w:val="21"/>
                <w:szCs w:val="21"/>
              </w:rPr>
              <w:t>33.357</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79.92</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拆除圩埂等</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2</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51.947</w:t>
            </w:r>
            <w:r>
              <w:rPr>
                <w:rFonts w:hint="eastAsia"/>
                <w:sz w:val="21"/>
                <w:szCs w:val="21"/>
              </w:rPr>
              <w:t>″</w:t>
            </w:r>
            <w:r>
              <w:rPr>
                <w:rFonts w:hint="eastAsia"/>
                <w:sz w:val="21"/>
                <w:szCs w:val="21"/>
              </w:rPr>
              <w:t>E   32</w:t>
            </w:r>
            <w:r>
              <w:rPr>
                <w:rFonts w:hint="eastAsia"/>
                <w:sz w:val="21"/>
                <w:szCs w:val="21"/>
              </w:rPr>
              <w:t>°</w:t>
            </w:r>
            <w:r>
              <w:rPr>
                <w:rFonts w:hint="eastAsia"/>
                <w:sz w:val="21"/>
                <w:szCs w:val="21"/>
              </w:rPr>
              <w:t>14</w:t>
            </w:r>
            <w:r>
              <w:rPr>
                <w:rFonts w:hint="eastAsia"/>
                <w:sz w:val="21"/>
                <w:szCs w:val="21"/>
              </w:rPr>
              <w:t>′</w:t>
            </w:r>
            <w:r>
              <w:rPr>
                <w:rFonts w:hint="eastAsia"/>
                <w:sz w:val="21"/>
                <w:szCs w:val="21"/>
              </w:rPr>
              <w:t>42.572</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0.599</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拆除围栏等</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3</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养殖场</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11</w:t>
            </w:r>
            <w:r>
              <w:rPr>
                <w:rFonts w:hint="eastAsia"/>
                <w:sz w:val="21"/>
                <w:szCs w:val="21"/>
              </w:rPr>
              <w:t>′</w:t>
            </w:r>
            <w:r>
              <w:rPr>
                <w:rFonts w:hint="eastAsia"/>
                <w:sz w:val="21"/>
                <w:szCs w:val="21"/>
              </w:rPr>
              <w:t>3.893</w:t>
            </w:r>
            <w:r>
              <w:rPr>
                <w:rFonts w:hint="eastAsia"/>
                <w:sz w:val="21"/>
                <w:szCs w:val="21"/>
              </w:rPr>
              <w:t>″</w:t>
            </w:r>
            <w:r>
              <w:rPr>
                <w:rFonts w:hint="eastAsia"/>
                <w:sz w:val="21"/>
                <w:szCs w:val="21"/>
              </w:rPr>
              <w:t>E   32</w:t>
            </w:r>
            <w:r>
              <w:rPr>
                <w:rFonts w:hint="eastAsia"/>
                <w:sz w:val="21"/>
                <w:szCs w:val="21"/>
              </w:rPr>
              <w:t>°</w:t>
            </w:r>
            <w:r>
              <w:rPr>
                <w:rFonts w:hint="eastAsia"/>
                <w:sz w:val="21"/>
                <w:szCs w:val="21"/>
              </w:rPr>
              <w:t>15</w:t>
            </w:r>
            <w:r>
              <w:rPr>
                <w:rFonts w:hint="eastAsia"/>
                <w:sz w:val="21"/>
                <w:szCs w:val="21"/>
              </w:rPr>
              <w:t>′</w:t>
            </w:r>
            <w:r>
              <w:rPr>
                <w:rFonts w:hint="eastAsia"/>
                <w:sz w:val="21"/>
                <w:szCs w:val="21"/>
              </w:rPr>
              <w:t>32.107</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489.51</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4</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养殖场</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12</w:t>
            </w:r>
            <w:r>
              <w:rPr>
                <w:rFonts w:hint="eastAsia"/>
                <w:sz w:val="21"/>
                <w:szCs w:val="21"/>
              </w:rPr>
              <w:t>′</w:t>
            </w:r>
            <w:r>
              <w:rPr>
                <w:rFonts w:hint="eastAsia"/>
                <w:sz w:val="21"/>
                <w:szCs w:val="21"/>
              </w:rPr>
              <w:t>31.988</w:t>
            </w:r>
            <w:r>
              <w:rPr>
                <w:rFonts w:hint="eastAsia"/>
                <w:sz w:val="21"/>
                <w:szCs w:val="21"/>
              </w:rPr>
              <w:t>″</w:t>
            </w:r>
            <w:r>
              <w:rPr>
                <w:rFonts w:hint="eastAsia"/>
                <w:sz w:val="21"/>
                <w:szCs w:val="21"/>
              </w:rPr>
              <w:t>E   32</w:t>
            </w:r>
            <w:r>
              <w:rPr>
                <w:rFonts w:hint="eastAsia"/>
                <w:sz w:val="21"/>
                <w:szCs w:val="21"/>
              </w:rPr>
              <w:t>°</w:t>
            </w:r>
            <w:r>
              <w:rPr>
                <w:rFonts w:hint="eastAsia"/>
                <w:sz w:val="21"/>
                <w:szCs w:val="21"/>
              </w:rPr>
              <w:t>17</w:t>
            </w:r>
            <w:r>
              <w:rPr>
                <w:rFonts w:hint="eastAsia"/>
                <w:sz w:val="21"/>
                <w:szCs w:val="21"/>
              </w:rPr>
              <w:t>′</w:t>
            </w:r>
            <w:r>
              <w:rPr>
                <w:rFonts w:hint="eastAsia"/>
                <w:sz w:val="21"/>
                <w:szCs w:val="21"/>
              </w:rPr>
              <w:t>13.468</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197.802</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5</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养殖场</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宋店乡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17</w:t>
            </w:r>
            <w:r>
              <w:rPr>
                <w:rFonts w:hint="eastAsia"/>
                <w:sz w:val="21"/>
                <w:szCs w:val="21"/>
              </w:rPr>
              <w:t>′</w:t>
            </w:r>
            <w:r>
              <w:rPr>
                <w:rFonts w:hint="eastAsia"/>
                <w:sz w:val="21"/>
                <w:szCs w:val="21"/>
              </w:rPr>
              <w:t>44.645</w:t>
            </w:r>
            <w:r>
              <w:rPr>
                <w:rFonts w:hint="eastAsia"/>
                <w:sz w:val="21"/>
                <w:szCs w:val="21"/>
              </w:rPr>
              <w:t>″</w:t>
            </w:r>
            <w:r>
              <w:rPr>
                <w:rFonts w:hint="eastAsia"/>
                <w:sz w:val="21"/>
                <w:szCs w:val="21"/>
              </w:rPr>
              <w:t>E   32</w:t>
            </w:r>
            <w:r>
              <w:rPr>
                <w:rFonts w:hint="eastAsia"/>
                <w:sz w:val="21"/>
                <w:szCs w:val="21"/>
              </w:rPr>
              <w:t>°</w:t>
            </w:r>
            <w:r>
              <w:rPr>
                <w:rFonts w:hint="eastAsia"/>
                <w:sz w:val="21"/>
                <w:szCs w:val="21"/>
              </w:rPr>
              <w:t>16</w:t>
            </w:r>
            <w:r>
              <w:rPr>
                <w:rFonts w:hint="eastAsia"/>
                <w:sz w:val="21"/>
                <w:szCs w:val="21"/>
              </w:rPr>
              <w:t>′</w:t>
            </w:r>
            <w:r>
              <w:rPr>
                <w:rFonts w:hint="eastAsia"/>
                <w:sz w:val="21"/>
                <w:szCs w:val="21"/>
              </w:rPr>
              <w:t>16.850</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145.854</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拆除圩埂、附属建筑，停止养殖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邵岗乡</w:t>
            </w:r>
          </w:p>
        </w:tc>
        <w:tc>
          <w:tcPr>
            <w:tcW w:w="230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9</w:t>
            </w:r>
            <w:r>
              <w:rPr>
                <w:rFonts w:hint="eastAsia"/>
                <w:sz w:val="21"/>
                <w:szCs w:val="21"/>
              </w:rPr>
              <w:t>′</w:t>
            </w:r>
            <w:r>
              <w:rPr>
                <w:rFonts w:hint="eastAsia"/>
                <w:sz w:val="21"/>
                <w:szCs w:val="21"/>
              </w:rPr>
              <w:t>47.361</w:t>
            </w:r>
            <w:r>
              <w:rPr>
                <w:rFonts w:hint="eastAsia"/>
                <w:sz w:val="21"/>
                <w:szCs w:val="21"/>
              </w:rPr>
              <w:t>″</w:t>
            </w:r>
            <w:r>
              <w:rPr>
                <w:rFonts w:hint="eastAsia"/>
                <w:sz w:val="21"/>
                <w:szCs w:val="21"/>
              </w:rPr>
              <w:t>E   32</w:t>
            </w:r>
            <w:r>
              <w:rPr>
                <w:rFonts w:hint="eastAsia"/>
                <w:sz w:val="21"/>
                <w:szCs w:val="21"/>
              </w:rPr>
              <w:t>°</w:t>
            </w:r>
            <w:r>
              <w:rPr>
                <w:rFonts w:hint="eastAsia"/>
                <w:sz w:val="21"/>
                <w:szCs w:val="21"/>
              </w:rPr>
              <w:t>15</w:t>
            </w:r>
            <w:r>
              <w:rPr>
                <w:rFonts w:hint="eastAsia"/>
                <w:sz w:val="21"/>
                <w:szCs w:val="21"/>
              </w:rPr>
              <w:t>′</w:t>
            </w:r>
            <w:r>
              <w:rPr>
                <w:rFonts w:hint="eastAsia"/>
                <w:sz w:val="21"/>
                <w:szCs w:val="21"/>
              </w:rPr>
              <w:t>59.109</w:t>
            </w:r>
            <w:r>
              <w:rPr>
                <w:rFonts w:hint="eastAsia"/>
                <w:sz w:val="21"/>
                <w:szCs w:val="21"/>
              </w:rPr>
              <w:t>″</w:t>
            </w:r>
            <w:r>
              <w:rPr>
                <w:rFonts w:hint="eastAsia"/>
                <w:sz w:val="21"/>
                <w:szCs w:val="21"/>
              </w:rPr>
              <w:t>N</w:t>
            </w:r>
          </w:p>
        </w:tc>
        <w:tc>
          <w:tcPr>
            <w:tcW w:w="1276"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2.497</w:t>
            </w:r>
          </w:p>
        </w:tc>
        <w:tc>
          <w:tcPr>
            <w:tcW w:w="1242"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拆除养殖场，停止养殖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7</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邵岗乡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9</w:t>
            </w:r>
            <w:r>
              <w:rPr>
                <w:rFonts w:hint="eastAsia"/>
                <w:sz w:val="21"/>
                <w:szCs w:val="21"/>
              </w:rPr>
              <w:t>′</w:t>
            </w:r>
            <w:r>
              <w:rPr>
                <w:rFonts w:hint="eastAsia"/>
                <w:sz w:val="21"/>
                <w:szCs w:val="21"/>
              </w:rPr>
              <w:t>50.875</w:t>
            </w:r>
            <w:r>
              <w:rPr>
                <w:rFonts w:hint="eastAsia"/>
                <w:sz w:val="21"/>
                <w:szCs w:val="21"/>
              </w:rPr>
              <w:t>″</w:t>
            </w:r>
            <w:r>
              <w:rPr>
                <w:rFonts w:hint="eastAsia"/>
                <w:sz w:val="21"/>
                <w:szCs w:val="21"/>
              </w:rPr>
              <w:t>E   32</w:t>
            </w:r>
            <w:r>
              <w:rPr>
                <w:rFonts w:hint="eastAsia"/>
                <w:sz w:val="21"/>
                <w:szCs w:val="21"/>
              </w:rPr>
              <w:t>°</w:t>
            </w:r>
            <w:r>
              <w:rPr>
                <w:rFonts w:hint="eastAsia"/>
                <w:sz w:val="21"/>
                <w:szCs w:val="21"/>
              </w:rPr>
              <w:t>15</w:t>
            </w:r>
            <w:r>
              <w:rPr>
                <w:rFonts w:hint="eastAsia"/>
                <w:sz w:val="21"/>
                <w:szCs w:val="21"/>
              </w:rPr>
              <w:t>′</w:t>
            </w:r>
            <w:r>
              <w:rPr>
                <w:rFonts w:hint="eastAsia"/>
                <w:sz w:val="21"/>
                <w:szCs w:val="21"/>
              </w:rPr>
              <w:t>56.870</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5.994</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拆除养殖场，停止养殖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8</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养殖场</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邵岗乡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43.821</w:t>
            </w:r>
            <w:r>
              <w:rPr>
                <w:rFonts w:hint="eastAsia"/>
                <w:sz w:val="21"/>
                <w:szCs w:val="21"/>
              </w:rPr>
              <w:t>″</w:t>
            </w:r>
            <w:r>
              <w:rPr>
                <w:rFonts w:hint="eastAsia"/>
                <w:sz w:val="21"/>
                <w:szCs w:val="21"/>
              </w:rPr>
              <w:t>E   32</w:t>
            </w:r>
            <w:r>
              <w:rPr>
                <w:rFonts w:hint="eastAsia"/>
                <w:sz w:val="21"/>
                <w:szCs w:val="21"/>
              </w:rPr>
              <w:t>°</w:t>
            </w:r>
            <w:r>
              <w:rPr>
                <w:rFonts w:hint="eastAsia"/>
                <w:sz w:val="21"/>
                <w:szCs w:val="21"/>
              </w:rPr>
              <w:t>16</w:t>
            </w:r>
            <w:r>
              <w:rPr>
                <w:rFonts w:hint="eastAsia"/>
                <w:sz w:val="21"/>
                <w:szCs w:val="21"/>
              </w:rPr>
              <w:t>′</w:t>
            </w:r>
            <w:r>
              <w:rPr>
                <w:rFonts w:hint="eastAsia"/>
                <w:sz w:val="21"/>
                <w:szCs w:val="21"/>
              </w:rPr>
              <w:t>20.272</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1208.79</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9</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养殖场</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邵岗乡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52.277</w:t>
            </w:r>
            <w:r>
              <w:rPr>
                <w:rFonts w:hint="eastAsia"/>
                <w:sz w:val="21"/>
                <w:szCs w:val="21"/>
              </w:rPr>
              <w:t>″</w:t>
            </w:r>
            <w:r>
              <w:rPr>
                <w:rFonts w:hint="eastAsia"/>
                <w:sz w:val="21"/>
                <w:szCs w:val="21"/>
              </w:rPr>
              <w:t>E   32</w:t>
            </w:r>
            <w:r>
              <w:rPr>
                <w:rFonts w:hint="eastAsia"/>
                <w:sz w:val="21"/>
                <w:szCs w:val="21"/>
              </w:rPr>
              <w:t>°</w:t>
            </w:r>
            <w:r>
              <w:rPr>
                <w:rFonts w:hint="eastAsia"/>
                <w:sz w:val="21"/>
                <w:szCs w:val="21"/>
              </w:rPr>
              <w:t>17</w:t>
            </w:r>
            <w:r>
              <w:rPr>
                <w:rFonts w:hint="eastAsia"/>
                <w:sz w:val="21"/>
                <w:szCs w:val="21"/>
              </w:rPr>
              <w:t>′</w:t>
            </w:r>
            <w:r>
              <w:rPr>
                <w:rFonts w:hint="eastAsia"/>
                <w:sz w:val="21"/>
                <w:szCs w:val="21"/>
              </w:rPr>
              <w:t>53.118</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28.771</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养殖场</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邵岗乡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12</w:t>
            </w:r>
            <w:r>
              <w:rPr>
                <w:rFonts w:hint="eastAsia"/>
                <w:sz w:val="21"/>
                <w:szCs w:val="21"/>
              </w:rPr>
              <w:t>′</w:t>
            </w:r>
            <w:r>
              <w:rPr>
                <w:rFonts w:hint="eastAsia"/>
                <w:sz w:val="21"/>
                <w:szCs w:val="21"/>
              </w:rPr>
              <w:t>4.563</w:t>
            </w:r>
            <w:r>
              <w:rPr>
                <w:rFonts w:hint="eastAsia"/>
                <w:sz w:val="21"/>
                <w:szCs w:val="21"/>
              </w:rPr>
              <w:t>″</w:t>
            </w:r>
            <w:r>
              <w:rPr>
                <w:rFonts w:hint="eastAsia"/>
                <w:sz w:val="21"/>
                <w:szCs w:val="21"/>
              </w:rPr>
              <w:t>E   32</w:t>
            </w:r>
            <w:r>
              <w:rPr>
                <w:rFonts w:hint="eastAsia"/>
                <w:sz w:val="21"/>
                <w:szCs w:val="21"/>
              </w:rPr>
              <w:t>°</w:t>
            </w:r>
            <w:r>
              <w:rPr>
                <w:rFonts w:hint="eastAsia"/>
                <w:sz w:val="21"/>
                <w:szCs w:val="21"/>
              </w:rPr>
              <w:t>18</w:t>
            </w:r>
            <w:r>
              <w:rPr>
                <w:rFonts w:hint="eastAsia"/>
                <w:sz w:val="21"/>
                <w:szCs w:val="21"/>
              </w:rPr>
              <w:t>′</w:t>
            </w:r>
            <w:r>
              <w:rPr>
                <w:rFonts w:hint="eastAsia"/>
                <w:sz w:val="21"/>
                <w:szCs w:val="21"/>
              </w:rPr>
              <w:t>53.661</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39.46</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其他人工设施</w:t>
            </w:r>
          </w:p>
        </w:tc>
        <w:tc>
          <w:tcPr>
            <w:tcW w:w="85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城西湖乡</w:t>
            </w:r>
          </w:p>
        </w:tc>
        <w:tc>
          <w:tcPr>
            <w:tcW w:w="230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10</w:t>
            </w:r>
            <w:r>
              <w:rPr>
                <w:rFonts w:hint="eastAsia"/>
                <w:sz w:val="21"/>
                <w:szCs w:val="21"/>
              </w:rPr>
              <w:t>′</w:t>
            </w:r>
            <w:r>
              <w:rPr>
                <w:rFonts w:hint="eastAsia"/>
                <w:sz w:val="21"/>
                <w:szCs w:val="21"/>
              </w:rPr>
              <w:t>19.192</w:t>
            </w:r>
            <w:r>
              <w:rPr>
                <w:rFonts w:hint="eastAsia"/>
                <w:sz w:val="21"/>
                <w:szCs w:val="21"/>
              </w:rPr>
              <w:t>″</w:t>
            </w:r>
            <w:r>
              <w:rPr>
                <w:rFonts w:hint="eastAsia"/>
                <w:sz w:val="21"/>
                <w:szCs w:val="21"/>
              </w:rPr>
              <w:t>E   32</w:t>
            </w:r>
            <w:r>
              <w:rPr>
                <w:rFonts w:hint="eastAsia"/>
                <w:sz w:val="21"/>
                <w:szCs w:val="21"/>
              </w:rPr>
              <w:t>°</w:t>
            </w:r>
            <w:r>
              <w:rPr>
                <w:rFonts w:hint="eastAsia"/>
                <w:sz w:val="21"/>
                <w:szCs w:val="21"/>
              </w:rPr>
              <w:t>12</w:t>
            </w:r>
            <w:r>
              <w:rPr>
                <w:rFonts w:hint="eastAsia"/>
                <w:sz w:val="21"/>
                <w:szCs w:val="21"/>
              </w:rPr>
              <w:t>′</w:t>
            </w:r>
            <w:r>
              <w:rPr>
                <w:rFonts w:hint="eastAsia"/>
                <w:sz w:val="21"/>
                <w:szCs w:val="21"/>
              </w:rPr>
              <w:t>5.150</w:t>
            </w:r>
            <w:r>
              <w:rPr>
                <w:rFonts w:hint="eastAsia"/>
                <w:sz w:val="21"/>
                <w:szCs w:val="21"/>
              </w:rPr>
              <w:t>″</w:t>
            </w:r>
            <w:r>
              <w:rPr>
                <w:rFonts w:hint="eastAsia"/>
                <w:sz w:val="21"/>
                <w:szCs w:val="21"/>
              </w:rPr>
              <w:t>N</w:t>
            </w:r>
          </w:p>
        </w:tc>
        <w:tc>
          <w:tcPr>
            <w:tcW w:w="1276"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32.467</w:t>
            </w:r>
          </w:p>
        </w:tc>
        <w:tc>
          <w:tcPr>
            <w:tcW w:w="1242"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拆除圩埂、停止养殖</w:t>
            </w:r>
          </w:p>
        </w:tc>
      </w:tr>
      <w:tr w:rsidR="000F6367" w:rsidTr="00616698">
        <w:tc>
          <w:tcPr>
            <w:tcW w:w="567" w:type="dxa"/>
            <w:tcBorders>
              <w:bottom w:val="single" w:sz="4" w:space="0" w:color="auto"/>
            </w:tcBorders>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2</w:t>
            </w:r>
          </w:p>
        </w:tc>
        <w:tc>
          <w:tcPr>
            <w:tcW w:w="1276" w:type="dxa"/>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养殖场</w:t>
            </w:r>
          </w:p>
        </w:tc>
        <w:tc>
          <w:tcPr>
            <w:tcW w:w="85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白莲乡</w:t>
            </w:r>
          </w:p>
        </w:tc>
        <w:tc>
          <w:tcPr>
            <w:tcW w:w="23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116</w:t>
            </w:r>
            <w:r>
              <w:rPr>
                <w:rFonts w:hint="eastAsia"/>
                <w:sz w:val="21"/>
                <w:szCs w:val="21"/>
              </w:rPr>
              <w:t>°</w:t>
            </w:r>
            <w:r>
              <w:rPr>
                <w:rFonts w:hint="eastAsia"/>
                <w:sz w:val="21"/>
                <w:szCs w:val="21"/>
              </w:rPr>
              <w:t>9</w:t>
            </w:r>
            <w:r>
              <w:rPr>
                <w:rFonts w:hint="eastAsia"/>
                <w:sz w:val="21"/>
                <w:szCs w:val="21"/>
              </w:rPr>
              <w:t>′</w:t>
            </w:r>
            <w:r>
              <w:rPr>
                <w:rFonts w:hint="eastAsia"/>
                <w:sz w:val="21"/>
                <w:szCs w:val="21"/>
              </w:rPr>
              <w:t>41.444</w:t>
            </w:r>
            <w:r>
              <w:rPr>
                <w:rFonts w:hint="eastAsia"/>
                <w:sz w:val="21"/>
                <w:szCs w:val="21"/>
              </w:rPr>
              <w:t>″</w:t>
            </w:r>
            <w:r>
              <w:rPr>
                <w:rFonts w:hint="eastAsia"/>
                <w:sz w:val="21"/>
                <w:szCs w:val="21"/>
              </w:rPr>
              <w:t>E   32</w:t>
            </w:r>
            <w:r>
              <w:rPr>
                <w:rFonts w:hint="eastAsia"/>
                <w:sz w:val="21"/>
                <w:szCs w:val="21"/>
              </w:rPr>
              <w:t>°</w:t>
            </w:r>
            <w:r>
              <w:rPr>
                <w:rFonts w:hint="eastAsia"/>
                <w:sz w:val="21"/>
                <w:szCs w:val="21"/>
              </w:rPr>
              <w:t>12</w:t>
            </w:r>
            <w:r>
              <w:rPr>
                <w:rFonts w:hint="eastAsia"/>
                <w:sz w:val="21"/>
                <w:szCs w:val="21"/>
              </w:rPr>
              <w:t>′</w:t>
            </w:r>
            <w:r>
              <w:rPr>
                <w:rFonts w:hint="eastAsia"/>
                <w:sz w:val="21"/>
                <w:szCs w:val="21"/>
              </w:rPr>
              <w:t>16.029</w:t>
            </w:r>
            <w:r>
              <w:rPr>
                <w:rFonts w:hint="eastAsia"/>
                <w:sz w:val="21"/>
                <w:szCs w:val="21"/>
              </w:rPr>
              <w:t>″</w:t>
            </w:r>
            <w:r>
              <w:rPr>
                <w:rFonts w:hint="eastAsia"/>
                <w:sz w:val="21"/>
                <w:szCs w:val="21"/>
              </w:rPr>
              <w:t>N</w:t>
            </w:r>
          </w:p>
        </w:tc>
        <w:tc>
          <w:tcPr>
            <w:tcW w:w="127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588.411</w:t>
            </w:r>
          </w:p>
        </w:tc>
        <w:tc>
          <w:tcPr>
            <w:tcW w:w="1242"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完成</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1"/>
                <w:szCs w:val="21"/>
              </w:rPr>
            </w:pPr>
            <w:r>
              <w:rPr>
                <w:rFonts w:hint="eastAsia"/>
                <w:sz w:val="21"/>
                <w:szCs w:val="21"/>
              </w:rPr>
              <w:t>拆除养鸭棚、停止养殖</w:t>
            </w:r>
          </w:p>
        </w:tc>
      </w:tr>
    </w:tbl>
    <w:p w:rsidR="000F6367" w:rsidRDefault="00033A9F">
      <w:pPr>
        <w:ind w:firstLineChars="0" w:firstLine="0"/>
        <w:jc w:val="center"/>
        <w:rPr>
          <w:rFonts w:cs="Times New Roman"/>
        </w:rPr>
      </w:pPr>
      <w:r>
        <w:rPr>
          <w:rFonts w:cs="Times New Roman" w:hint="eastAsia"/>
          <w:b/>
          <w:sz w:val="24"/>
          <w:szCs w:val="24"/>
        </w:rPr>
        <w:t>备注：资料来源《霍邱东西湖省级自然保护区问题台账一览》</w:t>
      </w:r>
    </w:p>
    <w:p w:rsidR="000F6367" w:rsidRDefault="00D00856">
      <w:pPr>
        <w:ind w:firstLineChars="0" w:firstLine="0"/>
        <w:rPr>
          <w:rFonts w:cs="Times New Roman"/>
        </w:rPr>
      </w:pPr>
      <w:r w:rsidRPr="00D00856">
        <w:rPr>
          <w:noProof/>
        </w:rPr>
      </w:r>
      <w:r w:rsidRPr="00D00856">
        <w:rPr>
          <w:noProof/>
        </w:rPr>
        <w:pict>
          <v:group id="画布 259" o:spid="_x0000_s1058" editas="canvas" style="width:415.3pt;height:405.05pt;mso-position-horizontal-relative:char;mso-position-vertical-relative:line" coordsize="52743,51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">
            <v:shape id="_x0000_s1059" type="#_x0000_t75" style="position:absolute;width:52743;height:51441;visibility:visible">
              <v:fill o:detectmouseclick="t"/>
              <v:path o:connecttype="none"/>
            </v:shape>
            <v:shape id="文本框 14" o:spid="_x0000_s1060" type="#_x0000_t202" style="position:absolute;left:7467;top:48108;width:37643;height:3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rsidR="00A42342" w:rsidRDefault="00A42342">
                    <w:pPr>
                      <w:pStyle w:val="a9"/>
                      <w:spacing w:before="0" w:beforeAutospacing="0" w:after="0" w:afterAutospacing="0"/>
                      <w:jc w:val="both"/>
                      <w:rPr>
                        <w:sz w:val="24"/>
                      </w:rPr>
                    </w:pPr>
                    <w:r>
                      <w:rPr>
                        <w:rFonts w:ascii="Times New Roman" w:cs="Times New Roman" w:hint="eastAsia"/>
                        <w:b/>
                        <w:bCs/>
                        <w:sz w:val="24"/>
                      </w:rPr>
                      <w:t>图</w:t>
                    </w:r>
                    <w:r>
                      <w:rPr>
                        <w:rFonts w:ascii="Times New Roman" w:hAnsi="Times New Roman"/>
                        <w:b/>
                        <w:bCs/>
                        <w:sz w:val="24"/>
                      </w:rPr>
                      <w:t xml:space="preserve">2.2-1  </w:t>
                    </w:r>
                    <w:r>
                      <w:rPr>
                        <w:rFonts w:ascii="Times New Roman" w:cs="Times New Roman" w:hint="eastAsia"/>
                        <w:b/>
                        <w:bCs/>
                        <w:sz w:val="24"/>
                      </w:rPr>
                      <w:t>城西湖水域岸线非法侵占设施位置示意图</w:t>
                    </w:r>
                  </w:p>
                </w:txbxContent>
              </v:textbox>
            </v:shape>
            <v:shape id="图片 409" o:spid="_x0000_s1061" type="#_x0000_t75" style="position:absolute;left:5991;top:359;width:40716;height:46801;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">
              <v:imagedata r:id="rId26" o:title=""/>
            </v:shape>
            <v:shape id="文本框 374" o:spid="_x0000_s1062" type="#_x0000_t202" style="position:absolute;left:31835;top:42567;width:20908;height:49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9awwAAANwAAAAPAAAAZHJzL2Rvd25yZXYueG1sRE9Na8JA&#10;EL0X/A/LCN7qJtI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gSM/WsMAAADcAAAADwAA&#10;AAAAAAAAAAAAAAAHAgAAZHJzL2Rvd25yZXYueG1sUEsFBgAAAAADAAMAtwAAAPcCAAAAAA==&#10;" filled="f" stroked="f" strokeweight=".5pt">
              <v:textbox>
                <w:txbxContent>
                  <w:p w:rsidR="00A42342" w:rsidRDefault="00A42342">
                    <w:pPr>
                      <w:pStyle w:val="a9"/>
                      <w:spacing w:before="0" w:beforeAutospacing="0" w:after="0" w:afterAutospacing="0"/>
                      <w:ind w:firstLine="202"/>
                      <w:jc w:val="center"/>
                      <w:rPr>
                        <w:sz w:val="24"/>
                      </w:rPr>
                    </w:pPr>
                    <w:r>
                      <w:rPr>
                        <w:rFonts w:ascii="Times New Roman" w:cs="Times New Roman" w:hint="eastAsia"/>
                        <w:b/>
                        <w:bCs/>
                        <w:kern w:val="2"/>
                        <w:sz w:val="24"/>
                      </w:rPr>
                      <w:t>图例</w:t>
                    </w:r>
                  </w:p>
                  <w:p w:rsidR="00A42342" w:rsidRDefault="00A42342">
                    <w:pPr>
                      <w:pStyle w:val="a9"/>
                      <w:spacing w:before="0" w:beforeAutospacing="0" w:after="0" w:afterAutospacing="0"/>
                      <w:ind w:firstLine="202"/>
                      <w:jc w:val="center"/>
                      <w:rPr>
                        <w:sz w:val="24"/>
                      </w:rPr>
                    </w:pPr>
                    <w:r>
                      <w:rPr>
                        <w:rFonts w:ascii="Times New Roman" w:cs="Times New Roman" w:hint="eastAsia"/>
                        <w:kern w:val="2"/>
                        <w:sz w:val="24"/>
                      </w:rPr>
                      <w:t>岸线侵占位置</w:t>
                    </w:r>
                  </w:p>
                </w:txbxContent>
              </v:textbox>
            </v:shape>
            <v:oval id="椭圆 136" o:spid="_x0000_s1063" style="position:absolute;left:20726;top:10439;width:991;height:10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" fillcolor="red" stroked="f" strokeweight="1pt">
              <v:stroke joinstyle="miter"/>
            </v:oval>
            <v:oval id="椭圆 411" o:spid="_x0000_s1064" style="position:absolute;left:19478;top:36090;width:991;height:10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" fillcolor="red" stroked="f" strokeweight="1pt">
              <v:stroke joinstyle="miter"/>
            </v:oval>
            <v:shape id="文本框 14" o:spid="_x0000_s1065" type="#_x0000_t202" style="position:absolute;left:15516;top:9572;width:6658;height:3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" filled="f" stroked="f" strokeweight=".5pt">
              <v:textbox>
                <w:txbxContent>
                  <w:p w:rsidR="00A42342" w:rsidRDefault="00A42342">
                    <w:pPr>
                      <w:pStyle w:val="a9"/>
                      <w:spacing w:before="0" w:beforeAutospacing="0" w:after="0" w:afterAutospacing="0"/>
                      <w:jc w:val="both"/>
                      <w:rPr>
                        <w:sz w:val="22"/>
                      </w:rPr>
                    </w:pPr>
                    <w:r>
                      <w:rPr>
                        <w:rFonts w:ascii="等线" w:cs="Times New Roman" w:hint="eastAsia"/>
                        <w:b/>
                        <w:bCs/>
                        <w:color w:val="7030A0"/>
                        <w:sz w:val="18"/>
                        <w:szCs w:val="20"/>
                      </w:rPr>
                      <w:t>滚水坝</w:t>
                    </w:r>
                  </w:p>
                </w:txbxContent>
              </v:textbox>
            </v:shape>
            <v:shape id="文本框 14" o:spid="_x0000_s1066" type="#_x0000_t202" style="position:absolute;left:5991;top:36775;width:22584;height:3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" filled="f" stroked="f" strokeweight=".5pt">
              <v:textbox>
                <w:txbxContent>
                  <w:p w:rsidR="00A42342" w:rsidRDefault="00A42342">
                    <w:pPr>
                      <w:pStyle w:val="a9"/>
                      <w:spacing w:before="0" w:beforeAutospacing="0" w:after="0" w:afterAutospacing="0"/>
                      <w:jc w:val="both"/>
                      <w:rPr>
                        <w:sz w:val="22"/>
                      </w:rPr>
                    </w:pPr>
                    <w:r>
                      <w:rPr>
                        <w:rFonts w:ascii="等线" w:cs="Times New Roman" w:hint="eastAsia"/>
                        <w:b/>
                        <w:bCs/>
                        <w:color w:val="7030A0"/>
                        <w:sz w:val="18"/>
                        <w:szCs w:val="20"/>
                      </w:rPr>
                      <w:t>白莲圩、河口圩、卧龙圩三圩交汇处</w:t>
                    </w:r>
                  </w:p>
                </w:txbxContent>
              </v:textbox>
            </v:shape>
            <v:oval id="椭圆 415" o:spid="_x0000_s1067" style="position:absolute;left:39366;top:45386;width:991;height:106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" fillcolor="red" stroked="f" strokeweight="1pt">
              <v:stroke joinstyle="miter"/>
            </v:oval>
            <w10:wrap type="none"/>
            <w10:anchorlock/>
          </v:group>
        </w:pict>
      </w:r>
    </w:p>
    <w:p w:rsidR="000F6367" w:rsidRDefault="000F6367">
      <w:pPr>
        <w:ind w:firstLineChars="0" w:firstLine="0"/>
        <w:jc w:val="center"/>
        <w:rPr>
          <w:rFonts w:cs="Times New Roman"/>
          <w:sz w:val="24"/>
        </w:rPr>
      </w:pPr>
    </w:p>
    <w:p w:rsidR="000F6367" w:rsidRDefault="00D00856">
      <w:pPr>
        <w:ind w:firstLineChars="0" w:firstLine="0"/>
        <w:rPr>
          <w:rFonts w:cs="Times New Roman"/>
        </w:rPr>
      </w:pPr>
      <w:r w:rsidRPr="00D00856">
        <w:rPr>
          <w:rFonts w:cs="Times New Roman"/>
          <w:noProof/>
          <w:szCs w:val="24"/>
        </w:rPr>
      </w:r>
      <w:r w:rsidRPr="00D00856">
        <w:rPr>
          <w:rFonts w:cs="Times New Roman"/>
          <w:noProof/>
          <w:szCs w:val="24"/>
        </w:rPr>
        <w:pict>
          <v:group id="画布 16" o:spid="_x0000_s1068" editas="canvas" style="width:415.3pt;height:217.8pt;mso-position-horizontal-relative:char;mso-position-vertical-relative:line" coordsize="52743,27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">
            <v:shape id="_x0000_s1069" type="#_x0000_t75" style="position:absolute;width:52743;height:27660;visibility:visible">
              <v:fill o:detectmouseclick="t"/>
              <v:path o:connecttype="none"/>
            </v:shape>
            <v:shape id="文本框 14" o:spid="_x0000_s1070" type="#_x0000_t202" style="position:absolute;left:3962;top:19573;width:20955;height:3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rsidR="00A42342" w:rsidRDefault="00A42342">
                    <w:pPr>
                      <w:pStyle w:val="a9"/>
                      <w:spacing w:before="0" w:beforeAutospacing="0" w:after="0" w:afterAutospacing="0"/>
                      <w:jc w:val="both"/>
                    </w:pPr>
                    <w:r>
                      <w:rPr>
                        <w:rFonts w:ascii="Times New Roman" w:hAnsi="Times New Roman" w:cs="Times New Roman"/>
                        <w:b/>
                        <w:bCs/>
                        <w:sz w:val="21"/>
                        <w:szCs w:val="21"/>
                      </w:rPr>
                      <w:t>a</w:t>
                    </w:r>
                    <w:r>
                      <w:rPr>
                        <w:rFonts w:ascii="等线" w:cs="Times New Roman" w:hint="eastAsia"/>
                        <w:b/>
                        <w:bCs/>
                        <w:sz w:val="21"/>
                        <w:szCs w:val="21"/>
                      </w:rPr>
                      <w:t>）城西湖滚水坝堤防内种养殖</w:t>
                    </w:r>
                  </w:p>
                </w:txbxContent>
              </v:textbox>
            </v:shape>
            <v:shape id="文本框 14" o:spid="_x0000_s1071" type="#_x0000_t202" style="position:absolute;left:27584;top:18763;width:22479;height:50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rsidR="00A42342" w:rsidRDefault="00A42342">
                    <w:pPr>
                      <w:pStyle w:val="a9"/>
                      <w:spacing w:before="0" w:beforeAutospacing="0" w:after="0" w:afterAutospacing="0"/>
                      <w:jc w:val="center"/>
                    </w:pPr>
                    <w:r>
                      <w:rPr>
                        <w:rFonts w:ascii="Times New Roman" w:hAnsi="Times New Roman" w:cs="Times New Roman"/>
                        <w:b/>
                        <w:bCs/>
                        <w:sz w:val="21"/>
                        <w:szCs w:val="21"/>
                      </w:rPr>
                      <w:t>b</w:t>
                    </w:r>
                    <w:r>
                      <w:rPr>
                        <w:rFonts w:ascii="等线" w:cs="Times New Roman" w:hint="eastAsia"/>
                        <w:b/>
                        <w:bCs/>
                        <w:sz w:val="21"/>
                        <w:szCs w:val="21"/>
                      </w:rPr>
                      <w:t>）白莲圩、河口圩和卧龙圩三圩区交汇处堤防内农业种植</w:t>
                    </w:r>
                  </w:p>
                </w:txbxContent>
              </v:textbox>
            </v:shape>
            <v:shape id="文本框 14" o:spid="_x0000_s1072" type="#_x0000_t202" style="position:absolute;left:9982;top:23774;width:34214;height:38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rsidR="00A42342" w:rsidRDefault="00A42342">
                    <w:pPr>
                      <w:pStyle w:val="a9"/>
                      <w:spacing w:before="0" w:beforeAutospacing="0" w:after="0" w:afterAutospacing="0"/>
                      <w:jc w:val="both"/>
                      <w:rPr>
                        <w:rFonts w:ascii="Times New Roman" w:hAnsi="Times New Roman" w:cs="Times New Roman"/>
                        <w:sz w:val="32"/>
                      </w:rPr>
                    </w:pPr>
                    <w:r>
                      <w:rPr>
                        <w:rFonts w:ascii="Times New Roman" w:hAnsi="Times New Roman" w:cs="Times New Roman"/>
                        <w:b/>
                        <w:bCs/>
                        <w:sz w:val="24"/>
                        <w:szCs w:val="21"/>
                      </w:rPr>
                      <w:t>图</w:t>
                    </w:r>
                    <w:r>
                      <w:rPr>
                        <w:rFonts w:ascii="Times New Roman" w:hAnsi="Times New Roman" w:cs="Times New Roman"/>
                        <w:b/>
                        <w:bCs/>
                        <w:sz w:val="24"/>
                        <w:szCs w:val="21"/>
                      </w:rPr>
                      <w:t xml:space="preserve">2.2-2  </w:t>
                    </w:r>
                    <w:r>
                      <w:rPr>
                        <w:rFonts w:ascii="Times New Roman" w:hAnsi="Times New Roman" w:cs="Times New Roman" w:hint="eastAsia"/>
                        <w:b/>
                        <w:bCs/>
                        <w:sz w:val="24"/>
                        <w:szCs w:val="21"/>
                      </w:rPr>
                      <w:t>城西湖岸线侵占情况示例</w:t>
                    </w:r>
                  </w:p>
                </w:txbxContent>
              </v:textbox>
            </v:shape>
            <v:shape id="图片 12" o:spid="_x0000_s1073" type="#_x0000_t75" style="position:absolute;left:2540;top:2028;width:23901;height:170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">
              <v:imagedata r:id="rId27" o:title="IMG_20181124_150714"/>
            </v:shape>
            <v:shape id="图片 13" o:spid="_x0000_s1074" type="#_x0000_t75" alt="IMG_20181123_164602" style="position:absolute;left:27631;top:2028;width:22824;height:17053;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">
              <v:imagedata r:id="rId28" o:title="IMG_20181123_164602"/>
            </v:shape>
            <w10:wrap type="none"/>
            <w10:anchorlock/>
          </v:group>
        </w:pict>
      </w:r>
    </w:p>
    <w:p w:rsidR="000F6367" w:rsidRDefault="000F6367">
      <w:pPr>
        <w:ind w:firstLine="562"/>
        <w:rPr>
          <w:b/>
        </w:rPr>
      </w:pPr>
    </w:p>
    <w:p w:rsidR="000F6367" w:rsidRDefault="00033A9F">
      <w:pPr>
        <w:ind w:firstLine="562"/>
        <w:rPr>
          <w:b/>
        </w:rPr>
      </w:pPr>
      <w:r>
        <w:rPr>
          <w:rFonts w:hint="eastAsia"/>
          <w:b/>
        </w:rPr>
        <w:lastRenderedPageBreak/>
        <w:t>（三）霍邱县</w:t>
      </w:r>
      <w:r>
        <w:rPr>
          <w:rFonts w:hint="eastAsia"/>
          <w:b/>
        </w:rPr>
        <w:t>2</w:t>
      </w:r>
      <w:r>
        <w:rPr>
          <w:b/>
        </w:rPr>
        <w:t>018</w:t>
      </w:r>
      <w:r>
        <w:rPr>
          <w:rFonts w:hint="eastAsia"/>
          <w:b/>
        </w:rPr>
        <w:t>年河湖水域空间管控工作完成现状</w:t>
      </w:r>
    </w:p>
    <w:p w:rsidR="000F6367" w:rsidRDefault="00033A9F">
      <w:pPr>
        <w:ind w:firstLine="560"/>
      </w:pPr>
      <w:r>
        <w:rPr>
          <w:rFonts w:hint="eastAsia"/>
        </w:rPr>
        <w:t>（</w:t>
      </w:r>
      <w:r>
        <w:rPr>
          <w:rFonts w:hint="eastAsia"/>
        </w:rPr>
        <w:t>1</w:t>
      </w:r>
      <w:r>
        <w:rPr>
          <w:rFonts w:hint="eastAsia"/>
        </w:rPr>
        <w:t>）开展了河湖管理范围划界确权工作。县政府办公室出台了《关于开展河湖管理范围和国有水利工程管理与保护范围划界确权登记工作的通知》（霍政办秘〔</w:t>
      </w:r>
      <w:r>
        <w:rPr>
          <w:rFonts w:hint="eastAsia"/>
        </w:rPr>
        <w:t>2018</w:t>
      </w:r>
      <w:r>
        <w:rPr>
          <w:rFonts w:hint="eastAsia"/>
        </w:rPr>
        <w:t>〕</w:t>
      </w:r>
      <w:r>
        <w:rPr>
          <w:rFonts w:hint="eastAsia"/>
        </w:rPr>
        <w:t>347</w:t>
      </w:r>
      <w:r>
        <w:rPr>
          <w:rFonts w:hint="eastAsia"/>
        </w:rPr>
        <w:t>号），启动河湖划界确权宣传发动、调查摸底和培训等工作。</w:t>
      </w:r>
    </w:p>
    <w:p w:rsidR="000F6367" w:rsidRDefault="00033A9F">
      <w:pPr>
        <w:ind w:firstLine="560"/>
      </w:pPr>
      <w:r>
        <w:rPr>
          <w:rFonts w:hint="eastAsia"/>
        </w:rPr>
        <w:t>（</w:t>
      </w:r>
      <w:r>
        <w:rPr>
          <w:rFonts w:hint="eastAsia"/>
        </w:rPr>
        <w:t>2</w:t>
      </w:r>
      <w:r>
        <w:rPr>
          <w:rFonts w:hint="eastAsia"/>
        </w:rPr>
        <w:t>）开展了东西湖自然保护区违法建设问题专项整治。按照《霍邱县东西湖省级自然保护区违法违规建设行为整改工作方案》和《霍邱县东西湖省级自然保护区非法圈圩专项整治实施方案》，对邵岗、宋店、三流等乡镇境内的非法圈圩实施爆破拆除，拆除圩堤</w:t>
      </w:r>
      <w:r>
        <w:rPr>
          <w:rFonts w:hint="eastAsia"/>
        </w:rPr>
        <w:t>32</w:t>
      </w:r>
      <w:r>
        <w:rPr>
          <w:rFonts w:hint="eastAsia"/>
        </w:rPr>
        <w:t>处，拆解船只</w:t>
      </w:r>
      <w:r>
        <w:rPr>
          <w:rFonts w:hint="eastAsia"/>
        </w:rPr>
        <w:t>80</w:t>
      </w:r>
      <w:r>
        <w:rPr>
          <w:rFonts w:hint="eastAsia"/>
        </w:rPr>
        <w:t>只，拆除建筑</w:t>
      </w:r>
      <w:r>
        <w:rPr>
          <w:rFonts w:hint="eastAsia"/>
        </w:rPr>
        <w:t>27</w:t>
      </w:r>
      <w:r>
        <w:rPr>
          <w:rFonts w:hint="eastAsia"/>
        </w:rPr>
        <w:t>户</w:t>
      </w:r>
      <w:r>
        <w:rPr>
          <w:rFonts w:hint="eastAsia"/>
        </w:rPr>
        <w:t>256m</w:t>
      </w:r>
      <w:r>
        <w:rPr>
          <w:vertAlign w:val="superscript"/>
        </w:rPr>
        <w:t>3</w:t>
      </w:r>
      <w:r>
        <w:rPr>
          <w:rFonts w:hint="eastAsia"/>
        </w:rPr>
        <w:t>，一期</w:t>
      </w:r>
      <w:r>
        <w:rPr>
          <w:rFonts w:hint="eastAsia"/>
        </w:rPr>
        <w:t>52</w:t>
      </w:r>
      <w:r>
        <w:rPr>
          <w:rFonts w:hint="eastAsia"/>
        </w:rPr>
        <w:t>个点位已整改完成，并通过市级验收。</w:t>
      </w:r>
    </w:p>
    <w:p w:rsidR="000F6367" w:rsidRDefault="00033A9F">
      <w:pPr>
        <w:ind w:firstLine="560"/>
        <w:rPr>
          <w:rFonts w:cs="Times New Roman"/>
        </w:rPr>
      </w:pPr>
      <w:r>
        <w:rPr>
          <w:rFonts w:hint="eastAsia"/>
        </w:rPr>
        <w:t>（</w:t>
      </w:r>
      <w:r>
        <w:rPr>
          <w:rFonts w:hint="eastAsia"/>
        </w:rPr>
        <w:t>3</w:t>
      </w:r>
      <w:r>
        <w:rPr>
          <w:rFonts w:hint="eastAsia"/>
        </w:rPr>
        <w:t>）开展了生态区域违法建设问题专项整治。县委办公室、县政府办公室《关于印发〈霍邱县生态区域违法建设问题排查整治专项行动工作方案〉的通知》（办〔</w:t>
      </w:r>
      <w:r>
        <w:rPr>
          <w:rFonts w:hint="eastAsia"/>
        </w:rPr>
        <w:t>2018</w:t>
      </w:r>
      <w:r>
        <w:rPr>
          <w:rFonts w:hint="eastAsia"/>
        </w:rPr>
        <w:t>〕</w:t>
      </w:r>
      <w:r>
        <w:rPr>
          <w:rFonts w:hint="eastAsia"/>
        </w:rPr>
        <w:t>34</w:t>
      </w:r>
      <w:r>
        <w:rPr>
          <w:rFonts w:hint="eastAsia"/>
        </w:rPr>
        <w:t>号），摸排整治违法建设问题</w:t>
      </w:r>
      <w:r>
        <w:rPr>
          <w:rFonts w:hint="eastAsia"/>
        </w:rPr>
        <w:t>143</w:t>
      </w:r>
      <w:r>
        <w:rPr>
          <w:rFonts w:hint="eastAsia"/>
        </w:rPr>
        <w:t>处。开展河湖清“四乱”工作，全县排查乱占、乱建、乱堆</w:t>
      </w:r>
      <w:r>
        <w:rPr>
          <w:rFonts w:hint="eastAsia"/>
        </w:rPr>
        <w:t>76</w:t>
      </w:r>
      <w:r>
        <w:rPr>
          <w:rFonts w:hint="eastAsia"/>
        </w:rPr>
        <w:t>处，目前已完成</w:t>
      </w:r>
      <w:r>
        <w:rPr>
          <w:rFonts w:hint="eastAsia"/>
        </w:rPr>
        <w:t>30</w:t>
      </w:r>
      <w:r>
        <w:rPr>
          <w:rFonts w:hint="eastAsia"/>
        </w:rPr>
        <w:t>处，对没有整改到位的建立问题清单，确保在</w:t>
      </w:r>
      <w:r>
        <w:rPr>
          <w:rFonts w:hint="eastAsia"/>
        </w:rPr>
        <w:t>2019</w:t>
      </w:r>
      <w:r>
        <w:rPr>
          <w:rFonts w:hint="eastAsia"/>
        </w:rPr>
        <w:t>年</w:t>
      </w:r>
      <w:r>
        <w:rPr>
          <w:rFonts w:hint="eastAsia"/>
        </w:rPr>
        <w:t>5</w:t>
      </w:r>
      <w:r>
        <w:rPr>
          <w:rFonts w:hint="eastAsia"/>
        </w:rPr>
        <w:t>月底完成。对非法码头进行治理，完成全县</w:t>
      </w:r>
      <w:r>
        <w:rPr>
          <w:rFonts w:hint="eastAsia"/>
        </w:rPr>
        <w:t>6</w:t>
      </w:r>
      <w:r>
        <w:rPr>
          <w:rFonts w:hint="eastAsia"/>
        </w:rPr>
        <w:t>个乡镇</w:t>
      </w:r>
      <w:r>
        <w:rPr>
          <w:rFonts w:hint="eastAsia"/>
        </w:rPr>
        <w:t>7</w:t>
      </w:r>
      <w:r>
        <w:rPr>
          <w:rFonts w:hint="eastAsia"/>
        </w:rPr>
        <w:t>个无证经营码头整治工作。</w:t>
      </w:r>
    </w:p>
    <w:p w:rsidR="000F6367" w:rsidRDefault="00033A9F">
      <w:pPr>
        <w:keepLines/>
        <w:spacing w:line="480" w:lineRule="auto"/>
        <w:ind w:firstLineChars="0" w:firstLine="0"/>
        <w:jc w:val="left"/>
        <w:outlineLvl w:val="2"/>
        <w:rPr>
          <w:rFonts w:eastAsia="黑体" w:cs="Times New Roman"/>
          <w:b/>
          <w:bCs/>
          <w:kern w:val="44"/>
          <w:szCs w:val="32"/>
        </w:rPr>
      </w:pPr>
      <w:bookmarkStart w:id="73" w:name="_Toc533521651"/>
      <w:bookmarkStart w:id="74" w:name="_Toc40361841"/>
      <w:r>
        <w:rPr>
          <w:rFonts w:eastAsia="黑体" w:cs="Times New Roman"/>
          <w:b/>
          <w:bCs/>
          <w:kern w:val="44"/>
          <w:szCs w:val="32"/>
        </w:rPr>
        <w:t>2.2.2</w:t>
      </w:r>
      <w:r>
        <w:rPr>
          <w:rFonts w:eastAsia="黑体" w:cs="Times New Roman" w:hint="eastAsia"/>
          <w:b/>
          <w:bCs/>
          <w:kern w:val="44"/>
          <w:szCs w:val="32"/>
        </w:rPr>
        <w:t>湖泊岸线资源管理保护</w:t>
      </w:r>
      <w:bookmarkEnd w:id="73"/>
      <w:bookmarkEnd w:id="74"/>
    </w:p>
    <w:p w:rsidR="000F6367" w:rsidRDefault="00033A9F">
      <w:pPr>
        <w:ind w:firstLine="562"/>
        <w:rPr>
          <w:rFonts w:cs="Times New Roman"/>
          <w:b/>
        </w:rPr>
      </w:pPr>
      <w:r>
        <w:rPr>
          <w:rFonts w:cs="Times New Roman" w:hint="eastAsia"/>
          <w:b/>
        </w:rPr>
        <w:t>（一）湖泊岸线土地利用现状</w:t>
      </w:r>
    </w:p>
    <w:p w:rsidR="000F6367" w:rsidRDefault="00033A9F">
      <w:pPr>
        <w:ind w:firstLine="560"/>
        <w:rPr>
          <w:rFonts w:cs="Times New Roman"/>
        </w:rPr>
      </w:pPr>
      <w:r>
        <w:rPr>
          <w:rFonts w:cs="Times New Roman" w:hint="eastAsia"/>
        </w:rPr>
        <w:t>结合实地调研与资料分析结果，对城西湖岸线管护范围内的土地利用现状分类型进行概括。城西湖水域岸线的利用类型大致可分为生</w:t>
      </w:r>
      <w:r>
        <w:rPr>
          <w:rFonts w:cs="Times New Roman" w:hint="eastAsia"/>
        </w:rPr>
        <w:lastRenderedPageBreak/>
        <w:t>产岸线、生活岸线和生态岸线三类。城西湖岸线管护范围内的土地利用状况见表</w:t>
      </w:r>
      <w:r>
        <w:rPr>
          <w:rFonts w:cs="Times New Roman" w:hint="eastAsia"/>
        </w:rPr>
        <w:t>2.2-</w:t>
      </w:r>
      <w:r>
        <w:rPr>
          <w:rFonts w:cs="Times New Roman"/>
        </w:rPr>
        <w:t>2</w:t>
      </w:r>
      <w:r>
        <w:rPr>
          <w:rFonts w:cs="Times New Roman" w:hint="eastAsia"/>
        </w:rPr>
        <w:t>、</w:t>
      </w:r>
      <w:r>
        <w:rPr>
          <w:rFonts w:cs="Times New Roman" w:hint="eastAsia"/>
        </w:rPr>
        <w:t>2</w:t>
      </w:r>
      <w:r>
        <w:rPr>
          <w:rFonts w:cs="Times New Roman"/>
        </w:rPr>
        <w:t>.2-3</w:t>
      </w:r>
      <w:r>
        <w:rPr>
          <w:rFonts w:cs="Times New Roman" w:hint="eastAsia"/>
        </w:rPr>
        <w:t>和图</w:t>
      </w:r>
      <w:r>
        <w:rPr>
          <w:rFonts w:cs="Times New Roman" w:hint="eastAsia"/>
        </w:rPr>
        <w:t>2</w:t>
      </w:r>
      <w:r>
        <w:rPr>
          <w:rFonts w:cs="Times New Roman"/>
        </w:rPr>
        <w:t>.2-3</w:t>
      </w:r>
      <w:r>
        <w:rPr>
          <w:rFonts w:cs="Times New Roman" w:hint="eastAsia"/>
        </w:rPr>
        <w:t>。</w:t>
      </w:r>
    </w:p>
    <w:p w:rsidR="000F6367" w:rsidRDefault="00D00856">
      <w:pPr>
        <w:ind w:firstLineChars="0" w:firstLine="0"/>
        <w:rPr>
          <w:rFonts w:cs="Times New Roman"/>
        </w:rPr>
      </w:pPr>
      <w:r>
        <w:rPr>
          <w:rFonts w:cs="Times New Roman"/>
          <w:noProof/>
        </w:rPr>
      </w:r>
      <w:r>
        <w:rPr>
          <w:rFonts w:cs="Times New Roman"/>
          <w:noProof/>
        </w:rPr>
        <w:pict>
          <v:group id="画布 4" o:spid="_x0000_s1075" editas="canvas" style="width:415.3pt;height:408pt;mso-position-horizontal-relative:char;mso-position-vertical-relative:line" coordsize="52743,51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">
            <v:shape id="_x0000_s1076" type="#_x0000_t75" style="position:absolute;width:52743;height:51816;visibility:visible">
              <v:fill o:detectmouseclick="t"/>
              <v:path o:connecttype="none"/>
            </v:shape>
            <v:shape id="图片 393" o:spid="_x0000_s1077" type="#_x0000_t75" style="position:absolute;left:10486;top:656;width:31860;height:46792;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">
              <v:imagedata r:id="rId29" o:title=""/>
            </v:shape>
            <v:shape id="文本框 3" o:spid="_x0000_s1078" type="#_x0000_t202" style="position:absolute;left:6172;top:47367;width:41072;height:4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" filled="f" stroked="f" strokeweight=".5pt">
              <v:textbox>
                <w:txbxContent>
                  <w:p w:rsidR="00A42342" w:rsidRDefault="00A42342">
                    <w:pPr>
                      <w:ind w:firstLineChars="0" w:firstLine="0"/>
                      <w:rPr>
                        <w:kern w:val="0"/>
                        <w:sz w:val="22"/>
                        <w:szCs w:val="24"/>
                      </w:rPr>
                    </w:pPr>
                    <w:r>
                      <w:rPr>
                        <w:rFonts w:cs="Times New Roman" w:hint="eastAsia"/>
                        <w:b/>
                        <w:bCs/>
                        <w:sz w:val="24"/>
                      </w:rPr>
                      <w:t>图</w:t>
                    </w:r>
                    <w:r>
                      <w:rPr>
                        <w:rFonts w:cs="Times New Roman"/>
                        <w:b/>
                        <w:bCs/>
                        <w:sz w:val="24"/>
                      </w:rPr>
                      <w:t xml:space="preserve">2.2-3  </w:t>
                    </w:r>
                    <w:r>
                      <w:rPr>
                        <w:rFonts w:cs="Times New Roman" w:hint="eastAsia"/>
                        <w:b/>
                        <w:bCs/>
                        <w:sz w:val="24"/>
                      </w:rPr>
                      <w:t>城西湖</w:t>
                    </w:r>
                    <w:r>
                      <w:rPr>
                        <w:rFonts w:cs="Times New Roman"/>
                        <w:b/>
                        <w:bCs/>
                        <w:sz w:val="24"/>
                      </w:rPr>
                      <w:t>2017</w:t>
                    </w:r>
                    <w:r>
                      <w:rPr>
                        <w:rFonts w:cs="Times New Roman" w:hint="eastAsia"/>
                        <w:b/>
                        <w:bCs/>
                        <w:sz w:val="24"/>
                      </w:rPr>
                      <w:t>年岸线管护范围内土地利用现状</w:t>
                    </w:r>
                  </w:p>
                </w:txbxContent>
              </v:textbox>
            </v:shape>
            <w10:wrap type="none"/>
            <w10:anchorlock/>
          </v:group>
        </w:pict>
      </w:r>
    </w:p>
    <w:tbl>
      <w:tblPr>
        <w:tblStyle w:val="ac"/>
        <w:tblW w:w="8306" w:type="dxa"/>
        <w:tblLayout w:type="fixed"/>
        <w:tblLook w:val="04A0"/>
      </w:tblPr>
      <w:tblGrid>
        <w:gridCol w:w="1133"/>
        <w:gridCol w:w="1700"/>
        <w:gridCol w:w="1842"/>
        <w:gridCol w:w="970"/>
        <w:gridCol w:w="2661"/>
      </w:tblGrid>
      <w:tr w:rsidR="000F6367">
        <w:tc>
          <w:tcPr>
            <w:tcW w:w="8306" w:type="dxa"/>
            <w:gridSpan w:val="5"/>
            <w:tcBorders>
              <w:top w:val="nil"/>
              <w:left w:val="nil"/>
              <w:right w:val="nil"/>
            </w:tcBorders>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表</w:t>
            </w:r>
            <w:r>
              <w:rPr>
                <w:rFonts w:cs="Times New Roman"/>
                <w:b/>
                <w:sz w:val="24"/>
                <w:szCs w:val="24"/>
              </w:rPr>
              <w:t>2.2-2</w:t>
            </w:r>
            <w:r>
              <w:rPr>
                <w:rFonts w:cs="Times New Roman" w:hint="eastAsia"/>
                <w:b/>
                <w:sz w:val="24"/>
                <w:szCs w:val="24"/>
              </w:rPr>
              <w:t>城西湖湖周岸线利用情况</w:t>
            </w:r>
          </w:p>
        </w:tc>
      </w:tr>
      <w:tr w:rsidR="000F6367">
        <w:tc>
          <w:tcPr>
            <w:tcW w:w="1133"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湖泊</w:t>
            </w:r>
          </w:p>
        </w:tc>
        <w:tc>
          <w:tcPr>
            <w:tcW w:w="1700"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所在区（县）</w:t>
            </w:r>
          </w:p>
        </w:tc>
        <w:tc>
          <w:tcPr>
            <w:tcW w:w="1842"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乡（镇）段</w:t>
            </w:r>
          </w:p>
        </w:tc>
        <w:tc>
          <w:tcPr>
            <w:tcW w:w="3631" w:type="dxa"/>
            <w:gridSpan w:val="2"/>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土地利用类型</w:t>
            </w:r>
          </w:p>
        </w:tc>
      </w:tr>
      <w:tr w:rsidR="000F6367">
        <w:tc>
          <w:tcPr>
            <w:tcW w:w="1133"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城西湖</w:t>
            </w:r>
          </w:p>
        </w:tc>
        <w:tc>
          <w:tcPr>
            <w:tcW w:w="1700"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c>
          <w:tcPr>
            <w:tcW w:w="1842"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霍邱县城关镇</w:t>
            </w:r>
          </w:p>
        </w:tc>
        <w:tc>
          <w:tcPr>
            <w:tcW w:w="3631" w:type="dxa"/>
            <w:gridSpan w:val="2"/>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水田、旱地、水浇地、水工建筑用地、村庄、城镇、内陆滩涂、景观用地</w:t>
            </w:r>
          </w:p>
        </w:tc>
      </w:tr>
      <w:tr w:rsidR="000F6367">
        <w:tc>
          <w:tcPr>
            <w:tcW w:w="1133" w:type="dxa"/>
            <w:vMerge/>
            <w:vAlign w:val="center"/>
          </w:tcPr>
          <w:p w:rsidR="000F6367" w:rsidRDefault="000F6367">
            <w:pPr>
              <w:spacing w:line="240" w:lineRule="auto"/>
              <w:ind w:firstLineChars="0" w:firstLine="0"/>
              <w:jc w:val="center"/>
              <w:rPr>
                <w:rFonts w:cs="Times New Roman"/>
                <w:sz w:val="21"/>
              </w:rPr>
            </w:pPr>
          </w:p>
        </w:tc>
        <w:tc>
          <w:tcPr>
            <w:tcW w:w="1700" w:type="dxa"/>
            <w:vMerge/>
            <w:vAlign w:val="center"/>
          </w:tcPr>
          <w:p w:rsidR="000F6367" w:rsidRDefault="000F6367">
            <w:pPr>
              <w:spacing w:line="240" w:lineRule="auto"/>
              <w:ind w:firstLineChars="0" w:firstLine="0"/>
              <w:jc w:val="center"/>
              <w:rPr>
                <w:rFonts w:cs="Times New Roman"/>
                <w:sz w:val="21"/>
              </w:rPr>
            </w:pPr>
          </w:p>
        </w:tc>
        <w:tc>
          <w:tcPr>
            <w:tcW w:w="1842"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城西湖乡</w:t>
            </w:r>
          </w:p>
        </w:tc>
        <w:tc>
          <w:tcPr>
            <w:tcW w:w="3631" w:type="dxa"/>
            <w:gridSpan w:val="2"/>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水田、水工建筑用地、村庄、内陆滩涂、林地</w:t>
            </w:r>
          </w:p>
        </w:tc>
      </w:tr>
      <w:tr w:rsidR="000F6367">
        <w:tc>
          <w:tcPr>
            <w:tcW w:w="1133" w:type="dxa"/>
            <w:vMerge/>
            <w:vAlign w:val="center"/>
          </w:tcPr>
          <w:p w:rsidR="000F6367" w:rsidRDefault="000F6367">
            <w:pPr>
              <w:spacing w:line="240" w:lineRule="auto"/>
              <w:ind w:firstLineChars="0" w:firstLine="0"/>
              <w:jc w:val="center"/>
              <w:rPr>
                <w:rFonts w:cs="Times New Roman"/>
                <w:sz w:val="21"/>
              </w:rPr>
            </w:pPr>
          </w:p>
        </w:tc>
        <w:tc>
          <w:tcPr>
            <w:tcW w:w="1700" w:type="dxa"/>
            <w:vMerge/>
            <w:vAlign w:val="center"/>
          </w:tcPr>
          <w:p w:rsidR="000F6367" w:rsidRDefault="000F6367">
            <w:pPr>
              <w:spacing w:line="240" w:lineRule="auto"/>
              <w:ind w:firstLineChars="0" w:firstLine="0"/>
              <w:jc w:val="center"/>
              <w:rPr>
                <w:rFonts w:cs="Times New Roman"/>
                <w:sz w:val="21"/>
              </w:rPr>
            </w:pPr>
          </w:p>
        </w:tc>
        <w:tc>
          <w:tcPr>
            <w:tcW w:w="1842"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p>
        </w:tc>
        <w:tc>
          <w:tcPr>
            <w:tcW w:w="3631" w:type="dxa"/>
            <w:gridSpan w:val="2"/>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水田、旱地、水工建筑用地、村庄、内陆滩涂、林地、景观用地</w:t>
            </w:r>
          </w:p>
        </w:tc>
      </w:tr>
      <w:tr w:rsidR="000F6367">
        <w:tc>
          <w:tcPr>
            <w:tcW w:w="1133" w:type="dxa"/>
            <w:vMerge/>
            <w:vAlign w:val="center"/>
          </w:tcPr>
          <w:p w:rsidR="000F6367" w:rsidRDefault="000F6367">
            <w:pPr>
              <w:spacing w:line="240" w:lineRule="auto"/>
              <w:ind w:firstLineChars="0" w:firstLine="0"/>
              <w:jc w:val="center"/>
              <w:rPr>
                <w:rFonts w:cs="Times New Roman"/>
                <w:sz w:val="21"/>
              </w:rPr>
            </w:pPr>
          </w:p>
        </w:tc>
        <w:tc>
          <w:tcPr>
            <w:tcW w:w="1700" w:type="dxa"/>
            <w:vMerge/>
            <w:vAlign w:val="center"/>
          </w:tcPr>
          <w:p w:rsidR="000F6367" w:rsidRDefault="000F6367">
            <w:pPr>
              <w:spacing w:line="240" w:lineRule="auto"/>
              <w:ind w:firstLineChars="0" w:firstLine="0"/>
              <w:jc w:val="center"/>
              <w:rPr>
                <w:rFonts w:cs="Times New Roman"/>
                <w:sz w:val="21"/>
              </w:rPr>
            </w:pPr>
          </w:p>
        </w:tc>
        <w:tc>
          <w:tcPr>
            <w:tcW w:w="1842"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白莲乡</w:t>
            </w:r>
          </w:p>
        </w:tc>
        <w:tc>
          <w:tcPr>
            <w:tcW w:w="3631" w:type="dxa"/>
            <w:gridSpan w:val="2"/>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水田、水工建筑用地、村庄、内陆滩涂、林地、景观用地</w:t>
            </w:r>
          </w:p>
        </w:tc>
      </w:tr>
      <w:tr w:rsidR="000F6367">
        <w:tc>
          <w:tcPr>
            <w:tcW w:w="1133" w:type="dxa"/>
            <w:vMerge/>
            <w:vAlign w:val="center"/>
          </w:tcPr>
          <w:p w:rsidR="000F6367" w:rsidRDefault="000F6367">
            <w:pPr>
              <w:spacing w:line="240" w:lineRule="auto"/>
              <w:ind w:firstLineChars="0" w:firstLine="0"/>
              <w:jc w:val="center"/>
              <w:rPr>
                <w:rFonts w:cs="Times New Roman"/>
                <w:sz w:val="21"/>
              </w:rPr>
            </w:pPr>
          </w:p>
        </w:tc>
        <w:tc>
          <w:tcPr>
            <w:tcW w:w="1700" w:type="dxa"/>
            <w:vMerge/>
            <w:vAlign w:val="center"/>
          </w:tcPr>
          <w:p w:rsidR="000F6367" w:rsidRDefault="000F6367">
            <w:pPr>
              <w:spacing w:line="240" w:lineRule="auto"/>
              <w:ind w:firstLineChars="0" w:firstLine="0"/>
              <w:jc w:val="center"/>
              <w:rPr>
                <w:rFonts w:cs="Times New Roman"/>
                <w:sz w:val="21"/>
              </w:rPr>
            </w:pPr>
          </w:p>
        </w:tc>
        <w:tc>
          <w:tcPr>
            <w:tcW w:w="1842"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宋店乡</w:t>
            </w:r>
          </w:p>
        </w:tc>
        <w:tc>
          <w:tcPr>
            <w:tcW w:w="3631" w:type="dxa"/>
            <w:gridSpan w:val="2"/>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水田、旱地、水工建筑用地、村庄、内陆滩涂、林地、景观用地</w:t>
            </w:r>
          </w:p>
        </w:tc>
      </w:tr>
      <w:tr w:rsidR="000F6367">
        <w:tc>
          <w:tcPr>
            <w:tcW w:w="8306" w:type="dxa"/>
            <w:gridSpan w:val="5"/>
            <w:tcBorders>
              <w:top w:val="nil"/>
              <w:left w:val="nil"/>
              <w:right w:val="nil"/>
            </w:tcBorders>
          </w:tcPr>
          <w:p w:rsidR="000F6367" w:rsidRDefault="00033A9F">
            <w:pPr>
              <w:spacing w:line="240" w:lineRule="auto"/>
              <w:ind w:firstLineChars="0" w:firstLine="0"/>
              <w:jc w:val="center"/>
              <w:rPr>
                <w:b/>
                <w:sz w:val="24"/>
                <w:szCs w:val="24"/>
              </w:rPr>
            </w:pPr>
            <w:r>
              <w:rPr>
                <w:rFonts w:hint="eastAsia"/>
                <w:b/>
                <w:sz w:val="24"/>
                <w:szCs w:val="24"/>
              </w:rPr>
              <w:lastRenderedPageBreak/>
              <w:t>表</w:t>
            </w:r>
            <w:r>
              <w:rPr>
                <w:rFonts w:hint="eastAsia"/>
                <w:b/>
                <w:sz w:val="24"/>
                <w:szCs w:val="24"/>
              </w:rPr>
              <w:t>2</w:t>
            </w:r>
            <w:r>
              <w:rPr>
                <w:b/>
                <w:sz w:val="24"/>
                <w:szCs w:val="24"/>
              </w:rPr>
              <w:t xml:space="preserve">.2-3 </w:t>
            </w:r>
            <w:r>
              <w:rPr>
                <w:rFonts w:hint="eastAsia"/>
                <w:b/>
                <w:sz w:val="24"/>
                <w:szCs w:val="24"/>
              </w:rPr>
              <w:t>城西湖岸线管护范围内土地利用现状数据统计</w:t>
            </w:r>
          </w:p>
        </w:tc>
      </w:tr>
      <w:tr w:rsidR="000F6367">
        <w:tc>
          <w:tcPr>
            <w:tcW w:w="1133" w:type="dxa"/>
            <w:vAlign w:val="center"/>
          </w:tcPr>
          <w:p w:rsidR="000F6367" w:rsidRDefault="00033A9F">
            <w:pPr>
              <w:spacing w:line="240" w:lineRule="auto"/>
              <w:ind w:firstLineChars="0" w:firstLine="0"/>
              <w:jc w:val="center"/>
              <w:rPr>
                <w:b/>
                <w:sz w:val="24"/>
                <w:szCs w:val="24"/>
              </w:rPr>
            </w:pPr>
            <w:r>
              <w:rPr>
                <w:rFonts w:hint="eastAsia"/>
                <w:b/>
                <w:sz w:val="24"/>
                <w:szCs w:val="24"/>
              </w:rPr>
              <w:t>序号</w:t>
            </w:r>
          </w:p>
        </w:tc>
        <w:tc>
          <w:tcPr>
            <w:tcW w:w="4512" w:type="dxa"/>
            <w:gridSpan w:val="3"/>
          </w:tcPr>
          <w:p w:rsidR="000F6367" w:rsidRDefault="00033A9F">
            <w:pPr>
              <w:spacing w:line="240" w:lineRule="auto"/>
              <w:ind w:firstLineChars="0" w:firstLine="0"/>
              <w:jc w:val="center"/>
              <w:rPr>
                <w:b/>
                <w:sz w:val="24"/>
                <w:szCs w:val="24"/>
              </w:rPr>
            </w:pPr>
            <w:r>
              <w:rPr>
                <w:rFonts w:hint="eastAsia"/>
                <w:b/>
                <w:sz w:val="24"/>
                <w:szCs w:val="24"/>
              </w:rPr>
              <w:t>地类名称</w:t>
            </w:r>
          </w:p>
        </w:tc>
        <w:tc>
          <w:tcPr>
            <w:tcW w:w="2661" w:type="dxa"/>
            <w:vAlign w:val="center"/>
          </w:tcPr>
          <w:p w:rsidR="000F6367" w:rsidRDefault="00033A9F">
            <w:pPr>
              <w:spacing w:line="240" w:lineRule="auto"/>
              <w:ind w:firstLineChars="0" w:firstLine="0"/>
              <w:jc w:val="center"/>
              <w:rPr>
                <w:b/>
                <w:sz w:val="24"/>
                <w:szCs w:val="24"/>
              </w:rPr>
            </w:pPr>
            <w:r>
              <w:rPr>
                <w:rFonts w:hint="eastAsia"/>
                <w:b/>
                <w:sz w:val="24"/>
                <w:szCs w:val="24"/>
              </w:rPr>
              <w:t>面积小计（</w:t>
            </w:r>
            <w:r>
              <w:rPr>
                <w:rFonts w:hint="eastAsia"/>
                <w:b/>
                <w:sz w:val="24"/>
                <w:szCs w:val="24"/>
              </w:rPr>
              <w:t>m</w:t>
            </w:r>
            <w:r>
              <w:rPr>
                <w:b/>
                <w:sz w:val="24"/>
                <w:szCs w:val="24"/>
                <w:vertAlign w:val="superscript"/>
              </w:rPr>
              <w:t>2</w:t>
            </w:r>
            <w:r>
              <w:rPr>
                <w:rFonts w:hint="eastAsia"/>
                <w:b/>
                <w:sz w:val="24"/>
                <w:szCs w:val="24"/>
              </w:rPr>
              <w:t>）</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p>
        </w:tc>
        <w:tc>
          <w:tcPr>
            <w:tcW w:w="45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水田</w:t>
            </w:r>
          </w:p>
        </w:tc>
        <w:tc>
          <w:tcPr>
            <w:tcW w:w="266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49874163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2</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水浇地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293301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3</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旱地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1315931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4</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其他园地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2972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5</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有林地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1784068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6</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灌木林地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9026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7</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其他林地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104045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8</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其他草地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115541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9</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公路用地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545195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0</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农村道路</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19381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1</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港口码头用地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15918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2</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河流水面</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3107477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3</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湖泊水面</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82844806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4</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水库水面</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197433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5</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坑塘水面</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5649328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6</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内陆滩涂</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23941269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7</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沟渠</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337310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8</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水工建筑用地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2427883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1</w:t>
            </w:r>
            <w:r>
              <w:rPr>
                <w:sz w:val="24"/>
                <w:szCs w:val="24"/>
              </w:rPr>
              <w:t>9</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设施农用地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76529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0</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裸地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4408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1</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建制镇</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rFonts w:hint="eastAsia"/>
                <w:sz w:val="24"/>
                <w:szCs w:val="18"/>
              </w:rPr>
              <w:t xml:space="preserve">559545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2</w:t>
            </w:r>
          </w:p>
        </w:tc>
        <w:tc>
          <w:tcPr>
            <w:tcW w:w="45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18"/>
              </w:rPr>
            </w:pPr>
            <w:r>
              <w:rPr>
                <w:rFonts w:hint="eastAsia"/>
                <w:sz w:val="24"/>
                <w:szCs w:val="18"/>
              </w:rPr>
              <w:t>村庄</w:t>
            </w:r>
          </w:p>
        </w:tc>
        <w:tc>
          <w:tcPr>
            <w:tcW w:w="2661"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18"/>
              </w:rPr>
            </w:pPr>
            <w:r>
              <w:rPr>
                <w:rFonts w:hint="eastAsia"/>
                <w:sz w:val="24"/>
                <w:szCs w:val="18"/>
              </w:rPr>
              <w:t xml:space="preserve">6664227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3</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18"/>
              </w:rPr>
            </w:pPr>
            <w:r>
              <w:rPr>
                <w:rFonts w:hint="eastAsia"/>
                <w:sz w:val="24"/>
                <w:szCs w:val="18"/>
              </w:rPr>
              <w:t>采矿用地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18"/>
              </w:rPr>
            </w:pPr>
            <w:r>
              <w:rPr>
                <w:rFonts w:hint="eastAsia"/>
                <w:sz w:val="24"/>
                <w:szCs w:val="18"/>
              </w:rPr>
              <w:t xml:space="preserve">48032 </w:t>
            </w:r>
          </w:p>
        </w:tc>
      </w:tr>
      <w:tr w:rsidR="000F6367">
        <w:tc>
          <w:tcPr>
            <w:tcW w:w="1133" w:type="dxa"/>
            <w:vAlign w:val="center"/>
          </w:tcPr>
          <w:p w:rsidR="000F6367" w:rsidRDefault="00033A9F">
            <w:pPr>
              <w:spacing w:line="240" w:lineRule="auto"/>
              <w:ind w:firstLineChars="0" w:firstLine="0"/>
              <w:jc w:val="center"/>
              <w:rPr>
                <w:sz w:val="24"/>
                <w:szCs w:val="24"/>
              </w:rPr>
            </w:pPr>
            <w:r>
              <w:rPr>
                <w:rFonts w:hint="eastAsia"/>
                <w:sz w:val="24"/>
                <w:szCs w:val="24"/>
              </w:rPr>
              <w:t>2</w:t>
            </w:r>
            <w:r>
              <w:rPr>
                <w:sz w:val="24"/>
                <w:szCs w:val="24"/>
              </w:rPr>
              <w:t>4</w:t>
            </w:r>
          </w:p>
        </w:tc>
        <w:tc>
          <w:tcPr>
            <w:tcW w:w="4512" w:type="dxa"/>
            <w:gridSpan w:val="3"/>
            <w:tcBorders>
              <w:top w:val="nil"/>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18"/>
              </w:rPr>
            </w:pPr>
            <w:r>
              <w:rPr>
                <w:rFonts w:hint="eastAsia"/>
                <w:sz w:val="24"/>
                <w:szCs w:val="18"/>
              </w:rPr>
              <w:t>风景名胜及特殊用地</w:t>
            </w:r>
          </w:p>
        </w:tc>
        <w:tc>
          <w:tcPr>
            <w:tcW w:w="266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18"/>
              </w:rPr>
            </w:pPr>
            <w:r>
              <w:rPr>
                <w:rFonts w:hint="eastAsia"/>
                <w:sz w:val="24"/>
                <w:szCs w:val="18"/>
              </w:rPr>
              <w:t xml:space="preserve">565652 </w:t>
            </w:r>
          </w:p>
        </w:tc>
      </w:tr>
      <w:tr w:rsidR="000F6367">
        <w:tc>
          <w:tcPr>
            <w:tcW w:w="5645" w:type="dxa"/>
            <w:gridSpan w:val="4"/>
            <w:vAlign w:val="center"/>
          </w:tcPr>
          <w:p w:rsidR="000F6367" w:rsidRDefault="00033A9F">
            <w:pPr>
              <w:spacing w:line="240" w:lineRule="auto"/>
              <w:ind w:firstLineChars="0" w:firstLine="0"/>
              <w:jc w:val="center"/>
              <w:rPr>
                <w:sz w:val="24"/>
                <w:szCs w:val="24"/>
              </w:rPr>
            </w:pPr>
            <w:r>
              <w:rPr>
                <w:rFonts w:hint="eastAsia"/>
                <w:sz w:val="24"/>
                <w:szCs w:val="24"/>
              </w:rPr>
              <w:t>小计</w:t>
            </w:r>
          </w:p>
        </w:tc>
        <w:tc>
          <w:tcPr>
            <w:tcW w:w="2661" w:type="dxa"/>
            <w:vAlign w:val="center"/>
          </w:tcPr>
          <w:p w:rsidR="000F6367" w:rsidRDefault="00033A9F">
            <w:pPr>
              <w:spacing w:line="240" w:lineRule="auto"/>
              <w:ind w:firstLineChars="0" w:firstLine="0"/>
              <w:jc w:val="center"/>
              <w:rPr>
                <w:sz w:val="24"/>
                <w:szCs w:val="24"/>
              </w:rPr>
            </w:pPr>
            <w:r>
              <w:rPr>
                <w:sz w:val="24"/>
                <w:szCs w:val="24"/>
              </w:rPr>
              <w:t>180503439</w:t>
            </w:r>
          </w:p>
        </w:tc>
      </w:tr>
    </w:tbl>
    <w:p w:rsidR="000F6367" w:rsidRDefault="00033A9F">
      <w:pPr>
        <w:ind w:firstLineChars="0" w:firstLine="0"/>
      </w:pPr>
      <w:r>
        <w:rPr>
          <w:rFonts w:hint="eastAsia"/>
        </w:rPr>
        <w:t>从表</w:t>
      </w:r>
      <w:r>
        <w:rPr>
          <w:rFonts w:hint="eastAsia"/>
        </w:rPr>
        <w:t>2</w:t>
      </w:r>
      <w:r>
        <w:t>.2-4</w:t>
      </w:r>
      <w:r>
        <w:rPr>
          <w:rFonts w:hint="eastAsia"/>
        </w:rPr>
        <w:t>中可以看出，现状城西湖岸线管护范围内的土地利用主要以生产用地为主且尤其以水田居多，占总面积比约</w:t>
      </w:r>
      <w:r>
        <w:rPr>
          <w:rFonts w:hint="eastAsia"/>
        </w:rPr>
        <w:t>2</w:t>
      </w:r>
      <w:r>
        <w:t>8</w:t>
      </w:r>
      <w:r>
        <w:rPr>
          <w:rFonts w:hint="eastAsia"/>
        </w:rPr>
        <w:t>%</w:t>
      </w:r>
      <w:r>
        <w:rPr>
          <w:rFonts w:hint="eastAsia"/>
        </w:rPr>
        <w:t>左右；其次是生态岸线，城西湖南部浅水区存在多处大面积内陆滩涂与坑塘水面，占比约</w:t>
      </w:r>
      <w:r>
        <w:rPr>
          <w:rFonts w:hint="eastAsia"/>
        </w:rPr>
        <w:t>1</w:t>
      </w:r>
      <w:r>
        <w:t>6</w:t>
      </w:r>
      <w:r>
        <w:rPr>
          <w:rFonts w:hint="eastAsia"/>
        </w:rPr>
        <w:t>%</w:t>
      </w:r>
      <w:r>
        <w:rPr>
          <w:rFonts w:hint="eastAsia"/>
        </w:rPr>
        <w:t>左右；生活岸线方面，以农居村庄面积居多。总体来看，城西湖管护范围内滩涂洼地较多，种植农业较为发达，而工业企业相对较少。</w:t>
      </w:r>
    </w:p>
    <w:p w:rsidR="000F6367" w:rsidRDefault="00033A9F">
      <w:pPr>
        <w:ind w:firstLine="562"/>
        <w:rPr>
          <w:rFonts w:cs="Times New Roman"/>
          <w:b/>
        </w:rPr>
      </w:pPr>
      <w:r>
        <w:rPr>
          <w:rFonts w:cs="Times New Roman" w:hint="eastAsia"/>
          <w:b/>
        </w:rPr>
        <w:t>（二）湖泊岸线资源保护现状</w:t>
      </w:r>
    </w:p>
    <w:p w:rsidR="000F6367" w:rsidRDefault="00033A9F">
      <w:pPr>
        <w:ind w:firstLine="560"/>
        <w:rPr>
          <w:rFonts w:cs="Times New Roman"/>
        </w:rPr>
      </w:pPr>
      <w:r>
        <w:rPr>
          <w:rFonts w:cs="Times New Roman" w:hint="eastAsia"/>
        </w:rPr>
        <w:t>霍邱县城西湖属于安徽霍邱东西湖省级自然保护区，总面积为</w:t>
      </w:r>
      <w:r>
        <w:rPr>
          <w:rFonts w:cs="Times New Roman" w:hint="eastAsia"/>
        </w:rPr>
        <w:lastRenderedPageBreak/>
        <w:t>14200</w:t>
      </w:r>
      <w:r>
        <w:rPr>
          <w:rFonts w:cs="Times New Roman" w:hint="eastAsia"/>
          <w:bCs/>
          <w:szCs w:val="28"/>
        </w:rPr>
        <w:t xml:space="preserve"> hm</w:t>
      </w:r>
      <w:r>
        <w:rPr>
          <w:rFonts w:cs="Times New Roman"/>
          <w:bCs/>
          <w:szCs w:val="28"/>
          <w:vertAlign w:val="superscript"/>
        </w:rPr>
        <w:t>2</w:t>
      </w:r>
      <w:r>
        <w:rPr>
          <w:rFonts w:cs="Times New Roman" w:hint="eastAsia"/>
        </w:rPr>
        <w:t>，</w:t>
      </w:r>
      <w:r>
        <w:rPr>
          <w:rFonts w:cs="Times New Roman" w:hint="eastAsia"/>
        </w:rPr>
        <w:t>2017</w:t>
      </w:r>
      <w:r>
        <w:rPr>
          <w:rFonts w:cs="Times New Roman" w:hint="eastAsia"/>
        </w:rPr>
        <w:t>年经省政府批准，成为省林业厅、省农委、省水利厅、省国土厅、省环境保护厅联合公布的第一批安徽省重要湿地之一。其主要保护对象为珍稀水禽及其湿地生态系统。此外，安徽省还成立了霍邱东西湖省级自然保护区管理处，制定了专门的保护区管理办法，依法严厉打击破坏保护区内野生动植物资源的违法行为。但由于城西湖南部浅水区存在大面积内陆滩涂难以有效管护，加上现状霍邱县仍未建立系统的湖泊岸线资源的信息化管理体系，所以岸线资源管护的效率还有待提高。</w:t>
      </w:r>
    </w:p>
    <w:p w:rsidR="000F6367" w:rsidRDefault="00033A9F">
      <w:pPr>
        <w:ind w:firstLine="562"/>
        <w:rPr>
          <w:b/>
        </w:rPr>
      </w:pPr>
      <w:r>
        <w:rPr>
          <w:rFonts w:hint="eastAsia"/>
          <w:b/>
        </w:rPr>
        <w:t>（三）霍邱县</w:t>
      </w:r>
      <w:r>
        <w:rPr>
          <w:rFonts w:hint="eastAsia"/>
          <w:b/>
        </w:rPr>
        <w:t>2</w:t>
      </w:r>
      <w:r>
        <w:rPr>
          <w:b/>
        </w:rPr>
        <w:t>018</w:t>
      </w:r>
      <w:r>
        <w:rPr>
          <w:rFonts w:hint="eastAsia"/>
          <w:b/>
        </w:rPr>
        <w:t>年河湖岸线资源管理保护工作完成现状</w:t>
      </w:r>
    </w:p>
    <w:p w:rsidR="000F6367" w:rsidRDefault="00033A9F">
      <w:pPr>
        <w:ind w:firstLine="560"/>
      </w:pPr>
      <w:r>
        <w:rPr>
          <w:rFonts w:hint="eastAsia"/>
        </w:rPr>
        <w:t>（</w:t>
      </w:r>
      <w:r>
        <w:rPr>
          <w:rFonts w:hint="eastAsia"/>
        </w:rPr>
        <w:t>1</w:t>
      </w:r>
      <w:r>
        <w:rPr>
          <w:rFonts w:hint="eastAsia"/>
        </w:rPr>
        <w:t>）开展了河湖保洁专项行动。县河长办下发了《关于开展河流湖泊环境清理整治工作的通知》，县水利局印发了《霍邱县河湖保洁专项行动方案》。各有关乡镇组织人员及机械开展了河道沟渠垃圾、淤泥、杂草清理活动，共清理垃圾、杂草等</w:t>
      </w:r>
      <w:r>
        <w:rPr>
          <w:rFonts w:hint="eastAsia"/>
        </w:rPr>
        <w:t>300</w:t>
      </w:r>
      <w:r>
        <w:rPr>
          <w:rFonts w:hint="eastAsia"/>
        </w:rPr>
        <w:t>多</w:t>
      </w:r>
      <w:r>
        <w:rPr>
          <w:rFonts w:hint="eastAsia"/>
        </w:rPr>
        <w:t>t</w:t>
      </w:r>
      <w:r>
        <w:rPr>
          <w:rFonts w:hint="eastAsia"/>
        </w:rPr>
        <w:t>。清理城西湖小南湖和城东湖霍孟航道围网</w:t>
      </w:r>
      <w:r>
        <w:rPr>
          <w:rFonts w:hint="eastAsia"/>
        </w:rPr>
        <w:t>59</w:t>
      </w:r>
      <w:r>
        <w:rPr>
          <w:rFonts w:hint="eastAsia"/>
        </w:rPr>
        <w:t>万</w:t>
      </w:r>
      <w:r>
        <w:rPr>
          <w:rFonts w:cs="Times New Roman" w:hint="eastAsia"/>
        </w:rPr>
        <w:t>m</w:t>
      </w:r>
      <w:r>
        <w:rPr>
          <w:rFonts w:cs="Times New Roman"/>
          <w:vertAlign w:val="superscript"/>
        </w:rPr>
        <w:t>3</w:t>
      </w:r>
      <w:r>
        <w:rPr>
          <w:rFonts w:hint="eastAsia"/>
        </w:rPr>
        <w:t>，网桩</w:t>
      </w:r>
      <w:r>
        <w:rPr>
          <w:rFonts w:hint="eastAsia"/>
        </w:rPr>
        <w:t>3.6</w:t>
      </w:r>
      <w:r>
        <w:rPr>
          <w:rFonts w:hint="eastAsia"/>
        </w:rPr>
        <w:t>万根。</w:t>
      </w:r>
    </w:p>
    <w:p w:rsidR="000F6367" w:rsidRDefault="00033A9F">
      <w:pPr>
        <w:ind w:firstLine="560"/>
      </w:pPr>
      <w:r>
        <w:rPr>
          <w:rFonts w:hint="eastAsia"/>
        </w:rPr>
        <w:t>（</w:t>
      </w:r>
      <w:r>
        <w:t>2</w:t>
      </w:r>
      <w:r>
        <w:rPr>
          <w:rFonts w:hint="eastAsia"/>
        </w:rPr>
        <w:t>）加大了涉河建设项目监管。对水行政主管部门审批的</w:t>
      </w:r>
      <w:r>
        <w:rPr>
          <w:rFonts w:hint="eastAsia"/>
        </w:rPr>
        <w:t>15</w:t>
      </w:r>
      <w:r>
        <w:rPr>
          <w:rFonts w:hint="eastAsia"/>
        </w:rPr>
        <w:t>个涉河建设项目加强监管，保证灌溉和防洪安全。</w:t>
      </w:r>
    </w:p>
    <w:p w:rsidR="000F6367" w:rsidRDefault="00033A9F">
      <w:pPr>
        <w:keepLines/>
        <w:spacing w:line="480" w:lineRule="auto"/>
        <w:ind w:firstLineChars="0" w:firstLine="0"/>
        <w:jc w:val="left"/>
        <w:outlineLvl w:val="2"/>
        <w:rPr>
          <w:rFonts w:eastAsia="黑体" w:cs="Times New Roman"/>
          <w:b/>
          <w:bCs/>
          <w:kern w:val="44"/>
          <w:szCs w:val="32"/>
        </w:rPr>
      </w:pPr>
      <w:bookmarkStart w:id="75" w:name="_Toc40361842"/>
      <w:bookmarkStart w:id="76" w:name="_Toc533521652"/>
      <w:r>
        <w:rPr>
          <w:rFonts w:eastAsia="黑体" w:cs="Times New Roman"/>
          <w:b/>
          <w:bCs/>
          <w:kern w:val="44"/>
          <w:szCs w:val="32"/>
        </w:rPr>
        <w:t>2.2.3</w:t>
      </w:r>
      <w:r>
        <w:rPr>
          <w:rFonts w:eastAsia="黑体" w:cs="Times New Roman" w:hint="eastAsia"/>
          <w:b/>
          <w:bCs/>
          <w:kern w:val="44"/>
          <w:szCs w:val="32"/>
        </w:rPr>
        <w:t>水资源保护与</w:t>
      </w:r>
      <w:r>
        <w:rPr>
          <w:rFonts w:eastAsia="黑体" w:cs="Times New Roman"/>
          <w:b/>
          <w:bCs/>
          <w:kern w:val="44"/>
          <w:szCs w:val="32"/>
        </w:rPr>
        <w:t>水</w:t>
      </w:r>
      <w:r>
        <w:rPr>
          <w:rFonts w:eastAsia="黑体" w:cs="Times New Roman" w:hint="eastAsia"/>
          <w:b/>
          <w:bCs/>
          <w:kern w:val="44"/>
          <w:szCs w:val="32"/>
        </w:rPr>
        <w:t>污染防治</w:t>
      </w:r>
      <w:bookmarkEnd w:id="75"/>
      <w:bookmarkEnd w:id="76"/>
    </w:p>
    <w:p w:rsidR="000F6367" w:rsidRDefault="00033A9F">
      <w:pPr>
        <w:ind w:firstLine="562"/>
        <w:rPr>
          <w:rFonts w:cs="Times New Roman"/>
          <w:b/>
          <w:szCs w:val="28"/>
        </w:rPr>
      </w:pPr>
      <w:bookmarkStart w:id="77" w:name="_Toc533521653"/>
      <w:bookmarkStart w:id="78" w:name="_Toc533521654"/>
      <w:r>
        <w:rPr>
          <w:rFonts w:cs="Times New Roman" w:hint="eastAsia"/>
          <w:b/>
          <w:szCs w:val="28"/>
        </w:rPr>
        <w:t>（一）湖泊水资源保护现状</w: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1</w:t>
      </w:r>
      <w:r>
        <w:rPr>
          <w:rFonts w:cs="Times New Roman" w:hint="eastAsia"/>
          <w:b/>
          <w:szCs w:val="28"/>
        </w:rPr>
        <w:t>）</w:t>
      </w:r>
      <w:r>
        <w:rPr>
          <w:rFonts w:cs="Times New Roman"/>
          <w:b/>
          <w:szCs w:val="28"/>
        </w:rPr>
        <w:t>水资源开发与保护现状</w:t>
      </w:r>
    </w:p>
    <w:p w:rsidR="000F6367" w:rsidRDefault="00033A9F">
      <w:pPr>
        <w:ind w:firstLine="562"/>
        <w:rPr>
          <w:rFonts w:cs="Times New Roman"/>
          <w:b/>
          <w:szCs w:val="28"/>
        </w:rPr>
      </w:pPr>
      <w:r>
        <w:rPr>
          <w:rFonts w:cs="Times New Roman" w:hint="eastAsia"/>
          <w:b/>
          <w:szCs w:val="28"/>
        </w:rPr>
        <w:t>1</w:t>
      </w:r>
      <w:r>
        <w:rPr>
          <w:rFonts w:cs="Times New Roman"/>
          <w:b/>
          <w:szCs w:val="28"/>
        </w:rPr>
        <w:t>）</w:t>
      </w:r>
      <w:bookmarkStart w:id="79" w:name="_Hlk2694878"/>
      <w:r>
        <w:rPr>
          <w:rFonts w:cs="Times New Roman"/>
          <w:b/>
          <w:szCs w:val="28"/>
        </w:rPr>
        <w:t>最严格水资源管理制度落实情况</w:t>
      </w:r>
      <w:bookmarkEnd w:id="79"/>
    </w:p>
    <w:p w:rsidR="000F6367" w:rsidRDefault="00033A9F">
      <w:pPr>
        <w:ind w:firstLine="560"/>
        <w:rPr>
          <w:rFonts w:cs="Times New Roman"/>
          <w:szCs w:val="28"/>
        </w:rPr>
      </w:pPr>
      <w:bookmarkStart w:id="80" w:name="_Hlk2777182"/>
      <w:bookmarkStart w:id="81" w:name="_Hlk2776709"/>
      <w:r>
        <w:rPr>
          <w:rFonts w:cs="Times New Roman"/>
          <w:szCs w:val="28"/>
        </w:rPr>
        <w:t>根据</w:t>
      </w:r>
      <w:r>
        <w:rPr>
          <w:rFonts w:cs="Times New Roman" w:hint="eastAsia"/>
          <w:szCs w:val="28"/>
        </w:rPr>
        <w:t>《关于印发〈六安市</w:t>
      </w:r>
      <w:r>
        <w:rPr>
          <w:rFonts w:cs="Times New Roman" w:hint="eastAsia"/>
          <w:szCs w:val="28"/>
        </w:rPr>
        <w:t>2</w:t>
      </w:r>
      <w:r>
        <w:rPr>
          <w:rFonts w:cs="Times New Roman"/>
          <w:szCs w:val="28"/>
        </w:rPr>
        <w:t>017</w:t>
      </w:r>
      <w:r>
        <w:rPr>
          <w:rFonts w:cs="Times New Roman" w:hint="eastAsia"/>
          <w:szCs w:val="28"/>
        </w:rPr>
        <w:t>年度实行最严格水资源管理制度考核评分办法〉》（以下简称“考核评分办法”），</w:t>
      </w:r>
      <w:r>
        <w:rPr>
          <w:rFonts w:cs="Times New Roman"/>
          <w:szCs w:val="28"/>
        </w:rPr>
        <w:t>对照</w:t>
      </w:r>
      <w:r>
        <w:rPr>
          <w:rFonts w:cs="Times New Roman" w:hint="eastAsia"/>
          <w:szCs w:val="28"/>
        </w:rPr>
        <w:t>评分标准，</w:t>
      </w:r>
      <w:r>
        <w:rPr>
          <w:rFonts w:cs="Times New Roman"/>
          <w:szCs w:val="28"/>
        </w:rPr>
        <w:t>霍邱</w:t>
      </w:r>
      <w:r>
        <w:rPr>
          <w:rFonts w:cs="Times New Roman"/>
          <w:szCs w:val="28"/>
        </w:rPr>
        <w:lastRenderedPageBreak/>
        <w:t>县</w:t>
      </w:r>
      <w:r>
        <w:rPr>
          <w:rFonts w:cs="Times New Roman" w:hint="eastAsia"/>
          <w:szCs w:val="28"/>
        </w:rPr>
        <w:t>认真展开自查。综合实行最严格水资源管理制度自评内容，霍邱县</w:t>
      </w:r>
      <w:r>
        <w:rPr>
          <w:rFonts w:cs="Times New Roman" w:hint="eastAsia"/>
          <w:szCs w:val="28"/>
        </w:rPr>
        <w:t>2</w:t>
      </w:r>
      <w:r>
        <w:rPr>
          <w:rFonts w:cs="Times New Roman"/>
          <w:szCs w:val="28"/>
        </w:rPr>
        <w:t>017</w:t>
      </w:r>
      <w:r>
        <w:rPr>
          <w:rFonts w:cs="Times New Roman" w:hint="eastAsia"/>
          <w:szCs w:val="28"/>
        </w:rPr>
        <w:t>年度最严格水资源管理制度目标完成情况、制度建设和政策措施落实情况的自评分分别为</w:t>
      </w:r>
      <w:r>
        <w:rPr>
          <w:rFonts w:cs="Times New Roman" w:hint="eastAsia"/>
          <w:szCs w:val="28"/>
        </w:rPr>
        <w:t>1</w:t>
      </w:r>
      <w:r>
        <w:rPr>
          <w:rFonts w:cs="Times New Roman"/>
          <w:szCs w:val="28"/>
        </w:rPr>
        <w:t>00</w:t>
      </w:r>
      <w:r>
        <w:rPr>
          <w:rFonts w:cs="Times New Roman" w:hint="eastAsia"/>
          <w:szCs w:val="28"/>
        </w:rPr>
        <w:t>分和</w:t>
      </w:r>
      <w:r>
        <w:rPr>
          <w:rFonts w:cs="Times New Roman" w:hint="eastAsia"/>
          <w:szCs w:val="28"/>
        </w:rPr>
        <w:t>9</w:t>
      </w:r>
      <w:r>
        <w:rPr>
          <w:rFonts w:cs="Times New Roman"/>
          <w:szCs w:val="28"/>
        </w:rPr>
        <w:t>5.5</w:t>
      </w:r>
      <w:r>
        <w:rPr>
          <w:rFonts w:cs="Times New Roman" w:hint="eastAsia"/>
          <w:szCs w:val="28"/>
        </w:rPr>
        <w:t>分（表</w:t>
      </w:r>
      <w:r>
        <w:rPr>
          <w:rFonts w:cs="Times New Roman" w:hint="eastAsia"/>
          <w:szCs w:val="28"/>
        </w:rPr>
        <w:t>2</w:t>
      </w:r>
      <w:r>
        <w:rPr>
          <w:rFonts w:cs="Times New Roman"/>
          <w:szCs w:val="28"/>
        </w:rPr>
        <w:t>.2-</w:t>
      </w:r>
      <w:r>
        <w:rPr>
          <w:rFonts w:cs="Times New Roman" w:hint="eastAsia"/>
          <w:szCs w:val="28"/>
        </w:rPr>
        <w:t>4</w:t>
      </w:r>
      <w:r>
        <w:rPr>
          <w:rFonts w:cs="Times New Roman" w:hint="eastAsia"/>
          <w:szCs w:val="28"/>
        </w:rPr>
        <w:t>），根据考核评分办法，两项自评分的权重系数分别为</w:t>
      </w:r>
      <w:r>
        <w:rPr>
          <w:rFonts w:cs="Times New Roman" w:hint="eastAsia"/>
          <w:szCs w:val="28"/>
        </w:rPr>
        <w:t>0</w:t>
      </w:r>
      <w:r>
        <w:rPr>
          <w:rFonts w:cs="Times New Roman"/>
          <w:szCs w:val="28"/>
        </w:rPr>
        <w:t>.4</w:t>
      </w:r>
      <w:r>
        <w:rPr>
          <w:rFonts w:cs="Times New Roman" w:hint="eastAsia"/>
          <w:szCs w:val="28"/>
        </w:rPr>
        <w:t>和</w:t>
      </w:r>
      <w:r>
        <w:rPr>
          <w:rFonts w:cs="Times New Roman" w:hint="eastAsia"/>
          <w:szCs w:val="28"/>
        </w:rPr>
        <w:t>0</w:t>
      </w:r>
      <w:r>
        <w:rPr>
          <w:rFonts w:cs="Times New Roman"/>
          <w:szCs w:val="28"/>
        </w:rPr>
        <w:t>.6</w:t>
      </w:r>
      <w:r>
        <w:rPr>
          <w:rFonts w:cs="Times New Roman" w:hint="eastAsia"/>
          <w:szCs w:val="28"/>
        </w:rPr>
        <w:t>，因此霍邱县综合自评分为</w:t>
      </w:r>
      <w:r>
        <w:rPr>
          <w:rFonts w:cs="Times New Roman" w:hint="eastAsia"/>
          <w:szCs w:val="28"/>
        </w:rPr>
        <w:t>9</w:t>
      </w:r>
      <w:r>
        <w:rPr>
          <w:rFonts w:cs="Times New Roman"/>
          <w:szCs w:val="28"/>
        </w:rPr>
        <w:t>7.3</w:t>
      </w:r>
      <w:r>
        <w:rPr>
          <w:rFonts w:cs="Times New Roman" w:hint="eastAsia"/>
          <w:szCs w:val="28"/>
        </w:rPr>
        <w:t>，自评等级为优秀。</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w:t>
      </w:r>
      <w:r>
        <w:rPr>
          <w:rFonts w:cs="Times New Roman" w:hint="eastAsia"/>
          <w:b/>
          <w:sz w:val="24"/>
          <w:szCs w:val="24"/>
        </w:rPr>
        <w:t>4</w:t>
      </w:r>
      <w:r>
        <w:rPr>
          <w:rFonts w:cs="Times New Roman" w:hint="eastAsia"/>
          <w:b/>
          <w:sz w:val="24"/>
          <w:szCs w:val="24"/>
        </w:rPr>
        <w:t>霍邱县</w:t>
      </w:r>
      <w:r>
        <w:rPr>
          <w:rFonts w:cs="Times New Roman" w:hint="eastAsia"/>
          <w:b/>
          <w:sz w:val="24"/>
          <w:szCs w:val="24"/>
        </w:rPr>
        <w:t>2017</w:t>
      </w:r>
      <w:r>
        <w:rPr>
          <w:rFonts w:cs="Times New Roman" w:hint="eastAsia"/>
          <w:b/>
          <w:sz w:val="24"/>
          <w:szCs w:val="24"/>
        </w:rPr>
        <w:t>年度制度建设和措施落实情况考核自评表</w:t>
      </w:r>
    </w:p>
    <w:tbl>
      <w:tblPr>
        <w:tblStyle w:val="ac"/>
        <w:tblW w:w="8296" w:type="dxa"/>
        <w:tblLayout w:type="fixed"/>
        <w:tblLook w:val="04A0"/>
      </w:tblPr>
      <w:tblGrid>
        <w:gridCol w:w="2263"/>
        <w:gridCol w:w="709"/>
        <w:gridCol w:w="3863"/>
        <w:gridCol w:w="620"/>
        <w:gridCol w:w="841"/>
      </w:tblGrid>
      <w:tr w:rsidR="000F6367">
        <w:trPr>
          <w:trHeight w:val="20"/>
          <w:tblHeader/>
        </w:trPr>
        <w:tc>
          <w:tcPr>
            <w:tcW w:w="2263" w:type="dxa"/>
            <w:vAlign w:val="center"/>
          </w:tcPr>
          <w:p w:rsidR="000F6367" w:rsidRDefault="00033A9F">
            <w:pPr>
              <w:spacing w:line="240" w:lineRule="auto"/>
              <w:ind w:firstLineChars="0" w:firstLine="0"/>
              <w:jc w:val="center"/>
              <w:rPr>
                <w:rFonts w:cs="Times New Roman"/>
                <w:b/>
                <w:bCs/>
                <w:sz w:val="24"/>
                <w:szCs w:val="24"/>
              </w:rPr>
            </w:pPr>
            <w:r>
              <w:rPr>
                <w:rFonts w:cs="Times New Roman"/>
                <w:b/>
                <w:bCs/>
                <w:sz w:val="24"/>
                <w:szCs w:val="24"/>
              </w:rPr>
              <w:t>项目</w:t>
            </w:r>
          </w:p>
        </w:tc>
        <w:tc>
          <w:tcPr>
            <w:tcW w:w="709" w:type="dxa"/>
            <w:vAlign w:val="center"/>
          </w:tcPr>
          <w:p w:rsidR="000F6367" w:rsidRDefault="00033A9F">
            <w:pPr>
              <w:spacing w:line="240" w:lineRule="auto"/>
              <w:ind w:firstLineChars="0" w:firstLine="0"/>
              <w:jc w:val="center"/>
              <w:rPr>
                <w:rFonts w:cs="Times New Roman"/>
                <w:b/>
                <w:bCs/>
                <w:sz w:val="24"/>
                <w:szCs w:val="24"/>
              </w:rPr>
            </w:pPr>
            <w:r>
              <w:rPr>
                <w:rFonts w:cs="Times New Roman" w:hint="eastAsia"/>
                <w:b/>
                <w:bCs/>
                <w:sz w:val="24"/>
                <w:szCs w:val="24"/>
              </w:rPr>
              <w:t>序号</w:t>
            </w:r>
          </w:p>
        </w:tc>
        <w:tc>
          <w:tcPr>
            <w:tcW w:w="3863" w:type="dxa"/>
            <w:vAlign w:val="center"/>
          </w:tcPr>
          <w:p w:rsidR="000F6367" w:rsidRDefault="00033A9F">
            <w:pPr>
              <w:spacing w:line="240" w:lineRule="auto"/>
              <w:ind w:firstLineChars="0" w:firstLine="0"/>
              <w:jc w:val="center"/>
              <w:rPr>
                <w:rFonts w:cs="Times New Roman"/>
                <w:b/>
                <w:bCs/>
                <w:sz w:val="24"/>
                <w:szCs w:val="24"/>
              </w:rPr>
            </w:pPr>
            <w:r>
              <w:rPr>
                <w:rFonts w:cs="Times New Roman"/>
                <w:b/>
                <w:bCs/>
                <w:sz w:val="24"/>
                <w:szCs w:val="24"/>
              </w:rPr>
              <w:t>考核指标</w:t>
            </w:r>
          </w:p>
        </w:tc>
        <w:tc>
          <w:tcPr>
            <w:tcW w:w="620" w:type="dxa"/>
            <w:vAlign w:val="center"/>
          </w:tcPr>
          <w:p w:rsidR="000F6367" w:rsidRDefault="00033A9F">
            <w:pPr>
              <w:spacing w:line="240" w:lineRule="auto"/>
              <w:ind w:firstLineChars="0" w:firstLine="0"/>
              <w:jc w:val="center"/>
              <w:rPr>
                <w:rFonts w:cs="Times New Roman"/>
                <w:b/>
                <w:bCs/>
                <w:sz w:val="24"/>
                <w:szCs w:val="24"/>
              </w:rPr>
            </w:pPr>
            <w:r>
              <w:rPr>
                <w:rFonts w:cs="Times New Roman"/>
                <w:b/>
                <w:bCs/>
                <w:sz w:val="24"/>
                <w:szCs w:val="24"/>
              </w:rPr>
              <w:t>分值</w:t>
            </w:r>
          </w:p>
        </w:tc>
        <w:tc>
          <w:tcPr>
            <w:tcW w:w="841" w:type="dxa"/>
            <w:vAlign w:val="center"/>
          </w:tcPr>
          <w:p w:rsidR="000F6367" w:rsidRDefault="00033A9F">
            <w:pPr>
              <w:spacing w:line="240" w:lineRule="auto"/>
              <w:ind w:firstLineChars="0" w:firstLine="0"/>
              <w:jc w:val="center"/>
              <w:rPr>
                <w:rFonts w:cs="Times New Roman"/>
                <w:b/>
                <w:bCs/>
                <w:sz w:val="24"/>
                <w:szCs w:val="24"/>
              </w:rPr>
            </w:pPr>
            <w:r>
              <w:rPr>
                <w:rFonts w:cs="Times New Roman"/>
                <w:b/>
                <w:bCs/>
                <w:sz w:val="24"/>
                <w:szCs w:val="24"/>
              </w:rPr>
              <w:t>自评分</w:t>
            </w:r>
          </w:p>
        </w:tc>
      </w:tr>
      <w:tr w:rsidR="000F6367">
        <w:trPr>
          <w:trHeight w:val="322"/>
        </w:trPr>
        <w:tc>
          <w:tcPr>
            <w:tcW w:w="2263"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用水总量控制</w:t>
            </w: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落实水资源规划制度</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落实水资源消耗总量和强度</w:t>
            </w:r>
            <w:r>
              <w:rPr>
                <w:rFonts w:cs="Times New Roman"/>
                <w:sz w:val="24"/>
                <w:szCs w:val="24"/>
              </w:rPr>
              <w:t>“</w:t>
            </w:r>
            <w:r>
              <w:rPr>
                <w:rFonts w:cs="Times New Roman"/>
                <w:sz w:val="24"/>
                <w:szCs w:val="24"/>
              </w:rPr>
              <w:t>双控</w:t>
            </w:r>
            <w:r>
              <w:rPr>
                <w:rFonts w:cs="Times New Roman"/>
                <w:sz w:val="24"/>
                <w:szCs w:val="24"/>
              </w:rPr>
              <w:t>”</w:t>
            </w:r>
            <w:r>
              <w:rPr>
                <w:rFonts w:cs="Times New Roman"/>
                <w:sz w:val="24"/>
                <w:szCs w:val="24"/>
              </w:rPr>
              <w:t>行动措施</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3</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落实计划用水制度</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4</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落实取水许可制度</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r>
      <w:tr w:rsidR="000F6367">
        <w:trPr>
          <w:trHeight w:val="322"/>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5</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落实水资源费有偿使用制度</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6</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加强地下水管理与保护</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7</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强化水资源配置管理和统一调度</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r>
      <w:tr w:rsidR="000F6367">
        <w:trPr>
          <w:trHeight w:val="322"/>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8</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稳步推进水价改革</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9</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开展县域节水型社会达标建设</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0</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开展工业节水</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r>
      <w:tr w:rsidR="000F6367">
        <w:trPr>
          <w:trHeight w:val="322"/>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1</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开展城镇节水</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r>
      <w:tr w:rsidR="000F6367">
        <w:trPr>
          <w:trHeight w:val="20"/>
        </w:trPr>
        <w:tc>
          <w:tcPr>
            <w:tcW w:w="2263"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用水效率控制</w:t>
            </w: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2</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开展农业节水</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3</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严格用水定额管理</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4</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规范用水户监管</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5</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加大非常规水源利用</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r>
      <w:tr w:rsidR="000F6367">
        <w:trPr>
          <w:trHeight w:val="20"/>
        </w:trPr>
        <w:tc>
          <w:tcPr>
            <w:tcW w:w="2263"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水功能区限制纳污</w:t>
            </w: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6</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水功能区监督管理</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7</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入河排污口监督管理</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8</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水污染控制工作</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sz w:val="24"/>
                <w:szCs w:val="24"/>
              </w:rPr>
              <w:t>9</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开展水源地达标建设</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0</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建设应急备用水源地</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0.5</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1</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水生态文明建设</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r>
      <w:tr w:rsidR="000F6367">
        <w:trPr>
          <w:trHeight w:val="20"/>
        </w:trPr>
        <w:tc>
          <w:tcPr>
            <w:tcW w:w="2263"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其他制度建设及相应措施落实情况</w:t>
            </w: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2</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严格落实考核制度</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3</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河长制推进落实</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4</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水资源监控能力建设</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5</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强化信息统计与发布工作</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6</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健全水资源管理机制</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Merge/>
            <w:vAlign w:val="center"/>
          </w:tcPr>
          <w:p w:rsidR="000F6367" w:rsidRDefault="000F6367">
            <w:pPr>
              <w:spacing w:line="240" w:lineRule="auto"/>
              <w:ind w:firstLineChars="0" w:firstLine="0"/>
              <w:jc w:val="center"/>
              <w:rPr>
                <w:rFonts w:cs="Times New Roman"/>
                <w:sz w:val="24"/>
                <w:szCs w:val="24"/>
              </w:rPr>
            </w:pP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7</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建立水资源管理投入机制</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22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其他制度建设及相应措施落实情况</w:t>
            </w:r>
          </w:p>
        </w:tc>
        <w:tc>
          <w:tcPr>
            <w:tcW w:w="709"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sz w:val="24"/>
                <w:szCs w:val="24"/>
              </w:rPr>
              <w:t>8</w:t>
            </w:r>
          </w:p>
        </w:tc>
        <w:tc>
          <w:tcPr>
            <w:tcW w:w="386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开展水情宣传教育</w:t>
            </w:r>
          </w:p>
        </w:tc>
        <w:tc>
          <w:tcPr>
            <w:tcW w:w="6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r>
      <w:tr w:rsidR="000F6367">
        <w:trPr>
          <w:trHeight w:val="20"/>
        </w:trPr>
        <w:tc>
          <w:tcPr>
            <w:tcW w:w="7455" w:type="dxa"/>
            <w:gridSpan w:val="4"/>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lastRenderedPageBreak/>
              <w:t xml:space="preserve">29. </w:t>
            </w:r>
            <w:r>
              <w:rPr>
                <w:rFonts w:cs="Times New Roman"/>
                <w:sz w:val="24"/>
                <w:szCs w:val="24"/>
              </w:rPr>
              <w:t>推进改革创新</w:t>
            </w:r>
            <w:r>
              <w:rPr>
                <w:rFonts w:cs="Times New Roman" w:hint="eastAsia"/>
                <w:sz w:val="24"/>
                <w:szCs w:val="24"/>
              </w:rPr>
              <w:t>（附加分）</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r>
      <w:tr w:rsidR="000F6367">
        <w:trPr>
          <w:trHeight w:val="20"/>
        </w:trPr>
        <w:tc>
          <w:tcPr>
            <w:tcW w:w="7455" w:type="dxa"/>
            <w:gridSpan w:val="4"/>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合计</w:t>
            </w:r>
          </w:p>
        </w:tc>
        <w:tc>
          <w:tcPr>
            <w:tcW w:w="84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95.5</w:t>
            </w:r>
          </w:p>
        </w:tc>
      </w:tr>
    </w:tbl>
    <w:p w:rsidR="000F6367" w:rsidRDefault="00033A9F">
      <w:pPr>
        <w:ind w:firstLine="560"/>
        <w:rPr>
          <w:rFonts w:cs="Times New Roman"/>
          <w:szCs w:val="28"/>
        </w:rPr>
      </w:pPr>
      <w:r>
        <w:rPr>
          <w:rFonts w:cs="Times New Roman" w:hint="eastAsia"/>
          <w:szCs w:val="28"/>
        </w:rPr>
        <w:t>2017</w:t>
      </w:r>
      <w:r>
        <w:rPr>
          <w:rFonts w:cs="Times New Roman" w:hint="eastAsia"/>
          <w:szCs w:val="28"/>
        </w:rPr>
        <w:t>年，霍邱县以贯彻实行最严格水资源管理制度和全面推行河长制为主线，以落实水资源消耗总量和强度“双控”行动、水功能区限制纳污管理和水资源管理“四项制度”为重点，较好地完成了年度人物，但还存在部分问题，与目标任务仍有差距，主要包括：</w:t>
      </w:r>
    </w:p>
    <w:p w:rsidR="000F6367" w:rsidRDefault="00033A9F">
      <w:pPr>
        <w:ind w:firstLine="560"/>
        <w:rPr>
          <w:rFonts w:cs="Times New Roman"/>
          <w:szCs w:val="28"/>
        </w:rPr>
      </w:pPr>
      <w:r>
        <w:rPr>
          <w:rFonts w:cs="Times New Roman" w:hint="eastAsia"/>
          <w:szCs w:val="28"/>
        </w:rPr>
        <w:t>用水总量控制方面，县级“十三五”节水型社会建设规划和水资源管理手册编制工作仍处于计划阶段；农村安全引水自来水厂水资源费征收到位率较低；</w:t>
      </w:r>
    </w:p>
    <w:p w:rsidR="000F6367" w:rsidRDefault="00033A9F">
      <w:pPr>
        <w:ind w:firstLine="560"/>
        <w:rPr>
          <w:rFonts w:cs="Times New Roman"/>
          <w:szCs w:val="28"/>
        </w:rPr>
      </w:pPr>
      <w:r>
        <w:rPr>
          <w:rFonts w:cs="Times New Roman" w:hint="eastAsia"/>
          <w:szCs w:val="28"/>
        </w:rPr>
        <w:t>用水效率方面，未按照“百家企业节水行动”实施方案，开展工业节水相关工作，节水公共机构创建与年度目标仍有差距；</w:t>
      </w:r>
    </w:p>
    <w:p w:rsidR="000F6367" w:rsidRDefault="00033A9F">
      <w:pPr>
        <w:ind w:firstLine="560"/>
        <w:rPr>
          <w:rFonts w:cs="Times New Roman"/>
          <w:szCs w:val="28"/>
        </w:rPr>
      </w:pPr>
      <w:r>
        <w:rPr>
          <w:rFonts w:cs="Times New Roman" w:hint="eastAsia"/>
          <w:szCs w:val="28"/>
        </w:rPr>
        <w:t>水功能区限制纳污方面，入河排污口监管未能到位；水功能区标识管理仍需进一步完善；污水处理设施建设已完成规划阶段，未完成设施建设与投入运行；备用水源工程建设仍在开展中，计划</w:t>
      </w:r>
      <w:r>
        <w:rPr>
          <w:rFonts w:cs="Times New Roman" w:hint="eastAsia"/>
          <w:szCs w:val="28"/>
        </w:rPr>
        <w:t>2019</w:t>
      </w:r>
      <w:r>
        <w:rPr>
          <w:rFonts w:cs="Times New Roman" w:hint="eastAsia"/>
          <w:szCs w:val="28"/>
        </w:rPr>
        <w:t>年</w:t>
      </w:r>
      <w:r>
        <w:rPr>
          <w:rFonts w:cs="Times New Roman" w:hint="eastAsia"/>
          <w:szCs w:val="28"/>
        </w:rPr>
        <w:t>6</w:t>
      </w:r>
      <w:r>
        <w:rPr>
          <w:rFonts w:cs="Times New Roman" w:hint="eastAsia"/>
          <w:szCs w:val="28"/>
        </w:rPr>
        <w:t>月建成。</w:t>
      </w:r>
      <w:bookmarkEnd w:id="80"/>
    </w:p>
    <w:bookmarkEnd w:id="81"/>
    <w:p w:rsidR="000F6367" w:rsidRDefault="00033A9F">
      <w:pPr>
        <w:ind w:firstLine="562"/>
        <w:rPr>
          <w:rFonts w:cs="Times New Roman"/>
          <w:b/>
          <w:szCs w:val="28"/>
        </w:rPr>
      </w:pPr>
      <w:r>
        <w:rPr>
          <w:rFonts w:cs="Times New Roman" w:hint="eastAsia"/>
          <w:b/>
          <w:szCs w:val="28"/>
        </w:rPr>
        <w:t>2</w:t>
      </w:r>
      <w:r>
        <w:rPr>
          <w:rFonts w:cs="Times New Roman"/>
          <w:b/>
          <w:szCs w:val="28"/>
        </w:rPr>
        <w:t>）取水管理与水源地保护现状</w:t>
      </w:r>
    </w:p>
    <w:p w:rsidR="000F6367" w:rsidRDefault="00033A9F">
      <w:pPr>
        <w:ind w:firstLine="560"/>
        <w:rPr>
          <w:rFonts w:cs="Times New Roman"/>
          <w:szCs w:val="28"/>
        </w:rPr>
      </w:pPr>
      <w:r>
        <w:rPr>
          <w:rFonts w:cs="Times New Roman"/>
          <w:szCs w:val="28"/>
        </w:rPr>
        <w:t>霍邱县取水许可管理不断加强。规范了取水许可审批管理，加强取水许可台账管理，建立重点用水户监控名录。不断加强用水定额管理、用水监督管理和计划用水管理。加快推进水资源监测监控和应急机动监测能力建设，规范管理、提高了监控能力。公布了省、市、区三级重点用水户名录并按时上报省水利厅备案，建立了重点取用水户监管体系。</w:t>
      </w:r>
    </w:p>
    <w:p w:rsidR="000F6367" w:rsidRDefault="00033A9F">
      <w:pPr>
        <w:spacing w:line="240" w:lineRule="auto"/>
        <w:ind w:firstLineChars="0" w:firstLine="0"/>
        <w:jc w:val="center"/>
        <w:rPr>
          <w:rFonts w:cs="Times New Roman"/>
          <w:b/>
          <w:sz w:val="24"/>
          <w:szCs w:val="24"/>
        </w:rPr>
      </w:pPr>
      <w:r>
        <w:rPr>
          <w:rFonts w:cs="Times New Roman"/>
          <w:b/>
          <w:sz w:val="24"/>
          <w:szCs w:val="24"/>
        </w:rPr>
        <w:lastRenderedPageBreak/>
        <w:t>表</w:t>
      </w:r>
      <w:r>
        <w:rPr>
          <w:rFonts w:cs="Times New Roman"/>
          <w:b/>
          <w:sz w:val="24"/>
          <w:szCs w:val="24"/>
        </w:rPr>
        <w:t>2.2-</w:t>
      </w:r>
      <w:r>
        <w:rPr>
          <w:rFonts w:cs="Times New Roman" w:hint="eastAsia"/>
          <w:b/>
          <w:sz w:val="24"/>
          <w:szCs w:val="24"/>
        </w:rPr>
        <w:t>5</w:t>
      </w:r>
      <w:r>
        <w:rPr>
          <w:rFonts w:cs="Times New Roman"/>
          <w:b/>
          <w:sz w:val="24"/>
          <w:szCs w:val="24"/>
        </w:rPr>
        <w:t>城西湖水厂取水口信息统计</w:t>
      </w:r>
    </w:p>
    <w:tbl>
      <w:tblPr>
        <w:tblW w:w="8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tblPr>
      <w:tblGrid>
        <w:gridCol w:w="550"/>
        <w:gridCol w:w="2796"/>
        <w:gridCol w:w="2796"/>
        <w:gridCol w:w="875"/>
        <w:gridCol w:w="1319"/>
      </w:tblGrid>
      <w:tr w:rsidR="000F6367">
        <w:trPr>
          <w:trHeight w:val="20"/>
          <w:tblHeader/>
          <w:jc w:val="center"/>
        </w:trPr>
        <w:tc>
          <w:tcPr>
            <w:tcW w:w="550"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序号</w:t>
            </w:r>
          </w:p>
        </w:tc>
        <w:tc>
          <w:tcPr>
            <w:tcW w:w="2796"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名称</w:t>
            </w:r>
          </w:p>
        </w:tc>
        <w:tc>
          <w:tcPr>
            <w:tcW w:w="2796"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位置</w:t>
            </w:r>
          </w:p>
        </w:tc>
        <w:tc>
          <w:tcPr>
            <w:tcW w:w="875"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用途</w:t>
            </w:r>
          </w:p>
        </w:tc>
        <w:tc>
          <w:tcPr>
            <w:tcW w:w="1319" w:type="dxa"/>
            <w:shd w:val="clear" w:color="auto" w:fill="auto"/>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最大取水量</w:t>
            </w:r>
          </w:p>
          <w:p w:rsidR="000F6367" w:rsidRDefault="00033A9F">
            <w:pPr>
              <w:spacing w:line="240" w:lineRule="auto"/>
              <w:ind w:firstLineChars="0" w:firstLine="0"/>
              <w:jc w:val="center"/>
              <w:rPr>
                <w:rFonts w:cs="Times New Roman"/>
                <w:b/>
                <w:sz w:val="24"/>
                <w:szCs w:val="24"/>
              </w:rPr>
            </w:pPr>
            <w:r>
              <w:rPr>
                <w:rFonts w:cs="Times New Roman"/>
                <w:b/>
                <w:sz w:val="24"/>
                <w:szCs w:val="24"/>
              </w:rPr>
              <w:t>（万</w:t>
            </w:r>
            <w:r>
              <w:rPr>
                <w:rFonts w:cs="Times New Roman"/>
                <w:b/>
                <w:sz w:val="24"/>
                <w:szCs w:val="24"/>
              </w:rPr>
              <w:t>m</w:t>
            </w:r>
            <w:r>
              <w:rPr>
                <w:rFonts w:cs="Times New Roman"/>
                <w:b/>
                <w:sz w:val="24"/>
                <w:szCs w:val="24"/>
                <w:vertAlign w:val="superscript"/>
              </w:rPr>
              <w:t>3</w:t>
            </w:r>
            <w:r>
              <w:rPr>
                <w:rFonts w:cs="Times New Roman"/>
                <w:b/>
                <w:sz w:val="24"/>
                <w:szCs w:val="24"/>
              </w:rPr>
              <w:t>）</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东岭大沟取水口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城西湖乡东岭村八连桥</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180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井庄取水口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白莲乡</w:t>
            </w:r>
            <w:r>
              <w:rPr>
                <w:rFonts w:cs="Times New Roman"/>
                <w:sz w:val="24"/>
                <w:szCs w:val="24"/>
              </w:rPr>
              <w:t>窰流村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200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双河泵站取水口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城西湖乡双河村双七组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120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双舟泵站取水口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城西湖乡老滩村双一组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72</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古埂站取水口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古埂组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98</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团结闸取水口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城西湖乡团结组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750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新沟提水站取水口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众兴集镇赵河沿村新沟组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56</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8</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新淮泵站取水口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城西湖乡老滩村新三组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132</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9</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朱塔提水站取水口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河口镇</w:t>
            </w:r>
            <w:r>
              <w:rPr>
                <w:rFonts w:cs="Times New Roman"/>
                <w:sz w:val="24"/>
                <w:szCs w:val="24"/>
              </w:rPr>
              <w:t>朱塔村丁庄村民组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72</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枣林提水站取水口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岔路镇卧龙村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11</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柏林提水站取水口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河口镇</w:t>
            </w:r>
            <w:r>
              <w:rPr>
                <w:rFonts w:cs="Times New Roman"/>
                <w:sz w:val="24"/>
                <w:szCs w:val="24"/>
              </w:rPr>
              <w:t>柏林村玉石村民组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46</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12</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焦桥站取水口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红星组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177</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13</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砖桥（马家洼）提水站取水口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长集镇</w:t>
            </w:r>
            <w:r>
              <w:rPr>
                <w:rFonts w:cs="Times New Roman"/>
                <w:sz w:val="24"/>
                <w:szCs w:val="24"/>
              </w:rPr>
              <w:t>大墩村新龙组马家洼</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57</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14</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老猫头提水站取水口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河口镇</w:t>
            </w:r>
            <w:r>
              <w:rPr>
                <w:rFonts w:cs="Times New Roman"/>
                <w:sz w:val="24"/>
                <w:szCs w:val="24"/>
              </w:rPr>
              <w:t>朱塔村双井村民组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64</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15</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节一闸取水口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城西湖乡碉楼村口</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105</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16</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陈咀闸取水口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城西湖乡陈咀村六组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78</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17</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马城提水站取水口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众兴集镇马城墩村平塘组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18</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何家圩闸取水口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城西湖乡碉楼村口</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64</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19</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八连桥东涵取水口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城西湖乡八连桥</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25</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20</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八连桥北涵取水口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城西湖乡八连桥</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129.6</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21</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军庄提水站取水口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城西湖乡关嘴村军庄组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84</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22</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坎山站取水口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坎山村大圩组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108</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23</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天井湖提水站取水口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城西湖乡关嘴村庙岗组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49</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24</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尧塘站取水口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祖寺村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182</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25</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岗头提水站取水口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城西湖乡关嘴村岗头组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84</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26</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新河口闸取水口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城西湖乡新河村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140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27</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望淮闸取水口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城西湖乡望淮村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518</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28</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望湖提水站取水口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城西湖乡军圩十七区</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132</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29</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李兵圩泵站取水口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城西湖乡老滩村双四组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30</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松山站取水口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仓房组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155</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31</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楼湾站取水口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楼湾组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235</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32</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汪集取水口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城西湖乡汪集村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110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33</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汪集村取水口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城西湖乡汪集村北组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105</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34</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沣河电灌站取水口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沣河村沣嘴组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50</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35</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沣河站取水口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沣河村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68</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lastRenderedPageBreak/>
              <w:t>36</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罗圩取水口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邵岗乡</w:t>
            </w:r>
            <w:r>
              <w:rPr>
                <w:rFonts w:cs="Times New Roman"/>
                <w:sz w:val="24"/>
                <w:szCs w:val="24"/>
              </w:rPr>
              <w:t>罗圩村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131</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37</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许集东取水口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城西湖乡许集村</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16</w:t>
            </w:r>
          </w:p>
        </w:tc>
      </w:tr>
      <w:tr w:rsidR="000F6367">
        <w:trPr>
          <w:trHeight w:val="20"/>
          <w:jc w:val="center"/>
        </w:trPr>
        <w:tc>
          <w:tcPr>
            <w:tcW w:w="550"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38</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长河岭闸取水口</w:t>
            </w:r>
          </w:p>
        </w:tc>
        <w:tc>
          <w:tcPr>
            <w:tcW w:w="2796"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城西湖乡西湖村长河岭组</w:t>
            </w:r>
          </w:p>
        </w:tc>
        <w:tc>
          <w:tcPr>
            <w:tcW w:w="875" w:type="dxa"/>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农业</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95</w:t>
            </w:r>
          </w:p>
        </w:tc>
      </w:tr>
      <w:tr w:rsidR="000F6367">
        <w:trPr>
          <w:trHeight w:val="20"/>
          <w:jc w:val="center"/>
        </w:trPr>
        <w:tc>
          <w:tcPr>
            <w:tcW w:w="7017" w:type="dxa"/>
            <w:gridSpan w:val="4"/>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小计</w:t>
            </w:r>
          </w:p>
        </w:tc>
        <w:tc>
          <w:tcPr>
            <w:tcW w:w="1319" w:type="dxa"/>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4</w:t>
            </w:r>
            <w:r>
              <w:rPr>
                <w:rFonts w:cs="Times New Roman"/>
                <w:sz w:val="24"/>
                <w:szCs w:val="24"/>
              </w:rPr>
              <w:t>837.6</w:t>
            </w:r>
          </w:p>
        </w:tc>
      </w:tr>
    </w:tbl>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备</w:t>
      </w:r>
      <w:r>
        <w:rPr>
          <w:rFonts w:cs="Times New Roman"/>
          <w:b/>
          <w:sz w:val="24"/>
          <w:szCs w:val="24"/>
        </w:rPr>
        <w:t>注：</w:t>
      </w:r>
      <w:r>
        <w:rPr>
          <w:rFonts w:cs="Times New Roman" w:hint="eastAsia"/>
          <w:b/>
          <w:sz w:val="24"/>
          <w:szCs w:val="24"/>
        </w:rPr>
        <w:t xml:space="preserve">1. </w:t>
      </w:r>
      <w:r>
        <w:rPr>
          <w:rFonts w:cs="Times New Roman"/>
          <w:b/>
          <w:sz w:val="24"/>
          <w:szCs w:val="24"/>
        </w:rPr>
        <w:t>规模以上取水口指农业取水流量</w:t>
      </w:r>
      <w:r>
        <w:rPr>
          <w:rFonts w:cs="Times New Roman"/>
          <w:b/>
          <w:sz w:val="24"/>
          <w:szCs w:val="24"/>
        </w:rPr>
        <w:t>0.2m³/s</w:t>
      </w:r>
      <w:r>
        <w:rPr>
          <w:rFonts w:cs="Times New Roman"/>
          <w:b/>
          <w:sz w:val="24"/>
          <w:szCs w:val="24"/>
        </w:rPr>
        <w:t>及以上，其他用途年取水量</w:t>
      </w:r>
      <w:r>
        <w:rPr>
          <w:rFonts w:cs="Times New Roman"/>
          <w:b/>
          <w:sz w:val="24"/>
          <w:szCs w:val="24"/>
        </w:rPr>
        <w:t>15</w:t>
      </w:r>
      <w:r>
        <w:rPr>
          <w:rFonts w:cs="Times New Roman"/>
          <w:b/>
          <w:sz w:val="24"/>
          <w:szCs w:val="24"/>
        </w:rPr>
        <w:t>万</w:t>
      </w:r>
      <w:r>
        <w:rPr>
          <w:rFonts w:cs="Times New Roman"/>
          <w:b/>
          <w:sz w:val="24"/>
          <w:szCs w:val="24"/>
        </w:rPr>
        <w:t>m³</w:t>
      </w:r>
      <w:r>
        <w:rPr>
          <w:rFonts w:cs="Times New Roman"/>
          <w:b/>
          <w:sz w:val="24"/>
          <w:szCs w:val="24"/>
        </w:rPr>
        <w:t>及以上的取水口；</w:t>
      </w:r>
      <w:r>
        <w:rPr>
          <w:rFonts w:cs="Times New Roman" w:hint="eastAsia"/>
          <w:b/>
          <w:sz w:val="24"/>
          <w:szCs w:val="24"/>
        </w:rPr>
        <w:t xml:space="preserve">2. </w:t>
      </w:r>
      <w:r>
        <w:rPr>
          <w:rFonts w:cs="Times New Roman"/>
          <w:b/>
          <w:sz w:val="24"/>
          <w:szCs w:val="24"/>
        </w:rPr>
        <w:t>数据来源于全国第一次水利普查统计</w:t>
      </w:r>
    </w:p>
    <w:p w:rsidR="000F6367" w:rsidRDefault="00033A9F">
      <w:pPr>
        <w:ind w:firstLine="562"/>
        <w:rPr>
          <w:rFonts w:cs="Times New Roman"/>
          <w:b/>
          <w:szCs w:val="28"/>
        </w:rPr>
      </w:pPr>
      <w:r>
        <w:rPr>
          <w:rFonts w:cs="Times New Roman" w:hint="eastAsia"/>
          <w:b/>
          <w:szCs w:val="28"/>
        </w:rPr>
        <w:t>3</w:t>
      </w:r>
      <w:r>
        <w:rPr>
          <w:rFonts w:cs="Times New Roman"/>
          <w:b/>
          <w:szCs w:val="28"/>
        </w:rPr>
        <w:t>）水源地保护现状现状</w:t>
      </w:r>
    </w:p>
    <w:p w:rsidR="000F6367" w:rsidRDefault="00033A9F">
      <w:pPr>
        <w:ind w:firstLine="560"/>
        <w:rPr>
          <w:rFonts w:cs="Times New Roman"/>
          <w:szCs w:val="28"/>
        </w:rPr>
      </w:pPr>
      <w:bookmarkStart w:id="82" w:name="_Hlk532753890"/>
      <w:r>
        <w:rPr>
          <w:rFonts w:cs="Times New Roman"/>
          <w:szCs w:val="28"/>
        </w:rPr>
        <w:t>城西湖靠近霍邱县铁矿群，是霍邱县重要的铁矿工业用水水源地</w:t>
      </w:r>
      <w:bookmarkEnd w:id="82"/>
      <w:r>
        <w:rPr>
          <w:rFonts w:cs="Times New Roman"/>
          <w:szCs w:val="28"/>
        </w:rPr>
        <w:t>。</w:t>
      </w:r>
    </w:p>
    <w:p w:rsidR="000F6367" w:rsidRDefault="00033A9F">
      <w:pPr>
        <w:ind w:firstLine="560"/>
        <w:rPr>
          <w:rFonts w:cs="Times New Roman"/>
          <w:szCs w:val="28"/>
        </w:rPr>
      </w:pPr>
      <w:r>
        <w:rPr>
          <w:rFonts w:cs="Times New Roman"/>
          <w:szCs w:val="28"/>
        </w:rPr>
        <w:t>水量监测站点：现状有雨量站</w:t>
      </w:r>
      <w:r>
        <w:rPr>
          <w:rFonts w:cs="Times New Roman"/>
          <w:szCs w:val="28"/>
        </w:rPr>
        <w:t>3</w:t>
      </w:r>
      <w:r>
        <w:rPr>
          <w:rFonts w:cs="Times New Roman"/>
          <w:szCs w:val="28"/>
        </w:rPr>
        <w:t>处，分别位于石店镇、吴集镇和周集镇；水位站</w:t>
      </w:r>
      <w:r>
        <w:rPr>
          <w:rFonts w:cs="Times New Roman"/>
          <w:szCs w:val="28"/>
        </w:rPr>
        <w:t>2</w:t>
      </w:r>
      <w:r>
        <w:rPr>
          <w:rFonts w:cs="Times New Roman"/>
          <w:szCs w:val="28"/>
        </w:rPr>
        <w:t>处，分别位于王截流乡和城西湖乡</w:t>
      </w:r>
      <w:r>
        <w:rPr>
          <w:rFonts w:cs="Times New Roman" w:hint="eastAsia"/>
          <w:szCs w:val="28"/>
        </w:rPr>
        <w:t>；农业灌溉取用水监测站点</w:t>
      </w:r>
      <w:r>
        <w:rPr>
          <w:rFonts w:cs="Times New Roman" w:hint="eastAsia"/>
          <w:szCs w:val="28"/>
        </w:rPr>
        <w:t>2</w:t>
      </w:r>
      <w:r>
        <w:rPr>
          <w:rFonts w:cs="Times New Roman" w:hint="eastAsia"/>
          <w:szCs w:val="28"/>
        </w:rPr>
        <w:t>处，分别位于王截流乡和城西湖乡</w:t>
      </w:r>
      <w:r>
        <w:rPr>
          <w:rFonts w:cs="Times New Roman"/>
          <w:szCs w:val="28"/>
        </w:rPr>
        <w:t>。</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w:t>
      </w:r>
      <w:r>
        <w:rPr>
          <w:rFonts w:cs="Times New Roman" w:hint="eastAsia"/>
          <w:b/>
          <w:sz w:val="24"/>
          <w:szCs w:val="24"/>
        </w:rPr>
        <w:t>6</w:t>
      </w:r>
      <w:r>
        <w:rPr>
          <w:rFonts w:cs="Times New Roman"/>
          <w:b/>
          <w:sz w:val="24"/>
          <w:szCs w:val="24"/>
        </w:rPr>
        <w:t>城西湖现状水量监测站点信息统计</w:t>
      </w:r>
    </w:p>
    <w:tbl>
      <w:tblPr>
        <w:tblStyle w:val="ac"/>
        <w:tblW w:w="8522" w:type="dxa"/>
        <w:tblLayout w:type="fixed"/>
        <w:tblLook w:val="04A0"/>
      </w:tblPr>
      <w:tblGrid>
        <w:gridCol w:w="747"/>
        <w:gridCol w:w="2829"/>
        <w:gridCol w:w="990"/>
        <w:gridCol w:w="745"/>
        <w:gridCol w:w="1975"/>
        <w:gridCol w:w="1236"/>
      </w:tblGrid>
      <w:tr w:rsidR="000F6367">
        <w:trPr>
          <w:tblHeader/>
        </w:trPr>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序号</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站名</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站别</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水系</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所在河流、水库</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行政区划</w:t>
            </w:r>
          </w:p>
        </w:tc>
      </w:tr>
      <w:tr w:rsidR="000F6367">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五塔寺</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雨量站</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淮河</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石店镇</w:t>
            </w:r>
          </w:p>
        </w:tc>
      </w:tr>
      <w:tr w:rsidR="000F6367">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吴集</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雨量站</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淮河</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吴集镇</w:t>
            </w:r>
          </w:p>
        </w:tc>
      </w:tr>
      <w:tr w:rsidR="000F6367">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周集</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雨量站</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淮河</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周集镇</w:t>
            </w:r>
          </w:p>
        </w:tc>
      </w:tr>
      <w:tr w:rsidR="000F6367">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4</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城西湖闸（闸上游）</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水位站</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淮河</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城西湖</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王截流乡</w:t>
            </w:r>
          </w:p>
        </w:tc>
      </w:tr>
      <w:tr w:rsidR="000F6367">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5</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城西湖退水闸（闸上游）</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水位站</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淮河</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城西湖乡</w:t>
            </w:r>
          </w:p>
        </w:tc>
      </w:tr>
      <w:tr w:rsidR="000F6367">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6</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陈郢排灌站</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淮河</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淮河</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王截流乡</w:t>
            </w:r>
          </w:p>
        </w:tc>
      </w:tr>
      <w:tr w:rsidR="000F6367">
        <w:tc>
          <w:tcPr>
            <w:tcW w:w="74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7</w:t>
            </w:r>
          </w:p>
        </w:tc>
        <w:tc>
          <w:tcPr>
            <w:tcW w:w="28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西湖排灌站</w:t>
            </w:r>
          </w:p>
        </w:tc>
        <w:tc>
          <w:tcPr>
            <w:tcW w:w="99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w:t>
            </w:r>
          </w:p>
        </w:tc>
        <w:tc>
          <w:tcPr>
            <w:tcW w:w="74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淮河</w:t>
            </w:r>
          </w:p>
        </w:tc>
        <w:tc>
          <w:tcPr>
            <w:tcW w:w="1975"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沣河</w:t>
            </w:r>
          </w:p>
        </w:tc>
        <w:tc>
          <w:tcPr>
            <w:tcW w:w="1236"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城西湖乡</w:t>
            </w:r>
          </w:p>
        </w:tc>
      </w:tr>
    </w:tbl>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备注：资料来源</w:t>
      </w:r>
      <w:r>
        <w:rPr>
          <w:rFonts w:cs="Times New Roman" w:hint="eastAsia"/>
          <w:b/>
          <w:kern w:val="0"/>
          <w:sz w:val="24"/>
          <w:szCs w:val="24"/>
        </w:rPr>
        <w:t>《霍邱县水资源综合规划（</w:t>
      </w:r>
      <w:r>
        <w:rPr>
          <w:rFonts w:cs="Times New Roman" w:hint="eastAsia"/>
          <w:b/>
          <w:kern w:val="0"/>
          <w:sz w:val="24"/>
          <w:szCs w:val="24"/>
        </w:rPr>
        <w:t>2016-2030</w:t>
      </w:r>
      <w:r>
        <w:rPr>
          <w:rFonts w:cs="Times New Roman" w:hint="eastAsia"/>
          <w:b/>
          <w:kern w:val="0"/>
          <w:sz w:val="24"/>
          <w:szCs w:val="24"/>
        </w:rPr>
        <w:t>）</w:t>
      </w:r>
      <w:r>
        <w:rPr>
          <w:rFonts w:cs="Times New Roman" w:hint="eastAsia"/>
          <w:b/>
          <w:sz w:val="24"/>
          <w:szCs w:val="24"/>
        </w:rPr>
        <w:t>》</w:t>
      </w:r>
    </w:p>
    <w:p w:rsidR="000F6367" w:rsidRDefault="00D00856">
      <w:pPr>
        <w:ind w:firstLineChars="0" w:firstLine="0"/>
        <w:jc w:val="center"/>
        <w:rPr>
          <w:rFonts w:cs="Times New Roman"/>
          <w:szCs w:val="28"/>
        </w:rPr>
      </w:pPr>
      <w:r w:rsidRPr="00D00856">
        <w:rPr>
          <w:rFonts w:cs="Times New Roman"/>
          <w:noProof/>
          <w:kern w:val="0"/>
          <w:sz w:val="24"/>
        </w:rPr>
      </w:r>
      <w:r w:rsidRPr="00D00856">
        <w:rPr>
          <w:rFonts w:cs="Times New Roman"/>
          <w:noProof/>
          <w:kern w:val="0"/>
          <w:sz w:val="24"/>
        </w:rPr>
        <w:pict>
          <v:group id="画布 78" o:spid="_x0000_s1079" editas="canvas" style="width:322.7pt;height:453.15pt;mso-position-horizontal-relative:char;mso-position-vertical-relative:line" coordsize="40982,57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">
            <v:shape id="_x0000_s1080" type="#_x0000_t75" style="position:absolute;width:40982;height:57550;visibility:visible">
              <v:fill o:detectmouseclick="t"/>
              <v:path o:connecttype="none"/>
            </v:shape>
            <v:shape id="图片 70" o:spid="_x0000_s1081" type="#_x0000_t75" style="position:absolute;left:1729;width:35034;height:536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" stroked="t" strokeweight="2pt">
              <v:imagedata r:id="rId30" o:title=""/>
            </v:shape>
            <v:shape id="文本框 64" o:spid="_x0000_s1082" type="#_x0000_t202" style="position:absolute;left:1985;top:53778;width:32931;height:356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" filled="f" stroked="f">
              <v:textbox>
                <w:txbxContent>
                  <w:p w:rsidR="00A42342" w:rsidRDefault="00A42342">
                    <w:pPr>
                      <w:pStyle w:val="a9"/>
                      <w:spacing w:before="0" w:beforeAutospacing="0" w:after="0" w:afterAutospacing="0" w:line="360" w:lineRule="auto"/>
                      <w:ind w:firstLine="482"/>
                      <w:jc w:val="both"/>
                      <w:rPr>
                        <w:sz w:val="24"/>
                        <w:szCs w:val="21"/>
                      </w:rPr>
                    </w:pPr>
                    <w:r>
                      <w:rPr>
                        <w:rFonts w:ascii="Times New Roman" w:cs="Times New Roman" w:hint="eastAsia"/>
                        <w:b/>
                        <w:bCs/>
                        <w:sz w:val="24"/>
                        <w:szCs w:val="21"/>
                      </w:rPr>
                      <w:t>图</w:t>
                    </w:r>
                    <w:r>
                      <w:rPr>
                        <w:rFonts w:ascii="Times New Roman" w:hAnsi="Times New Roman" w:cs="Times New Roman"/>
                        <w:b/>
                        <w:bCs/>
                        <w:sz w:val="24"/>
                        <w:szCs w:val="21"/>
                      </w:rPr>
                      <w:t xml:space="preserve">2.2-4  </w:t>
                    </w:r>
                    <w:r>
                      <w:rPr>
                        <w:rFonts w:ascii="Times New Roman" w:cs="Times New Roman" w:hint="eastAsia"/>
                        <w:b/>
                        <w:bCs/>
                        <w:sz w:val="24"/>
                        <w:szCs w:val="21"/>
                      </w:rPr>
                      <w:t>城西湖现状水资源量监测站布局</w:t>
                    </w:r>
                  </w:p>
                </w:txbxContent>
              </v:textbox>
            </v:shape>
            <v:shape id="文本框 14" o:spid="_x0000_s1083" type="#_x0000_t202" style="position:absolute;left:20767;top:44774;width:15996;height:900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" strokeweight="1pt">
              <v:textbox inset=",0,,0">
                <w:txbxContent>
                  <w:p w:rsidR="00A42342" w:rsidRDefault="00A42342">
                    <w:pPr>
                      <w:pStyle w:val="a9"/>
                      <w:spacing w:before="0" w:beforeAutospacing="0" w:after="0" w:afterAutospacing="0"/>
                      <w:jc w:val="center"/>
                    </w:pPr>
                    <w:r>
                      <w:rPr>
                        <w:rFonts w:ascii="Times New Roman" w:cs="Times New Roman" w:hint="eastAsia"/>
                        <w:b/>
                        <w:bCs/>
                        <w:sz w:val="21"/>
                        <w:szCs w:val="21"/>
                      </w:rPr>
                      <w:t>图例</w:t>
                    </w:r>
                  </w:p>
                  <w:p w:rsidR="00A42342" w:rsidRDefault="00A42342">
                    <w:pPr>
                      <w:pStyle w:val="a9"/>
                      <w:spacing w:before="0" w:beforeAutospacing="0" w:after="0" w:afterAutospacing="0"/>
                      <w:ind w:firstLine="340"/>
                      <w:jc w:val="both"/>
                      <w:rPr>
                        <w:spacing w:val="-20"/>
                        <w:sz w:val="21"/>
                        <w:szCs w:val="21"/>
                      </w:rPr>
                    </w:pPr>
                    <w:r>
                      <w:rPr>
                        <w:rFonts w:hint="eastAsia"/>
                        <w:spacing w:val="-20"/>
                        <w:sz w:val="21"/>
                        <w:szCs w:val="21"/>
                      </w:rPr>
                      <w:t>水位站</w:t>
                    </w:r>
                  </w:p>
                  <w:p w:rsidR="00A42342" w:rsidRDefault="00A42342">
                    <w:pPr>
                      <w:pStyle w:val="a9"/>
                      <w:spacing w:before="0" w:beforeAutospacing="0" w:after="0" w:afterAutospacing="0"/>
                      <w:ind w:firstLine="340"/>
                      <w:jc w:val="both"/>
                      <w:rPr>
                        <w:spacing w:val="-20"/>
                        <w:sz w:val="21"/>
                        <w:szCs w:val="21"/>
                      </w:rPr>
                    </w:pPr>
                    <w:r>
                      <w:rPr>
                        <w:rFonts w:hint="eastAsia"/>
                        <w:spacing w:val="-20"/>
                        <w:sz w:val="21"/>
                        <w:szCs w:val="21"/>
                      </w:rPr>
                      <w:t>雨量站</w:t>
                    </w:r>
                  </w:p>
                  <w:p w:rsidR="00A42342" w:rsidRDefault="00A42342">
                    <w:pPr>
                      <w:pStyle w:val="a9"/>
                      <w:spacing w:before="0" w:beforeAutospacing="0" w:after="0" w:afterAutospacing="0"/>
                      <w:ind w:firstLine="340"/>
                      <w:jc w:val="both"/>
                      <w:rPr>
                        <w:spacing w:val="-20"/>
                        <w:sz w:val="21"/>
                        <w:szCs w:val="21"/>
                      </w:rPr>
                    </w:pPr>
                    <w:r>
                      <w:rPr>
                        <w:rFonts w:hint="eastAsia"/>
                        <w:spacing w:val="-20"/>
                        <w:sz w:val="21"/>
                        <w:szCs w:val="21"/>
                      </w:rPr>
                      <w:t>农业灌溉取用水监测站点</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198" o:spid="_x0000_s1084" type="#_x0000_t5" style="position:absolute;left:33396;top:13017;width:1397;height:1727;rotation:-14428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" strokecolor="#c00000" strokeweight="1.5pt"/>
            <v:shape id="等腰三角形 199" o:spid="_x0000_s1085" type="#_x0000_t5" style="position:absolute;left:22210;top:47156;width:977;height:1217;rotation:1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" strokecolor="#c00000" strokeweight="1.5pt"/>
            <v:oval id="椭圆 221" o:spid="_x0000_s1086" style="position:absolute;left:14075;top:24328;width:1310;height:12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" strokecolor="#c00000" strokeweight="1.5pt">
              <v:stroke joinstyle="miter"/>
            </v:oval>
            <v:oval id="椭圆 223" o:spid="_x0000_s1087" style="position:absolute;left:22055;top:49210;width:1308;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" strokecolor="#c00000" strokeweight="1.5pt">
              <v:stroke joinstyle="miter"/>
            </v:oval>
            <v:shape id="文本框 14" o:spid="_x0000_s1088" type="#_x0000_t202" style="position:absolute;left:2584;top:1580;width:7950;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" filled="f" stroked="f">
              <v:textbox inset=",0,,0">
                <w:txbxContent>
                  <w:p w:rsidR="00A42342" w:rsidRDefault="00A42342">
                    <w:pPr>
                      <w:pStyle w:val="a9"/>
                      <w:spacing w:before="0" w:beforeAutospacing="0" w:after="0" w:afterAutospacing="0"/>
                      <w:ind w:firstLine="321"/>
                    </w:pPr>
                    <w:r>
                      <w:rPr>
                        <w:rFonts w:ascii="Times New Roman" w:cs="Times New Roman" w:hint="eastAsia"/>
                        <w:b/>
                        <w:bCs/>
                        <w:sz w:val="16"/>
                        <w:szCs w:val="16"/>
                      </w:rPr>
                      <w:t>城西湖闸</w:t>
                    </w:r>
                  </w:p>
                </w:txbxContent>
              </v:textbox>
            </v:shape>
            <v:shape id="文本框 14" o:spid="_x0000_s1089" type="#_x0000_t202" style="position:absolute;left:14780;top:23424;width:4890;height:263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" filled="f" stroked="f">
              <v:textbox inset=",0,,0">
                <w:txbxContent>
                  <w:p w:rsidR="00A42342" w:rsidRDefault="00A42342">
                    <w:pPr>
                      <w:pStyle w:val="a9"/>
                      <w:spacing w:before="0" w:beforeAutospacing="0" w:after="0" w:afterAutospacing="0"/>
                    </w:pPr>
                    <w:r>
                      <w:rPr>
                        <w:rFonts w:ascii="Times New Roman" w:cs="Times New Roman" w:hint="eastAsia"/>
                        <w:b/>
                        <w:bCs/>
                        <w:sz w:val="16"/>
                        <w:szCs w:val="16"/>
                      </w:rPr>
                      <w:t>五塔寺</w:t>
                    </w:r>
                  </w:p>
                </w:txbxContent>
              </v:textbox>
            </v:shape>
            <v:shape id="等腰三角形 45" o:spid="_x0000_s1090" type="#_x0000_t5" style="position:absolute;left:9592;top:1789;width:1390;height:1727;rotation:3591008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" strokecolor="#c00000" strokeweight="1.5pt"/>
            <v:shape id="文本框 14" o:spid="_x0000_s1091" type="#_x0000_t202" style="position:absolute;left:29711;top:14947;width:9988;height:263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" filled="f" stroked="f">
              <v:textbox inset=",0,,0">
                <w:txbxContent>
                  <w:p w:rsidR="00A42342" w:rsidRDefault="00A42342">
                    <w:pPr>
                      <w:pStyle w:val="a9"/>
                      <w:spacing w:before="0" w:beforeAutospacing="0" w:after="0" w:afterAutospacing="0"/>
                      <w:ind w:firstLine="321"/>
                    </w:pPr>
                    <w:r>
                      <w:rPr>
                        <w:rFonts w:ascii="Times New Roman" w:cs="Times New Roman" w:hint="eastAsia"/>
                        <w:b/>
                        <w:bCs/>
                        <w:sz w:val="16"/>
                        <w:szCs w:val="16"/>
                      </w:rPr>
                      <w:t>城西湖退水闸</w:t>
                    </w:r>
                  </w:p>
                </w:txbxContent>
              </v:textbox>
            </v:shape>
            <v:oval id="椭圆 47" o:spid="_x0000_s1092" style="position:absolute;left:11102;top:23426;width:1308;height:12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" strokecolor="#c00000" strokeweight="1.5pt">
              <v:stroke joinstyle="miter"/>
            </v:oval>
            <v:shape id="文本框 14" o:spid="_x0000_s1093" type="#_x0000_t202" style="position:absolute;left:7389;top:22021;width:5912;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" filled="f" stroked="f">
              <v:textbox inset=",0,,0">
                <w:txbxContent>
                  <w:p w:rsidR="00A42342" w:rsidRDefault="00A42342">
                    <w:pPr>
                      <w:pStyle w:val="a9"/>
                      <w:spacing w:before="0" w:beforeAutospacing="0" w:after="0" w:afterAutospacing="0"/>
                      <w:ind w:firstLine="321"/>
                    </w:pPr>
                    <w:r>
                      <w:rPr>
                        <w:rFonts w:ascii="Times New Roman" w:cs="Times New Roman" w:hint="eastAsia"/>
                        <w:b/>
                        <w:bCs/>
                        <w:sz w:val="16"/>
                        <w:szCs w:val="16"/>
                      </w:rPr>
                      <w:t>吴集</w:t>
                    </w:r>
                  </w:p>
                </w:txbxContent>
              </v:textbox>
            </v:shape>
            <v:oval id="椭圆 49" o:spid="_x0000_s1094" style="position:absolute;left:3462;top:4206;width:1308;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" strokecolor="#c00000" strokeweight="1.5pt">
              <v:stroke joinstyle="miter"/>
            </v:oval>
            <v:shape id="文本框 14" o:spid="_x0000_s1095" type="#_x0000_t202" style="position:absolute;left:2583;top:5650;width:5912;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" filled="f" stroked="f">
              <v:textbox inset=",0,,0">
                <w:txbxContent>
                  <w:p w:rsidR="00A42342" w:rsidRDefault="00A42342">
                    <w:pPr>
                      <w:pStyle w:val="a9"/>
                      <w:spacing w:before="0" w:beforeAutospacing="0" w:after="0" w:afterAutospacing="0"/>
                      <w:ind w:firstLine="321"/>
                    </w:pPr>
                    <w:r>
                      <w:rPr>
                        <w:rFonts w:ascii="Times New Roman" w:cs="Times New Roman" w:hint="eastAsia"/>
                        <w:b/>
                        <w:bCs/>
                        <w:sz w:val="16"/>
                        <w:szCs w:val="16"/>
                      </w:rPr>
                      <w:t>周集</w:t>
                    </w:r>
                  </w:p>
                </w:txbxContent>
              </v:textbox>
            </v:shape>
            <v:oval id="椭圆 409" o:spid="_x0000_s1096" style="position:absolute;left:22097;top:51160;width:1301;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" fillcolor="#70ad47" strokecolor="#70ad47" strokeweight="1.5pt">
              <v:stroke joinstyle="miter"/>
            </v:oval>
            <v:oval id="椭圆 410" o:spid="_x0000_s1097" style="position:absolute;left:14781;top:8285;width:1295;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" fillcolor="#70ad47" strokecolor="#70ad47" strokeweight="1.5pt">
              <v:stroke joinstyle="miter"/>
            </v:oval>
            <v:oval id="椭圆 411" o:spid="_x0000_s1098" style="position:absolute;left:18225;top:22194;width:1295;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" fillcolor="#70ad47" strokecolor="#70ad47" strokeweight="1.5pt">
              <v:stroke joinstyle="miter"/>
            </v:oval>
            <w10:wrap type="none"/>
            <w10:anchorlock/>
          </v:group>
        </w:pict>
      </w:r>
    </w:p>
    <w:p w:rsidR="000F6367" w:rsidRDefault="00033A9F">
      <w:pPr>
        <w:ind w:firstLine="562"/>
        <w:rPr>
          <w:rFonts w:cs="Times New Roman"/>
          <w:b/>
        </w:rPr>
      </w:pPr>
      <w:r>
        <w:rPr>
          <w:rFonts w:cs="Times New Roman" w:hint="eastAsia"/>
          <w:b/>
        </w:rPr>
        <w:t>（</w:t>
      </w:r>
      <w:r>
        <w:rPr>
          <w:rFonts w:cs="Times New Roman" w:hint="eastAsia"/>
          <w:b/>
        </w:rPr>
        <w:t>2</w:t>
      </w:r>
      <w:r>
        <w:rPr>
          <w:rFonts w:cs="Times New Roman" w:hint="eastAsia"/>
          <w:b/>
        </w:rPr>
        <w:t>）</w:t>
      </w:r>
      <w:r>
        <w:rPr>
          <w:rFonts w:cs="Times New Roman"/>
          <w:b/>
        </w:rPr>
        <w:t>供用水现状</w:t>
      </w:r>
    </w:p>
    <w:p w:rsidR="000F6367" w:rsidRDefault="00033A9F">
      <w:pPr>
        <w:ind w:firstLineChars="249" w:firstLine="697"/>
        <w:rPr>
          <w:rFonts w:cs="Times New Roman"/>
          <w:szCs w:val="28"/>
        </w:rPr>
      </w:pPr>
      <w:r>
        <w:rPr>
          <w:rFonts w:cs="Times New Roman" w:hint="eastAsia"/>
          <w:szCs w:val="28"/>
        </w:rPr>
        <w:t>1</w:t>
      </w:r>
      <w:r>
        <w:rPr>
          <w:rFonts w:cs="Times New Roman" w:hint="eastAsia"/>
          <w:szCs w:val="28"/>
        </w:rPr>
        <w:t>）</w:t>
      </w:r>
      <w:r>
        <w:rPr>
          <w:rFonts w:cs="Times New Roman"/>
          <w:szCs w:val="28"/>
        </w:rPr>
        <w:t>供水现状</w:t>
      </w:r>
    </w:p>
    <w:p w:rsidR="000F6367" w:rsidRDefault="00033A9F">
      <w:pPr>
        <w:ind w:firstLineChars="248" w:firstLine="694"/>
        <w:rPr>
          <w:rFonts w:cs="Times New Roman"/>
          <w:szCs w:val="28"/>
        </w:rPr>
      </w:pPr>
      <w:r>
        <w:rPr>
          <w:rFonts w:cs="Times New Roman" w:hint="eastAsia"/>
          <w:szCs w:val="28"/>
        </w:rPr>
        <w:t>①</w:t>
      </w:r>
      <w:r>
        <w:rPr>
          <w:rFonts w:cs="Times New Roman"/>
          <w:szCs w:val="28"/>
        </w:rPr>
        <w:t>供水设施与供水能力</w:t>
      </w:r>
    </w:p>
    <w:p w:rsidR="000F6367" w:rsidRDefault="00033A9F">
      <w:pPr>
        <w:ind w:firstLine="560"/>
        <w:rPr>
          <w:rFonts w:cs="Times New Roman"/>
          <w:szCs w:val="28"/>
        </w:rPr>
      </w:pPr>
      <w:r>
        <w:rPr>
          <w:rFonts w:cs="Times New Roman"/>
          <w:szCs w:val="28"/>
        </w:rPr>
        <w:t>2016</w:t>
      </w:r>
      <w:r>
        <w:rPr>
          <w:rFonts w:cs="Times New Roman"/>
          <w:szCs w:val="28"/>
        </w:rPr>
        <w:t>年霍邱县供水总量</w:t>
      </w:r>
      <w:r>
        <w:rPr>
          <w:rFonts w:cs="Times New Roman"/>
          <w:szCs w:val="28"/>
        </w:rPr>
        <w:t>7.67</w:t>
      </w:r>
      <w:r>
        <w:rPr>
          <w:rFonts w:cs="Times New Roman"/>
          <w:szCs w:val="28"/>
        </w:rPr>
        <w:t>亿</w:t>
      </w:r>
      <w:r>
        <w:rPr>
          <w:rFonts w:cs="Times New Roman"/>
          <w:szCs w:val="28"/>
        </w:rPr>
        <w:t>m</w:t>
      </w:r>
      <w:r>
        <w:rPr>
          <w:rFonts w:cs="Times New Roman"/>
          <w:szCs w:val="28"/>
          <w:vertAlign w:val="superscript"/>
        </w:rPr>
        <w:t>3</w:t>
      </w:r>
      <w:r>
        <w:rPr>
          <w:rFonts w:cs="Times New Roman"/>
          <w:szCs w:val="28"/>
        </w:rPr>
        <w:t>，供水量以地表水源为主。其中蓄、提水工程供水量分别为</w:t>
      </w:r>
      <w:r>
        <w:rPr>
          <w:rFonts w:cs="Times New Roman"/>
          <w:szCs w:val="28"/>
        </w:rPr>
        <w:t>59072</w:t>
      </w:r>
      <w:r>
        <w:rPr>
          <w:rFonts w:cs="Times New Roman"/>
          <w:szCs w:val="28"/>
        </w:rPr>
        <w:t>、</w:t>
      </w:r>
      <w:r>
        <w:rPr>
          <w:rFonts w:cs="Times New Roman"/>
          <w:szCs w:val="28"/>
        </w:rPr>
        <w:t>15110</w:t>
      </w:r>
      <w:r>
        <w:rPr>
          <w:rFonts w:cs="Times New Roman"/>
          <w:szCs w:val="28"/>
        </w:rPr>
        <w:t>万</w:t>
      </w:r>
      <w:r>
        <w:rPr>
          <w:rFonts w:cs="Times New Roman"/>
          <w:szCs w:val="28"/>
        </w:rPr>
        <w:t>m</w:t>
      </w:r>
      <w:r>
        <w:rPr>
          <w:rFonts w:cs="Times New Roman"/>
          <w:szCs w:val="28"/>
          <w:vertAlign w:val="superscript"/>
        </w:rPr>
        <w:t>3</w:t>
      </w:r>
      <w:r>
        <w:rPr>
          <w:rFonts w:cs="Times New Roman"/>
          <w:szCs w:val="28"/>
        </w:rPr>
        <w:t>，分别占地表水供水总量的</w:t>
      </w:r>
      <w:r>
        <w:rPr>
          <w:rFonts w:cs="Times New Roman"/>
          <w:szCs w:val="28"/>
        </w:rPr>
        <w:t>77%</w:t>
      </w:r>
      <w:r>
        <w:rPr>
          <w:rFonts w:cs="Times New Roman"/>
          <w:szCs w:val="28"/>
        </w:rPr>
        <w:t>、</w:t>
      </w:r>
      <w:r>
        <w:rPr>
          <w:rFonts w:cs="Times New Roman"/>
          <w:szCs w:val="28"/>
        </w:rPr>
        <w:t>20%</w:t>
      </w:r>
      <w:r>
        <w:rPr>
          <w:rFonts w:cs="Times New Roman"/>
          <w:szCs w:val="28"/>
        </w:rPr>
        <w:t>。其中，地表水源工程分</w:t>
      </w:r>
      <w:r>
        <w:rPr>
          <w:rFonts w:cs="Times New Roman" w:hint="eastAsia"/>
          <w:szCs w:val="28"/>
        </w:rPr>
        <w:t>蓄</w:t>
      </w:r>
      <w:r>
        <w:rPr>
          <w:rFonts w:cs="Times New Roman"/>
          <w:szCs w:val="28"/>
        </w:rPr>
        <w:t>水、引水和提水工程。以城西湖为水源的供水设施主要为提水工程。提水工程是指利用扬水</w:t>
      </w:r>
      <w:r>
        <w:rPr>
          <w:rFonts w:cs="Times New Roman"/>
          <w:szCs w:val="28"/>
        </w:rPr>
        <w:lastRenderedPageBreak/>
        <w:t>泵从城西湖提水的工程，不包括从蓄水工程、引水工程中提水的工程。（见表</w:t>
      </w:r>
      <w:r>
        <w:rPr>
          <w:rFonts w:cs="Times New Roman"/>
          <w:szCs w:val="28"/>
        </w:rPr>
        <w:t>2.2-</w:t>
      </w:r>
      <w:r>
        <w:rPr>
          <w:rFonts w:cs="Times New Roman" w:hint="eastAsia"/>
          <w:szCs w:val="28"/>
        </w:rPr>
        <w:t>7</w:t>
      </w:r>
      <w:r>
        <w:rPr>
          <w:rFonts w:cs="Times New Roman"/>
          <w:szCs w:val="28"/>
        </w:rPr>
        <w:t>）</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w:t>
      </w:r>
      <w:r>
        <w:rPr>
          <w:rFonts w:cs="Times New Roman" w:hint="eastAsia"/>
          <w:b/>
          <w:sz w:val="24"/>
          <w:szCs w:val="24"/>
        </w:rPr>
        <w:t>7</w:t>
      </w:r>
      <w:r>
        <w:rPr>
          <w:rFonts w:cs="Times New Roman"/>
          <w:b/>
          <w:sz w:val="24"/>
          <w:szCs w:val="24"/>
        </w:rPr>
        <w:t>城西湖区提水泵站信息统计</w:t>
      </w:r>
    </w:p>
    <w:tbl>
      <w:tblPr>
        <w:tblStyle w:val="ac"/>
        <w:tblW w:w="8522" w:type="dxa"/>
        <w:tblLayout w:type="fixed"/>
        <w:tblLook w:val="04A0"/>
      </w:tblPr>
      <w:tblGrid>
        <w:gridCol w:w="1159"/>
        <w:gridCol w:w="1560"/>
        <w:gridCol w:w="1258"/>
        <w:gridCol w:w="2069"/>
        <w:gridCol w:w="2476"/>
      </w:tblGrid>
      <w:tr w:rsidR="000F6367">
        <w:trPr>
          <w:tblHeader/>
        </w:trPr>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行政分区</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装机功率（</w:t>
            </w:r>
            <w:r>
              <w:rPr>
                <w:rFonts w:cs="Times New Roman"/>
                <w:b/>
                <w:kern w:val="0"/>
                <w:sz w:val="24"/>
                <w:szCs w:val="24"/>
              </w:rPr>
              <w:t>kw</w:t>
            </w:r>
            <w:r>
              <w:rPr>
                <w:rFonts w:cs="Times New Roman"/>
                <w:b/>
                <w:kern w:val="0"/>
                <w:sz w:val="24"/>
                <w:szCs w:val="24"/>
              </w:rPr>
              <w:t>）</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数量（个）</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装机流量（</w:t>
            </w:r>
            <w:r>
              <w:rPr>
                <w:rFonts w:cs="Times New Roman"/>
                <w:b/>
                <w:kern w:val="0"/>
                <w:sz w:val="24"/>
                <w:szCs w:val="24"/>
              </w:rPr>
              <w:t>m</w:t>
            </w:r>
            <w:r>
              <w:rPr>
                <w:rFonts w:cs="Times New Roman"/>
                <w:b/>
                <w:kern w:val="0"/>
                <w:sz w:val="24"/>
                <w:szCs w:val="24"/>
                <w:vertAlign w:val="superscript"/>
              </w:rPr>
              <w:t>3</w:t>
            </w:r>
            <w:r>
              <w:rPr>
                <w:rFonts w:cs="Times New Roman"/>
                <w:b/>
                <w:kern w:val="0"/>
                <w:sz w:val="24"/>
                <w:szCs w:val="24"/>
              </w:rPr>
              <w:t>/s</w:t>
            </w:r>
            <w:r>
              <w:rPr>
                <w:rFonts w:cs="Times New Roman"/>
                <w:b/>
                <w:kern w:val="0"/>
                <w:sz w:val="24"/>
                <w:szCs w:val="24"/>
              </w:rPr>
              <w:t>））</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现状提水能力</w:t>
            </w:r>
          </w:p>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（万</w:t>
            </w:r>
            <w:r>
              <w:rPr>
                <w:rFonts w:cs="Times New Roman"/>
                <w:b/>
                <w:kern w:val="0"/>
                <w:sz w:val="24"/>
                <w:szCs w:val="24"/>
              </w:rPr>
              <w:t>m</w:t>
            </w:r>
            <w:r>
              <w:rPr>
                <w:rFonts w:cs="Times New Roman"/>
                <w:b/>
                <w:kern w:val="0"/>
                <w:sz w:val="24"/>
                <w:szCs w:val="24"/>
                <w:vertAlign w:val="superscript"/>
              </w:rPr>
              <w:t>3</w:t>
            </w:r>
            <w:r>
              <w:rPr>
                <w:rFonts w:cs="Times New Roman"/>
                <w:b/>
                <w:kern w:val="0"/>
                <w:sz w:val="24"/>
                <w:szCs w:val="24"/>
              </w:rPr>
              <w:t>/a</w:t>
            </w:r>
            <w:r>
              <w:rPr>
                <w:rFonts w:cs="Times New Roman"/>
                <w:b/>
                <w:kern w:val="0"/>
                <w:sz w:val="24"/>
                <w:szCs w:val="24"/>
              </w:rPr>
              <w:t>）</w:t>
            </w:r>
          </w:p>
        </w:tc>
      </w:tr>
      <w:tr w:rsidR="000F6367">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城关镇</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1620</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6</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10.13</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630</w:t>
            </w:r>
          </w:p>
        </w:tc>
      </w:tr>
      <w:tr w:rsidR="000F6367">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城西湖乡</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10304</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9</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99.24</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6176</w:t>
            </w:r>
          </w:p>
        </w:tc>
      </w:tr>
      <w:tr w:rsidR="000F6367">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邵岗乡</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515</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9</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2.43</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151</w:t>
            </w:r>
          </w:p>
        </w:tc>
      </w:tr>
      <w:tr w:rsidR="000F6367">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宋店乡</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2939</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14</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12.78</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795</w:t>
            </w:r>
          </w:p>
        </w:tc>
      </w:tr>
      <w:tr w:rsidR="000F6367">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白莲乡</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160</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4</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1.21</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75</w:t>
            </w:r>
          </w:p>
        </w:tc>
      </w:tr>
      <w:tr w:rsidR="000F6367">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hint="eastAsia"/>
                <w:kern w:val="0"/>
                <w:sz w:val="24"/>
                <w:szCs w:val="24"/>
              </w:rPr>
              <w:t>石店镇</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1372</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9</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11.73</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730</w:t>
            </w:r>
          </w:p>
        </w:tc>
      </w:tr>
      <w:tr w:rsidR="000F6367">
        <w:tc>
          <w:tcPr>
            <w:tcW w:w="115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合计</w:t>
            </w:r>
          </w:p>
        </w:tc>
        <w:tc>
          <w:tcPr>
            <w:tcW w:w="156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hint="eastAsia"/>
                <w:kern w:val="0"/>
                <w:sz w:val="24"/>
                <w:szCs w:val="24"/>
              </w:rPr>
              <w:t>1</w:t>
            </w:r>
            <w:r>
              <w:rPr>
                <w:rFonts w:cs="Times New Roman"/>
                <w:kern w:val="0"/>
                <w:sz w:val="24"/>
                <w:szCs w:val="24"/>
              </w:rPr>
              <w:t>6910</w:t>
            </w:r>
          </w:p>
        </w:tc>
        <w:tc>
          <w:tcPr>
            <w:tcW w:w="125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hint="eastAsia"/>
                <w:kern w:val="0"/>
                <w:sz w:val="24"/>
                <w:szCs w:val="24"/>
              </w:rPr>
              <w:t>5</w:t>
            </w:r>
            <w:r>
              <w:rPr>
                <w:rFonts w:cs="Times New Roman"/>
                <w:kern w:val="0"/>
                <w:sz w:val="24"/>
                <w:szCs w:val="24"/>
              </w:rPr>
              <w:t>1</w:t>
            </w:r>
          </w:p>
        </w:tc>
        <w:tc>
          <w:tcPr>
            <w:tcW w:w="2069"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hint="eastAsia"/>
                <w:kern w:val="0"/>
                <w:sz w:val="24"/>
                <w:szCs w:val="24"/>
              </w:rPr>
              <w:t>1</w:t>
            </w:r>
            <w:r>
              <w:rPr>
                <w:rFonts w:cs="Times New Roman"/>
                <w:kern w:val="0"/>
                <w:sz w:val="24"/>
                <w:szCs w:val="24"/>
              </w:rPr>
              <w:t>37.52</w:t>
            </w:r>
          </w:p>
        </w:tc>
        <w:tc>
          <w:tcPr>
            <w:tcW w:w="2476"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hint="eastAsia"/>
                <w:kern w:val="0"/>
                <w:sz w:val="24"/>
                <w:szCs w:val="24"/>
              </w:rPr>
              <w:t>8</w:t>
            </w:r>
            <w:r>
              <w:rPr>
                <w:rFonts w:cs="Times New Roman"/>
                <w:kern w:val="0"/>
                <w:sz w:val="24"/>
                <w:szCs w:val="24"/>
              </w:rPr>
              <w:t>557</w:t>
            </w:r>
          </w:p>
        </w:tc>
      </w:tr>
    </w:tbl>
    <w:p w:rsidR="000F6367" w:rsidRDefault="00033A9F">
      <w:pPr>
        <w:spacing w:line="240" w:lineRule="auto"/>
        <w:ind w:firstLineChars="0" w:firstLine="0"/>
        <w:jc w:val="center"/>
        <w:rPr>
          <w:rFonts w:cs="Times New Roman"/>
          <w:b/>
          <w:sz w:val="24"/>
          <w:szCs w:val="24"/>
        </w:rPr>
      </w:pPr>
      <w:bookmarkStart w:id="83" w:name="_Hlk532133817"/>
      <w:r>
        <w:rPr>
          <w:rFonts w:cs="Times New Roman" w:hint="eastAsia"/>
          <w:b/>
          <w:sz w:val="24"/>
          <w:szCs w:val="24"/>
        </w:rPr>
        <w:t>备</w:t>
      </w:r>
      <w:r>
        <w:rPr>
          <w:rFonts w:cs="Times New Roman"/>
          <w:b/>
          <w:sz w:val="24"/>
          <w:szCs w:val="24"/>
        </w:rPr>
        <w:t>注：数据来源《霍邱县水资源综合规划（</w:t>
      </w:r>
      <w:r>
        <w:rPr>
          <w:rFonts w:cs="Times New Roman"/>
          <w:b/>
          <w:sz w:val="24"/>
          <w:szCs w:val="24"/>
        </w:rPr>
        <w:t>2016-2030</w:t>
      </w:r>
      <w:r>
        <w:rPr>
          <w:rFonts w:cs="Times New Roman"/>
          <w:b/>
          <w:sz w:val="24"/>
          <w:szCs w:val="24"/>
        </w:rPr>
        <w:t>）》，表中数据为乡镇总计，提水水源不限于城西湖</w:t>
      </w:r>
    </w:p>
    <w:p w:rsidR="000F6367" w:rsidRDefault="00033A9F">
      <w:pPr>
        <w:ind w:firstLine="560"/>
        <w:rPr>
          <w:rFonts w:cs="Times New Roman"/>
          <w:kern w:val="0"/>
          <w:szCs w:val="28"/>
        </w:rPr>
      </w:pPr>
      <w:r>
        <w:rPr>
          <w:rFonts w:cs="Times New Roman"/>
          <w:kern w:val="0"/>
          <w:szCs w:val="28"/>
        </w:rPr>
        <w:t>可见，城西湖区现有提水泵站</w:t>
      </w:r>
      <w:r>
        <w:rPr>
          <w:rFonts w:cs="Times New Roman"/>
          <w:kern w:val="0"/>
          <w:szCs w:val="28"/>
        </w:rPr>
        <w:t>51</w:t>
      </w:r>
      <w:r>
        <w:rPr>
          <w:rFonts w:cs="Times New Roman"/>
          <w:kern w:val="0"/>
          <w:szCs w:val="28"/>
        </w:rPr>
        <w:t>座，总装机</w:t>
      </w:r>
      <w:r>
        <w:rPr>
          <w:rFonts w:cs="Times New Roman"/>
          <w:kern w:val="0"/>
          <w:szCs w:val="28"/>
        </w:rPr>
        <w:t>16910kw</w:t>
      </w:r>
      <w:r>
        <w:rPr>
          <w:rFonts w:cs="Times New Roman"/>
          <w:kern w:val="0"/>
          <w:szCs w:val="28"/>
        </w:rPr>
        <w:t>，设计提水流量</w:t>
      </w:r>
      <w:r>
        <w:rPr>
          <w:rFonts w:cs="Times New Roman"/>
          <w:kern w:val="0"/>
          <w:szCs w:val="28"/>
        </w:rPr>
        <w:t>137.55m</w:t>
      </w:r>
      <w:r>
        <w:rPr>
          <w:rFonts w:cs="Times New Roman"/>
          <w:kern w:val="0"/>
          <w:szCs w:val="28"/>
          <w:vertAlign w:val="superscript"/>
        </w:rPr>
        <w:t>3</w:t>
      </w:r>
      <w:r>
        <w:rPr>
          <w:rFonts w:cs="Times New Roman"/>
          <w:kern w:val="0"/>
          <w:szCs w:val="28"/>
        </w:rPr>
        <w:t>/s</w:t>
      </w:r>
      <w:r>
        <w:rPr>
          <w:rFonts w:cs="Times New Roman"/>
          <w:kern w:val="0"/>
          <w:szCs w:val="28"/>
        </w:rPr>
        <w:t>，城西湖区现状提水能力（供水能力）</w:t>
      </w:r>
      <w:r>
        <w:rPr>
          <w:rFonts w:cs="Times New Roman"/>
          <w:kern w:val="0"/>
          <w:szCs w:val="28"/>
        </w:rPr>
        <w:t>8557</w:t>
      </w:r>
      <w:r>
        <w:rPr>
          <w:rFonts w:cs="Times New Roman"/>
          <w:kern w:val="0"/>
          <w:szCs w:val="28"/>
        </w:rPr>
        <w:t>万</w:t>
      </w:r>
      <w:r>
        <w:rPr>
          <w:rFonts w:cs="Times New Roman"/>
          <w:kern w:val="0"/>
          <w:szCs w:val="28"/>
        </w:rPr>
        <w:t>m</w:t>
      </w:r>
      <w:r>
        <w:rPr>
          <w:rFonts w:cs="Times New Roman"/>
          <w:kern w:val="0"/>
          <w:szCs w:val="28"/>
          <w:vertAlign w:val="superscript"/>
        </w:rPr>
        <w:t>3</w:t>
      </w:r>
      <w:r>
        <w:rPr>
          <w:rFonts w:cs="Times New Roman"/>
          <w:kern w:val="0"/>
          <w:szCs w:val="28"/>
        </w:rPr>
        <w:t>。</w:t>
      </w:r>
    </w:p>
    <w:p w:rsidR="000F6367" w:rsidRDefault="00033A9F">
      <w:pPr>
        <w:ind w:firstLineChars="249" w:firstLine="697"/>
        <w:rPr>
          <w:rFonts w:cs="Times New Roman"/>
          <w:kern w:val="0"/>
          <w:szCs w:val="28"/>
        </w:rPr>
      </w:pPr>
      <w:r>
        <w:rPr>
          <w:rFonts w:cs="Times New Roman" w:hint="eastAsia"/>
          <w:kern w:val="0"/>
          <w:szCs w:val="28"/>
        </w:rPr>
        <w:t>②</w:t>
      </w:r>
      <w:r>
        <w:rPr>
          <w:rFonts w:cs="Times New Roman"/>
          <w:kern w:val="0"/>
          <w:szCs w:val="28"/>
        </w:rPr>
        <w:t>供水量</w:t>
      </w:r>
    </w:p>
    <w:p w:rsidR="000F6367" w:rsidRDefault="00033A9F">
      <w:pPr>
        <w:ind w:firstLine="560"/>
        <w:rPr>
          <w:rFonts w:cs="Times New Roman"/>
          <w:szCs w:val="28"/>
        </w:rPr>
      </w:pPr>
      <w:r>
        <w:rPr>
          <w:rFonts w:cs="Times New Roman"/>
          <w:szCs w:val="28"/>
        </w:rPr>
        <w:t>城西湖主要工业供水用于霍邱县铁矿开采区，根据《城西湖及周边地区水资源配置规划》中的成果，城西湖需通过提高蓄水水位及相机引淮措施增加供水。</w:t>
      </w:r>
    </w:p>
    <w:p w:rsidR="000F6367" w:rsidRDefault="00033A9F">
      <w:pPr>
        <w:ind w:firstLineChars="249" w:firstLine="697"/>
        <w:rPr>
          <w:rFonts w:cs="Times New Roman"/>
          <w:szCs w:val="28"/>
        </w:rPr>
      </w:pPr>
      <w:r>
        <w:rPr>
          <w:rFonts w:cs="Times New Roman" w:hint="eastAsia"/>
          <w:szCs w:val="28"/>
        </w:rPr>
        <w:t>2</w:t>
      </w:r>
      <w:r>
        <w:rPr>
          <w:rFonts w:cs="Times New Roman" w:hint="eastAsia"/>
          <w:szCs w:val="28"/>
        </w:rPr>
        <w:t>）</w:t>
      </w:r>
      <w:r>
        <w:rPr>
          <w:rFonts w:cs="Times New Roman"/>
          <w:szCs w:val="28"/>
        </w:rPr>
        <w:t>用水现状</w:t>
      </w:r>
    </w:p>
    <w:p w:rsidR="000F6367" w:rsidRDefault="00033A9F">
      <w:pPr>
        <w:ind w:firstLineChars="247" w:firstLine="692"/>
        <w:rPr>
          <w:rFonts w:cs="Times New Roman"/>
          <w:szCs w:val="28"/>
        </w:rPr>
      </w:pPr>
      <w:r>
        <w:rPr>
          <w:rFonts w:cs="Times New Roman" w:hint="eastAsia"/>
          <w:szCs w:val="28"/>
        </w:rPr>
        <w:t>①</w:t>
      </w:r>
      <w:r>
        <w:rPr>
          <w:rFonts w:cs="Times New Roman"/>
          <w:szCs w:val="28"/>
        </w:rPr>
        <w:t>用水结构</w:t>
      </w:r>
    </w:p>
    <w:p w:rsidR="000F6367" w:rsidRDefault="00033A9F">
      <w:pPr>
        <w:ind w:firstLine="560"/>
        <w:rPr>
          <w:rFonts w:cs="Times New Roman"/>
          <w:szCs w:val="28"/>
        </w:rPr>
      </w:pPr>
      <w:bookmarkStart w:id="84" w:name="_Hlk530584372"/>
      <w:bookmarkEnd w:id="83"/>
      <w:r>
        <w:rPr>
          <w:rFonts w:cs="Times New Roman"/>
          <w:szCs w:val="28"/>
        </w:rPr>
        <w:t>2016</w:t>
      </w:r>
      <w:r>
        <w:rPr>
          <w:rFonts w:cs="Times New Roman"/>
          <w:szCs w:val="28"/>
        </w:rPr>
        <w:t>年霍邱县总用水量</w:t>
      </w:r>
      <w:r>
        <w:rPr>
          <w:rFonts w:cs="Times New Roman"/>
          <w:szCs w:val="28"/>
        </w:rPr>
        <w:t>7.67</w:t>
      </w:r>
      <w:r>
        <w:rPr>
          <w:rFonts w:cs="Times New Roman"/>
          <w:szCs w:val="28"/>
        </w:rPr>
        <w:t>亿</w:t>
      </w:r>
      <w:r>
        <w:rPr>
          <w:rFonts w:cs="Times New Roman"/>
          <w:szCs w:val="28"/>
        </w:rPr>
        <w:t>m</w:t>
      </w:r>
      <w:r>
        <w:rPr>
          <w:rFonts w:cs="Times New Roman"/>
          <w:szCs w:val="28"/>
          <w:vertAlign w:val="superscript"/>
        </w:rPr>
        <w:t>3</w:t>
      </w:r>
      <w:r>
        <w:rPr>
          <w:rFonts w:cs="Times New Roman"/>
          <w:szCs w:val="28"/>
        </w:rPr>
        <w:t>，其中农业、工业、生活、生态用水结构分别为</w:t>
      </w:r>
      <w:r>
        <w:rPr>
          <w:rFonts w:cs="Times New Roman"/>
          <w:szCs w:val="28"/>
        </w:rPr>
        <w:t>86.8%</w:t>
      </w:r>
      <w:r>
        <w:rPr>
          <w:rFonts w:cs="Times New Roman"/>
          <w:szCs w:val="28"/>
        </w:rPr>
        <w:t>、</w:t>
      </w:r>
      <w:r>
        <w:rPr>
          <w:rFonts w:cs="Times New Roman"/>
          <w:szCs w:val="28"/>
        </w:rPr>
        <w:t>5.7%</w:t>
      </w:r>
      <w:r>
        <w:rPr>
          <w:rFonts w:cs="Times New Roman"/>
          <w:szCs w:val="28"/>
        </w:rPr>
        <w:t>、</w:t>
      </w:r>
      <w:r>
        <w:rPr>
          <w:rFonts w:cs="Times New Roman"/>
          <w:szCs w:val="28"/>
        </w:rPr>
        <w:t>6.3%</w:t>
      </w:r>
      <w:r>
        <w:rPr>
          <w:rFonts w:cs="Times New Roman"/>
          <w:szCs w:val="28"/>
        </w:rPr>
        <w:t>、</w:t>
      </w:r>
      <w:r>
        <w:rPr>
          <w:rFonts w:cs="Times New Roman"/>
          <w:szCs w:val="28"/>
        </w:rPr>
        <w:t>1.2%</w:t>
      </w:r>
      <w:r>
        <w:rPr>
          <w:rFonts w:cs="Times New Roman"/>
          <w:szCs w:val="28"/>
        </w:rPr>
        <w:t>。与</w:t>
      </w:r>
      <w:r>
        <w:rPr>
          <w:rFonts w:cs="Times New Roman"/>
          <w:szCs w:val="28"/>
        </w:rPr>
        <w:t>1980</w:t>
      </w:r>
      <w:r>
        <w:rPr>
          <w:rFonts w:cs="Times New Roman"/>
          <w:szCs w:val="28"/>
        </w:rPr>
        <w:t>年（总水量</w:t>
      </w:r>
      <w:r>
        <w:rPr>
          <w:rFonts w:cs="Times New Roman"/>
          <w:szCs w:val="28"/>
        </w:rPr>
        <w:t>70977</w:t>
      </w:r>
      <w:r>
        <w:rPr>
          <w:rFonts w:cs="Times New Roman"/>
          <w:szCs w:val="28"/>
        </w:rPr>
        <w:t>万</w:t>
      </w:r>
      <w:r>
        <w:rPr>
          <w:rFonts w:cs="Times New Roman"/>
          <w:szCs w:val="28"/>
        </w:rPr>
        <w:t>m</w:t>
      </w:r>
      <w:r>
        <w:rPr>
          <w:rFonts w:cs="Times New Roman"/>
          <w:szCs w:val="28"/>
          <w:vertAlign w:val="superscript"/>
        </w:rPr>
        <w:t>3</w:t>
      </w:r>
      <w:r>
        <w:rPr>
          <w:rFonts w:cs="Times New Roman"/>
          <w:szCs w:val="28"/>
        </w:rPr>
        <w:t>）相比，全县工业和生活用水比重不断增长，农业用水比重高并且相对稳定。</w:t>
      </w:r>
      <w:r>
        <w:rPr>
          <w:rFonts w:cs="Times New Roman"/>
          <w:szCs w:val="28"/>
        </w:rPr>
        <w:t>2016</w:t>
      </w:r>
      <w:r>
        <w:rPr>
          <w:rFonts w:cs="Times New Roman"/>
          <w:szCs w:val="28"/>
        </w:rPr>
        <w:t>年霍邱县耗水总量</w:t>
      </w:r>
      <w:r>
        <w:rPr>
          <w:rFonts w:cs="Times New Roman"/>
          <w:szCs w:val="28"/>
        </w:rPr>
        <w:t>48093</w:t>
      </w:r>
      <w:r>
        <w:rPr>
          <w:rFonts w:cs="Times New Roman"/>
          <w:szCs w:val="28"/>
        </w:rPr>
        <w:t>万</w:t>
      </w:r>
      <w:r>
        <w:rPr>
          <w:rFonts w:cs="Times New Roman"/>
          <w:szCs w:val="28"/>
        </w:rPr>
        <w:t>m</w:t>
      </w:r>
      <w:r>
        <w:rPr>
          <w:rFonts w:cs="Times New Roman"/>
          <w:szCs w:val="28"/>
          <w:vertAlign w:val="superscript"/>
        </w:rPr>
        <w:t>3</w:t>
      </w:r>
      <w:r>
        <w:rPr>
          <w:rFonts w:cs="Times New Roman"/>
          <w:szCs w:val="28"/>
        </w:rPr>
        <w:t>，平均耗水率为</w:t>
      </w:r>
      <w:r>
        <w:rPr>
          <w:rFonts w:cs="Times New Roman"/>
          <w:szCs w:val="28"/>
        </w:rPr>
        <w:t>62.7%</w:t>
      </w:r>
      <w:r>
        <w:rPr>
          <w:rFonts w:cs="Times New Roman"/>
          <w:szCs w:val="28"/>
        </w:rPr>
        <w:t>。</w:t>
      </w:r>
    </w:p>
    <w:p w:rsidR="000F6367" w:rsidRDefault="00033A9F">
      <w:pPr>
        <w:ind w:firstLine="560"/>
        <w:rPr>
          <w:rFonts w:cs="Times New Roman"/>
          <w:szCs w:val="28"/>
        </w:rPr>
      </w:pPr>
      <w:r>
        <w:rPr>
          <w:rFonts w:cs="Times New Roman"/>
          <w:szCs w:val="28"/>
        </w:rPr>
        <w:lastRenderedPageBreak/>
        <w:t>2016</w:t>
      </w:r>
      <w:r>
        <w:rPr>
          <w:rFonts w:cs="Times New Roman"/>
          <w:szCs w:val="28"/>
        </w:rPr>
        <w:t>年城西湖区用水总量为</w:t>
      </w:r>
      <w:r>
        <w:rPr>
          <w:rFonts w:cs="Times New Roman"/>
          <w:szCs w:val="28"/>
        </w:rPr>
        <w:t>17061</w:t>
      </w:r>
      <w:r>
        <w:rPr>
          <w:rFonts w:cs="Times New Roman"/>
          <w:szCs w:val="28"/>
        </w:rPr>
        <w:t>万</w:t>
      </w:r>
      <w:r>
        <w:rPr>
          <w:rFonts w:cs="Times New Roman"/>
          <w:szCs w:val="28"/>
        </w:rPr>
        <w:t>m</w:t>
      </w:r>
      <w:r>
        <w:rPr>
          <w:rFonts w:cs="Times New Roman"/>
          <w:szCs w:val="28"/>
          <w:vertAlign w:val="superscript"/>
        </w:rPr>
        <w:t>3</w:t>
      </w:r>
      <w:r>
        <w:rPr>
          <w:rFonts w:cs="Times New Roman"/>
          <w:szCs w:val="28"/>
        </w:rPr>
        <w:t>，</w:t>
      </w:r>
      <w:r>
        <w:rPr>
          <w:rFonts w:cs="Times New Roman"/>
          <w:kern w:val="0"/>
          <w:szCs w:val="28"/>
        </w:rPr>
        <w:t>农业、工业、生活和生态用水分别占比</w:t>
      </w:r>
      <w:r>
        <w:rPr>
          <w:rFonts w:cs="Times New Roman"/>
          <w:kern w:val="0"/>
          <w:szCs w:val="28"/>
        </w:rPr>
        <w:t>75.4%</w:t>
      </w:r>
      <w:r>
        <w:rPr>
          <w:rFonts w:cs="Times New Roman"/>
          <w:kern w:val="0"/>
          <w:szCs w:val="28"/>
        </w:rPr>
        <w:t>、</w:t>
      </w:r>
      <w:r>
        <w:rPr>
          <w:rFonts w:cs="Times New Roman"/>
          <w:kern w:val="0"/>
          <w:szCs w:val="28"/>
        </w:rPr>
        <w:t>9.8%</w:t>
      </w:r>
      <w:r>
        <w:rPr>
          <w:rFonts w:cs="Times New Roman"/>
          <w:kern w:val="0"/>
          <w:szCs w:val="28"/>
        </w:rPr>
        <w:t>、</w:t>
      </w:r>
      <w:r>
        <w:rPr>
          <w:rFonts w:cs="Times New Roman"/>
          <w:kern w:val="0"/>
          <w:szCs w:val="28"/>
        </w:rPr>
        <w:t>9.5%</w:t>
      </w:r>
      <w:r>
        <w:rPr>
          <w:rFonts w:cs="Times New Roman"/>
          <w:kern w:val="0"/>
          <w:szCs w:val="28"/>
        </w:rPr>
        <w:t>、</w:t>
      </w:r>
      <w:r>
        <w:rPr>
          <w:rFonts w:cs="Times New Roman"/>
          <w:kern w:val="0"/>
          <w:szCs w:val="28"/>
        </w:rPr>
        <w:t>5.3%</w:t>
      </w:r>
      <w:r>
        <w:rPr>
          <w:rFonts w:cs="Times New Roman"/>
          <w:kern w:val="0"/>
          <w:szCs w:val="28"/>
        </w:rPr>
        <w:t>。</w:t>
      </w:r>
      <w:r>
        <w:rPr>
          <w:rFonts w:cs="Times New Roman"/>
          <w:szCs w:val="28"/>
        </w:rPr>
        <w:t>其中农业用水量为</w:t>
      </w:r>
      <w:r>
        <w:rPr>
          <w:rFonts w:cs="Times New Roman"/>
          <w:szCs w:val="28"/>
        </w:rPr>
        <w:t>12856</w:t>
      </w:r>
      <w:r>
        <w:rPr>
          <w:rFonts w:cs="Times New Roman"/>
          <w:szCs w:val="28"/>
        </w:rPr>
        <w:t>万</w:t>
      </w:r>
      <w:r>
        <w:rPr>
          <w:rFonts w:cs="Times New Roman"/>
          <w:szCs w:val="28"/>
        </w:rPr>
        <w:t>m</w:t>
      </w:r>
      <w:r>
        <w:rPr>
          <w:rFonts w:cs="Times New Roman"/>
          <w:szCs w:val="28"/>
          <w:vertAlign w:val="superscript"/>
        </w:rPr>
        <w:t>3</w:t>
      </w:r>
      <w:r>
        <w:rPr>
          <w:rFonts w:cs="Times New Roman"/>
          <w:szCs w:val="28"/>
        </w:rPr>
        <w:t>，由农田灌溉和林牧渔畜两部分用水组成，农田灌溉用水</w:t>
      </w:r>
      <w:r>
        <w:rPr>
          <w:rFonts w:cs="Times New Roman"/>
          <w:szCs w:val="28"/>
        </w:rPr>
        <w:t>12611</w:t>
      </w:r>
      <w:r>
        <w:rPr>
          <w:rFonts w:cs="Times New Roman"/>
          <w:szCs w:val="28"/>
        </w:rPr>
        <w:t>万</w:t>
      </w:r>
      <w:r>
        <w:rPr>
          <w:rFonts w:cs="Times New Roman"/>
          <w:szCs w:val="28"/>
        </w:rPr>
        <w:t>m</w:t>
      </w:r>
      <w:r>
        <w:rPr>
          <w:rFonts w:cs="Times New Roman"/>
          <w:szCs w:val="28"/>
          <w:vertAlign w:val="superscript"/>
        </w:rPr>
        <w:t>3</w:t>
      </w:r>
      <w:r>
        <w:rPr>
          <w:rFonts w:cs="Times New Roman"/>
          <w:szCs w:val="28"/>
        </w:rPr>
        <w:t>，占</w:t>
      </w:r>
      <w:r>
        <w:rPr>
          <w:rFonts w:cs="Times New Roman"/>
          <w:szCs w:val="28"/>
        </w:rPr>
        <w:t>98.1%</w:t>
      </w:r>
      <w:r>
        <w:rPr>
          <w:rFonts w:cs="Times New Roman"/>
          <w:szCs w:val="28"/>
        </w:rPr>
        <w:t>，林牧渔畜用水</w:t>
      </w:r>
      <w:r>
        <w:rPr>
          <w:rFonts w:cs="Times New Roman"/>
          <w:szCs w:val="28"/>
        </w:rPr>
        <w:t>245</w:t>
      </w:r>
      <w:r>
        <w:rPr>
          <w:rFonts w:cs="Times New Roman"/>
          <w:szCs w:val="28"/>
        </w:rPr>
        <w:t>万</w:t>
      </w:r>
      <w:r>
        <w:rPr>
          <w:rFonts w:cs="Times New Roman"/>
          <w:szCs w:val="28"/>
        </w:rPr>
        <w:t>m</w:t>
      </w:r>
      <w:r>
        <w:rPr>
          <w:rFonts w:cs="Times New Roman"/>
          <w:szCs w:val="28"/>
          <w:vertAlign w:val="superscript"/>
        </w:rPr>
        <w:t>3</w:t>
      </w:r>
      <w:r>
        <w:rPr>
          <w:rFonts w:cs="Times New Roman"/>
          <w:szCs w:val="28"/>
        </w:rPr>
        <w:t>，占</w:t>
      </w:r>
      <w:r>
        <w:rPr>
          <w:rFonts w:cs="Times New Roman"/>
          <w:szCs w:val="28"/>
        </w:rPr>
        <w:t>1.9%</w:t>
      </w:r>
      <w:r>
        <w:rPr>
          <w:rFonts w:cs="Times New Roman"/>
          <w:szCs w:val="28"/>
        </w:rPr>
        <w:t>；工业用水量为</w:t>
      </w:r>
      <w:r>
        <w:rPr>
          <w:rFonts w:cs="Times New Roman"/>
          <w:szCs w:val="28"/>
        </w:rPr>
        <w:t>1668</w:t>
      </w:r>
      <w:r>
        <w:rPr>
          <w:rFonts w:cs="Times New Roman"/>
          <w:szCs w:val="28"/>
        </w:rPr>
        <w:t>万</w:t>
      </w:r>
      <w:r>
        <w:rPr>
          <w:rFonts w:cs="Times New Roman"/>
          <w:szCs w:val="28"/>
        </w:rPr>
        <w:t>m</w:t>
      </w:r>
      <w:r>
        <w:rPr>
          <w:rFonts w:cs="Times New Roman"/>
          <w:szCs w:val="28"/>
          <w:vertAlign w:val="superscript"/>
        </w:rPr>
        <w:t>3</w:t>
      </w:r>
      <w:r>
        <w:rPr>
          <w:rFonts w:cs="Times New Roman"/>
          <w:szCs w:val="28"/>
        </w:rPr>
        <w:t>，包括火电和一般工业用水量；生活用水量为</w:t>
      </w:r>
      <w:r>
        <w:rPr>
          <w:rFonts w:cs="Times New Roman"/>
          <w:szCs w:val="28"/>
        </w:rPr>
        <w:t>1637</w:t>
      </w:r>
      <w:r>
        <w:rPr>
          <w:rFonts w:cs="Times New Roman"/>
          <w:szCs w:val="28"/>
        </w:rPr>
        <w:t>万</w:t>
      </w:r>
      <w:r>
        <w:rPr>
          <w:rFonts w:cs="Times New Roman"/>
          <w:szCs w:val="28"/>
        </w:rPr>
        <w:t>m</w:t>
      </w:r>
      <w:r>
        <w:rPr>
          <w:rFonts w:cs="Times New Roman"/>
          <w:szCs w:val="28"/>
          <w:vertAlign w:val="superscript"/>
        </w:rPr>
        <w:t>3</w:t>
      </w:r>
      <w:r>
        <w:rPr>
          <w:rFonts w:cs="Times New Roman"/>
          <w:szCs w:val="28"/>
        </w:rPr>
        <w:t>，包括居民生活用水和城镇公共用水两部分，居民生活用水量为</w:t>
      </w:r>
      <w:r>
        <w:rPr>
          <w:rFonts w:cs="Times New Roman"/>
          <w:szCs w:val="28"/>
        </w:rPr>
        <w:t>1310</w:t>
      </w:r>
      <w:r>
        <w:rPr>
          <w:rFonts w:cs="Times New Roman"/>
          <w:szCs w:val="28"/>
        </w:rPr>
        <w:t>万</w:t>
      </w:r>
      <w:r>
        <w:rPr>
          <w:rFonts w:cs="Times New Roman"/>
          <w:szCs w:val="28"/>
        </w:rPr>
        <w:t>m</w:t>
      </w:r>
      <w:r>
        <w:rPr>
          <w:rFonts w:cs="Times New Roman"/>
          <w:szCs w:val="28"/>
          <w:vertAlign w:val="superscript"/>
        </w:rPr>
        <w:t>3</w:t>
      </w:r>
      <w:r>
        <w:rPr>
          <w:rFonts w:cs="Times New Roman"/>
          <w:szCs w:val="28"/>
        </w:rPr>
        <w:t>，占</w:t>
      </w:r>
      <w:r>
        <w:rPr>
          <w:rFonts w:cs="Times New Roman"/>
          <w:szCs w:val="28"/>
        </w:rPr>
        <w:t>80.0%</w:t>
      </w:r>
      <w:r>
        <w:rPr>
          <w:rFonts w:cs="Times New Roman"/>
          <w:szCs w:val="28"/>
        </w:rPr>
        <w:t>，城镇公共用水量为</w:t>
      </w:r>
      <w:r>
        <w:rPr>
          <w:rFonts w:cs="Times New Roman"/>
          <w:szCs w:val="28"/>
        </w:rPr>
        <w:t>327</w:t>
      </w:r>
      <w:r>
        <w:rPr>
          <w:rFonts w:cs="Times New Roman"/>
          <w:szCs w:val="28"/>
        </w:rPr>
        <w:t>万</w:t>
      </w:r>
      <w:r>
        <w:rPr>
          <w:rFonts w:cs="Times New Roman"/>
          <w:szCs w:val="28"/>
        </w:rPr>
        <w:t>m</w:t>
      </w:r>
      <w:r>
        <w:rPr>
          <w:rFonts w:cs="Times New Roman"/>
          <w:szCs w:val="28"/>
          <w:vertAlign w:val="superscript"/>
        </w:rPr>
        <w:t>3</w:t>
      </w:r>
      <w:r>
        <w:rPr>
          <w:rFonts w:cs="Times New Roman"/>
          <w:szCs w:val="28"/>
        </w:rPr>
        <w:t>，占</w:t>
      </w:r>
      <w:r>
        <w:rPr>
          <w:rFonts w:cs="Times New Roman"/>
          <w:szCs w:val="28"/>
        </w:rPr>
        <w:t>20.0%</w:t>
      </w:r>
      <w:r>
        <w:rPr>
          <w:rFonts w:cs="Times New Roman"/>
          <w:szCs w:val="28"/>
        </w:rPr>
        <w:t>；河道外生态用水量为</w:t>
      </w:r>
      <w:r>
        <w:rPr>
          <w:rFonts w:cs="Times New Roman"/>
          <w:szCs w:val="28"/>
        </w:rPr>
        <w:t>900</w:t>
      </w:r>
      <w:r>
        <w:rPr>
          <w:rFonts w:cs="Times New Roman"/>
          <w:szCs w:val="28"/>
        </w:rPr>
        <w:t>万</w:t>
      </w:r>
      <w:r>
        <w:rPr>
          <w:rFonts w:cs="Times New Roman"/>
          <w:szCs w:val="28"/>
        </w:rPr>
        <w:t>m</w:t>
      </w:r>
      <w:r>
        <w:rPr>
          <w:rFonts w:cs="Times New Roman"/>
          <w:szCs w:val="28"/>
          <w:vertAlign w:val="superscript"/>
        </w:rPr>
        <w:t>3</w:t>
      </w:r>
      <w:r>
        <w:rPr>
          <w:rFonts w:cs="Times New Roman"/>
          <w:szCs w:val="28"/>
        </w:rPr>
        <w:t>，均为城镇环境用水。</w:t>
      </w:r>
    </w:p>
    <w:p w:rsidR="000F6367" w:rsidRDefault="00033A9F">
      <w:pPr>
        <w:ind w:firstLine="560"/>
        <w:rPr>
          <w:rFonts w:cs="Times New Roman"/>
          <w:szCs w:val="28"/>
        </w:rPr>
      </w:pPr>
      <w:r>
        <w:rPr>
          <w:rFonts w:cs="Times New Roman"/>
          <w:kern w:val="0"/>
          <w:szCs w:val="28"/>
        </w:rPr>
        <w:t>2016</w:t>
      </w:r>
      <w:r>
        <w:rPr>
          <w:rFonts w:cs="Times New Roman"/>
          <w:kern w:val="0"/>
          <w:szCs w:val="28"/>
        </w:rPr>
        <w:t>年城西湖区用水调查统计见表</w:t>
      </w:r>
      <w:r>
        <w:rPr>
          <w:rFonts w:cs="Times New Roman"/>
          <w:kern w:val="0"/>
          <w:szCs w:val="28"/>
        </w:rPr>
        <w:t>2.2-</w:t>
      </w:r>
      <w:r>
        <w:rPr>
          <w:rFonts w:cs="Times New Roman" w:hint="eastAsia"/>
          <w:kern w:val="0"/>
          <w:szCs w:val="28"/>
        </w:rPr>
        <w:t>8</w:t>
      </w:r>
      <w:r>
        <w:rPr>
          <w:rFonts w:cs="Times New Roman"/>
          <w:kern w:val="0"/>
          <w:szCs w:val="28"/>
        </w:rPr>
        <w:t>，用水构成见图</w:t>
      </w:r>
      <w:r>
        <w:rPr>
          <w:rFonts w:cs="Times New Roman"/>
          <w:kern w:val="0"/>
          <w:szCs w:val="28"/>
        </w:rPr>
        <w:t>2.2-</w:t>
      </w:r>
      <w:r>
        <w:rPr>
          <w:rFonts w:cs="Times New Roman" w:hint="eastAsia"/>
          <w:kern w:val="0"/>
          <w:szCs w:val="28"/>
        </w:rPr>
        <w:t>5</w:t>
      </w:r>
      <w:r>
        <w:rPr>
          <w:rFonts w:cs="Times New Roman"/>
          <w:kern w:val="0"/>
          <w:szCs w:val="28"/>
        </w:rPr>
        <w:t>。</w:t>
      </w:r>
    </w:p>
    <w:p w:rsidR="000F6367" w:rsidRDefault="00033A9F">
      <w:pPr>
        <w:spacing w:line="240" w:lineRule="auto"/>
        <w:ind w:firstLineChars="0" w:firstLine="0"/>
        <w:jc w:val="right"/>
        <w:rPr>
          <w:rFonts w:cs="Times New Roman"/>
          <w:b/>
          <w:sz w:val="24"/>
          <w:szCs w:val="24"/>
        </w:rPr>
      </w:pPr>
      <w:bookmarkStart w:id="85" w:name="_Hlk532135016"/>
      <w:r>
        <w:rPr>
          <w:rFonts w:cs="Times New Roman"/>
          <w:b/>
          <w:sz w:val="24"/>
          <w:szCs w:val="24"/>
        </w:rPr>
        <w:t>表</w:t>
      </w:r>
      <w:r>
        <w:rPr>
          <w:rFonts w:cs="Times New Roman"/>
          <w:b/>
          <w:sz w:val="24"/>
          <w:szCs w:val="24"/>
        </w:rPr>
        <w:t>2.2-</w:t>
      </w:r>
      <w:r>
        <w:rPr>
          <w:rFonts w:cs="Times New Roman" w:hint="eastAsia"/>
          <w:b/>
          <w:sz w:val="24"/>
          <w:szCs w:val="24"/>
        </w:rPr>
        <w:t>8</w:t>
      </w:r>
      <w:r>
        <w:rPr>
          <w:rFonts w:cs="Times New Roman"/>
          <w:b/>
          <w:sz w:val="24"/>
          <w:szCs w:val="24"/>
        </w:rPr>
        <w:t xml:space="preserve">  2016</w:t>
      </w:r>
      <w:r>
        <w:rPr>
          <w:rFonts w:cs="Times New Roman"/>
          <w:b/>
          <w:sz w:val="24"/>
          <w:szCs w:val="24"/>
        </w:rPr>
        <w:t>年城西湖区用水量调查统计单位：万</w:t>
      </w:r>
      <w:r>
        <w:rPr>
          <w:rFonts w:cs="Times New Roman"/>
          <w:b/>
          <w:sz w:val="24"/>
          <w:szCs w:val="24"/>
        </w:rPr>
        <w:t>m</w:t>
      </w:r>
      <w:r>
        <w:rPr>
          <w:rFonts w:cs="Times New Roman"/>
          <w:b/>
          <w:sz w:val="24"/>
          <w:szCs w:val="24"/>
          <w:vertAlign w:val="superscript"/>
        </w:rPr>
        <w:t>3</w:t>
      </w:r>
    </w:p>
    <w:tbl>
      <w:tblPr>
        <w:tblW w:w="8522" w:type="dxa"/>
        <w:tblLayout w:type="fixed"/>
        <w:tblLook w:val="04A0"/>
      </w:tblPr>
      <w:tblGrid>
        <w:gridCol w:w="1066"/>
        <w:gridCol w:w="1066"/>
        <w:gridCol w:w="1065"/>
        <w:gridCol w:w="1065"/>
        <w:gridCol w:w="1065"/>
        <w:gridCol w:w="1065"/>
        <w:gridCol w:w="1065"/>
        <w:gridCol w:w="1065"/>
      </w:tblGrid>
      <w:tr w:rsidR="000F6367">
        <w:trPr>
          <w:trHeight w:val="276"/>
        </w:trPr>
        <w:tc>
          <w:tcPr>
            <w:tcW w:w="10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行政分区</w:t>
            </w:r>
          </w:p>
        </w:tc>
        <w:tc>
          <w:tcPr>
            <w:tcW w:w="2131"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农业用水</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工业用水</w:t>
            </w:r>
          </w:p>
        </w:tc>
        <w:tc>
          <w:tcPr>
            <w:tcW w:w="2130"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生活</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生态用水</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用水总量</w:t>
            </w:r>
          </w:p>
        </w:tc>
      </w:tr>
      <w:tr w:rsidR="000F6367">
        <w:trPr>
          <w:trHeight w:val="276"/>
        </w:trPr>
        <w:tc>
          <w:tcPr>
            <w:tcW w:w="1066" w:type="dxa"/>
            <w:vMerge/>
            <w:tcBorders>
              <w:top w:val="single" w:sz="4" w:space="0" w:color="auto"/>
              <w:left w:val="single" w:sz="4" w:space="0" w:color="auto"/>
              <w:bottom w:val="single" w:sz="4" w:space="0" w:color="000000"/>
              <w:right w:val="single" w:sz="4" w:space="0" w:color="auto"/>
            </w:tcBorders>
            <w:vAlign w:val="center"/>
          </w:tcPr>
          <w:p w:rsidR="000F6367" w:rsidRDefault="000F6367">
            <w:pPr>
              <w:widowControl/>
              <w:spacing w:line="240" w:lineRule="auto"/>
              <w:ind w:firstLineChars="0" w:firstLine="0"/>
              <w:jc w:val="left"/>
              <w:rPr>
                <w:rFonts w:cs="Times New Roman"/>
                <w:kern w:val="0"/>
                <w:sz w:val="24"/>
                <w:szCs w:val="24"/>
              </w:rPr>
            </w:pP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农田灌溉</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林牧渔畜</w:t>
            </w:r>
          </w:p>
        </w:tc>
        <w:tc>
          <w:tcPr>
            <w:tcW w:w="1065"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left"/>
              <w:rPr>
                <w:rFonts w:cs="Times New Roman"/>
                <w:b/>
                <w:kern w:val="0"/>
                <w:sz w:val="24"/>
                <w:szCs w:val="24"/>
              </w:rPr>
            </w:pP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城镇公共</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居民生活</w:t>
            </w:r>
          </w:p>
        </w:tc>
        <w:tc>
          <w:tcPr>
            <w:tcW w:w="1065"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left"/>
              <w:rPr>
                <w:rFonts w:cs="Times New Roman"/>
                <w:kern w:val="0"/>
                <w:sz w:val="24"/>
                <w:szCs w:val="24"/>
              </w:rPr>
            </w:pPr>
          </w:p>
        </w:tc>
        <w:tc>
          <w:tcPr>
            <w:tcW w:w="1065"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left"/>
              <w:rPr>
                <w:rFonts w:cs="Times New Roman"/>
                <w:kern w:val="0"/>
                <w:sz w:val="24"/>
                <w:szCs w:val="24"/>
              </w:rPr>
            </w:pPr>
          </w:p>
        </w:tc>
      </w:tr>
      <w:tr w:rsidR="000F6367">
        <w:trPr>
          <w:trHeight w:val="288"/>
        </w:trPr>
        <w:tc>
          <w:tcPr>
            <w:tcW w:w="106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城关镇</w:t>
            </w: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1148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13</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928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277</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733</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900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3999</w:t>
            </w:r>
          </w:p>
        </w:tc>
      </w:tr>
      <w:tr w:rsidR="000F6367">
        <w:trPr>
          <w:trHeight w:val="288"/>
        </w:trPr>
        <w:tc>
          <w:tcPr>
            <w:tcW w:w="106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城西湖乡</w:t>
            </w: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1446</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348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13</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145</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3800</w:t>
            </w:r>
          </w:p>
        </w:tc>
      </w:tr>
      <w:tr w:rsidR="000F6367">
        <w:trPr>
          <w:trHeight w:val="288"/>
        </w:trPr>
        <w:tc>
          <w:tcPr>
            <w:tcW w:w="106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邵岗乡</w:t>
            </w: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1991</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26</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83</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2136</w:t>
            </w:r>
          </w:p>
        </w:tc>
      </w:tr>
      <w:tr w:rsidR="000F6367">
        <w:trPr>
          <w:trHeight w:val="288"/>
        </w:trPr>
        <w:tc>
          <w:tcPr>
            <w:tcW w:w="106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宋店乡</w:t>
            </w: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3061</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35</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123</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3268</w:t>
            </w:r>
          </w:p>
        </w:tc>
      </w:tr>
      <w:tr w:rsidR="000F6367">
        <w:trPr>
          <w:trHeight w:val="288"/>
        </w:trPr>
        <w:tc>
          <w:tcPr>
            <w:tcW w:w="106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白莲乡</w:t>
            </w: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2127</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29</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16</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7</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92</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2271</w:t>
            </w:r>
          </w:p>
        </w:tc>
      </w:tr>
      <w:tr w:rsidR="000F6367">
        <w:trPr>
          <w:trHeight w:val="288"/>
        </w:trPr>
        <w:tc>
          <w:tcPr>
            <w:tcW w:w="106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石店镇</w:t>
            </w: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2838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117</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315</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134</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3415</w:t>
            </w:r>
          </w:p>
        </w:tc>
      </w:tr>
      <w:tr w:rsidR="000F6367">
        <w:trPr>
          <w:trHeight w:val="288"/>
        </w:trPr>
        <w:tc>
          <w:tcPr>
            <w:tcW w:w="106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合计</w:t>
            </w:r>
          </w:p>
        </w:tc>
        <w:tc>
          <w:tcPr>
            <w:tcW w:w="1066"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12611</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245</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1668</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327</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1310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900</w:t>
            </w:r>
          </w:p>
        </w:tc>
        <w:tc>
          <w:tcPr>
            <w:tcW w:w="106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17061</w:t>
            </w:r>
          </w:p>
        </w:tc>
      </w:tr>
    </w:tbl>
    <w:p w:rsidR="000F6367" w:rsidRDefault="00033A9F">
      <w:pPr>
        <w:ind w:firstLineChars="0" w:firstLine="0"/>
        <w:jc w:val="center"/>
        <w:rPr>
          <w:rFonts w:cs="Times New Roman"/>
          <w:b/>
          <w:sz w:val="24"/>
          <w:szCs w:val="24"/>
        </w:rPr>
      </w:pPr>
      <w:r>
        <w:rPr>
          <w:rFonts w:cs="Times New Roman" w:hint="eastAsia"/>
          <w:b/>
          <w:sz w:val="24"/>
          <w:szCs w:val="24"/>
        </w:rPr>
        <w:t>备</w:t>
      </w:r>
      <w:r>
        <w:rPr>
          <w:rFonts w:cs="Times New Roman"/>
          <w:b/>
          <w:sz w:val="24"/>
          <w:szCs w:val="24"/>
        </w:rPr>
        <w:t>注：数据来源《霍邱县水资源综合规划（</w:t>
      </w:r>
      <w:r>
        <w:rPr>
          <w:rFonts w:cs="Times New Roman"/>
          <w:b/>
          <w:sz w:val="24"/>
          <w:szCs w:val="24"/>
        </w:rPr>
        <w:t>2016-2030</w:t>
      </w:r>
      <w:r>
        <w:rPr>
          <w:rFonts w:cs="Times New Roman"/>
          <w:b/>
          <w:sz w:val="24"/>
          <w:szCs w:val="24"/>
        </w:rPr>
        <w:t>）》</w:t>
      </w:r>
    </w:p>
    <w:p w:rsidR="000F6367" w:rsidRDefault="00033A9F">
      <w:pPr>
        <w:ind w:firstLineChars="0" w:firstLine="0"/>
        <w:jc w:val="center"/>
        <w:rPr>
          <w:rFonts w:cs="Times New Roman"/>
          <w:szCs w:val="28"/>
        </w:rPr>
      </w:pPr>
      <w:r>
        <w:rPr>
          <w:rFonts w:cs="Times New Roman"/>
          <w:noProof/>
          <w:sz w:val="24"/>
        </w:rPr>
        <w:lastRenderedPageBreak/>
        <w:drawing>
          <wp:inline distT="0" distB="0" distL="0" distR="0">
            <wp:extent cx="3322320" cy="2743200"/>
            <wp:effectExtent l="0" t="0" r="0" b="0"/>
            <wp:docPr id="242" name="图表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bookmarkEnd w:id="84"/>
    <w:bookmarkEnd w:id="85"/>
    <w:p w:rsidR="000F6367" w:rsidRDefault="00033A9F">
      <w:pPr>
        <w:ind w:firstLineChars="0" w:firstLine="0"/>
        <w:jc w:val="center"/>
        <w:rPr>
          <w:rFonts w:cs="Times New Roman"/>
          <w:b/>
          <w:sz w:val="24"/>
          <w:szCs w:val="24"/>
        </w:rPr>
      </w:pPr>
      <w:r>
        <w:rPr>
          <w:rFonts w:cs="Times New Roman"/>
          <w:b/>
          <w:sz w:val="24"/>
          <w:szCs w:val="24"/>
        </w:rPr>
        <w:t>图</w:t>
      </w:r>
      <w:r>
        <w:rPr>
          <w:rFonts w:cs="Times New Roman"/>
          <w:b/>
          <w:sz w:val="24"/>
          <w:szCs w:val="24"/>
        </w:rPr>
        <w:t>2.2-</w:t>
      </w:r>
      <w:r>
        <w:rPr>
          <w:rFonts w:cs="Times New Roman" w:hint="eastAsia"/>
          <w:b/>
          <w:sz w:val="24"/>
          <w:szCs w:val="24"/>
        </w:rPr>
        <w:t>5</w:t>
      </w:r>
      <w:r>
        <w:rPr>
          <w:rFonts w:cs="Times New Roman"/>
          <w:b/>
          <w:sz w:val="24"/>
          <w:szCs w:val="24"/>
        </w:rPr>
        <w:t xml:space="preserve">  2016</w:t>
      </w:r>
      <w:r>
        <w:rPr>
          <w:rFonts w:cs="Times New Roman"/>
          <w:b/>
          <w:sz w:val="24"/>
          <w:szCs w:val="24"/>
        </w:rPr>
        <w:t>年城西湖区用水结构</w:t>
      </w:r>
    </w:p>
    <w:p w:rsidR="000F6367" w:rsidRDefault="000F6367">
      <w:pPr>
        <w:ind w:firstLineChars="0" w:firstLine="0"/>
        <w:jc w:val="center"/>
        <w:rPr>
          <w:rFonts w:cs="Times New Roman"/>
          <w:sz w:val="24"/>
          <w:szCs w:val="24"/>
        </w:rPr>
      </w:pPr>
    </w:p>
    <w:p w:rsidR="000F6367" w:rsidRDefault="00033A9F">
      <w:pPr>
        <w:ind w:firstLine="560"/>
        <w:rPr>
          <w:rFonts w:cs="Times New Roman"/>
          <w:szCs w:val="28"/>
        </w:rPr>
      </w:pPr>
      <w:r>
        <w:rPr>
          <w:rFonts w:cs="Times New Roman" w:hint="eastAsia"/>
          <w:szCs w:val="28"/>
        </w:rPr>
        <w:t>②</w:t>
      </w:r>
      <w:r>
        <w:rPr>
          <w:rFonts w:cs="Times New Roman"/>
          <w:szCs w:val="28"/>
        </w:rPr>
        <w:t>用水水平</w:t>
      </w:r>
    </w:p>
    <w:p w:rsidR="000F6367" w:rsidRDefault="00033A9F">
      <w:pPr>
        <w:ind w:firstLine="560"/>
        <w:rPr>
          <w:rFonts w:cs="Times New Roman"/>
          <w:szCs w:val="28"/>
        </w:rPr>
      </w:pPr>
      <w:r>
        <w:rPr>
          <w:rFonts w:cs="Times New Roman"/>
          <w:szCs w:val="28"/>
        </w:rPr>
        <w:t>2016</w:t>
      </w:r>
      <w:r>
        <w:rPr>
          <w:rFonts w:cs="Times New Roman"/>
          <w:szCs w:val="28"/>
        </w:rPr>
        <w:t>年霍邱县人均用水量为</w:t>
      </w:r>
      <w:r>
        <w:rPr>
          <w:rFonts w:cs="Times New Roman"/>
          <w:szCs w:val="28"/>
        </w:rPr>
        <w:t>646.7m</w:t>
      </w:r>
      <w:r>
        <w:rPr>
          <w:rFonts w:cs="Times New Roman"/>
          <w:szCs w:val="28"/>
          <w:vertAlign w:val="superscript"/>
        </w:rPr>
        <w:t>3</w:t>
      </w:r>
      <w:r>
        <w:rPr>
          <w:rFonts w:cs="Times New Roman"/>
          <w:szCs w:val="28"/>
        </w:rPr>
        <w:t>/</w:t>
      </w:r>
      <w:r>
        <w:rPr>
          <w:rFonts w:cs="Times New Roman"/>
          <w:szCs w:val="28"/>
        </w:rPr>
        <w:t>人，高于全市</w:t>
      </w:r>
      <w:r>
        <w:rPr>
          <w:rFonts w:cs="Times New Roman"/>
          <w:szCs w:val="28"/>
        </w:rPr>
        <w:t>535.5m</w:t>
      </w:r>
      <w:r>
        <w:rPr>
          <w:rFonts w:cs="Times New Roman"/>
          <w:szCs w:val="28"/>
          <w:vertAlign w:val="superscript"/>
        </w:rPr>
        <w:t>3</w:t>
      </w:r>
      <w:r>
        <w:rPr>
          <w:rFonts w:cs="Times New Roman"/>
          <w:szCs w:val="28"/>
        </w:rPr>
        <w:t>/</w:t>
      </w:r>
      <w:r>
        <w:rPr>
          <w:rFonts w:cs="Times New Roman"/>
          <w:szCs w:val="28"/>
        </w:rPr>
        <w:t>人的平均水平，单位</w:t>
      </w:r>
      <w:r>
        <w:rPr>
          <w:rFonts w:cs="Times New Roman"/>
          <w:szCs w:val="28"/>
        </w:rPr>
        <w:t>GDP</w:t>
      </w:r>
      <w:r>
        <w:rPr>
          <w:rFonts w:cs="Times New Roman"/>
          <w:szCs w:val="28"/>
        </w:rPr>
        <w:t>用水量</w:t>
      </w:r>
      <w:r>
        <w:rPr>
          <w:rFonts w:cs="Times New Roman"/>
          <w:szCs w:val="28"/>
        </w:rPr>
        <w:t>356.4m</w:t>
      </w:r>
      <w:r>
        <w:rPr>
          <w:rFonts w:cs="Times New Roman"/>
          <w:szCs w:val="28"/>
          <w:vertAlign w:val="superscript"/>
        </w:rPr>
        <w:t>3</w:t>
      </w:r>
      <w:r>
        <w:rPr>
          <w:rFonts w:cs="Times New Roman"/>
          <w:szCs w:val="28"/>
        </w:rPr>
        <w:t>/</w:t>
      </w:r>
      <w:r>
        <w:rPr>
          <w:rFonts w:cs="Times New Roman"/>
          <w:szCs w:val="28"/>
        </w:rPr>
        <w:t>万元，高于全市</w:t>
      </w:r>
      <w:r>
        <w:rPr>
          <w:rFonts w:cs="Times New Roman"/>
          <w:szCs w:val="28"/>
        </w:rPr>
        <w:t>270.5m</w:t>
      </w:r>
      <w:r>
        <w:rPr>
          <w:rFonts w:cs="Times New Roman"/>
          <w:szCs w:val="28"/>
          <w:vertAlign w:val="superscript"/>
        </w:rPr>
        <w:t>3</w:t>
      </w:r>
      <w:r>
        <w:rPr>
          <w:rFonts w:cs="Times New Roman"/>
          <w:szCs w:val="28"/>
        </w:rPr>
        <w:t>/</w:t>
      </w:r>
      <w:r>
        <w:rPr>
          <w:rFonts w:cs="Times New Roman"/>
          <w:szCs w:val="28"/>
        </w:rPr>
        <w:t>万元的平均水平。自</w:t>
      </w:r>
      <w:r>
        <w:rPr>
          <w:rFonts w:cs="Times New Roman"/>
          <w:szCs w:val="28"/>
        </w:rPr>
        <w:t>1980</w:t>
      </w:r>
      <w:r>
        <w:rPr>
          <w:rFonts w:cs="Times New Roman"/>
          <w:szCs w:val="28"/>
        </w:rPr>
        <w:t>～</w:t>
      </w:r>
      <w:r>
        <w:rPr>
          <w:rFonts w:cs="Times New Roman"/>
          <w:szCs w:val="28"/>
        </w:rPr>
        <w:t>2016</w:t>
      </w:r>
      <w:r>
        <w:rPr>
          <w:rFonts w:cs="Times New Roman"/>
          <w:szCs w:val="28"/>
        </w:rPr>
        <w:t>年，全县随着人均</w:t>
      </w:r>
      <w:r>
        <w:rPr>
          <w:rFonts w:cs="Times New Roman"/>
          <w:szCs w:val="28"/>
        </w:rPr>
        <w:t>GDP</w:t>
      </w:r>
      <w:r>
        <w:rPr>
          <w:rFonts w:cs="Times New Roman"/>
          <w:szCs w:val="28"/>
        </w:rPr>
        <w:t>的增长，全县单位</w:t>
      </w:r>
      <w:r>
        <w:rPr>
          <w:rFonts w:cs="Times New Roman"/>
          <w:szCs w:val="28"/>
        </w:rPr>
        <w:t>GDP</w:t>
      </w:r>
      <w:r>
        <w:rPr>
          <w:rFonts w:cs="Times New Roman"/>
          <w:szCs w:val="28"/>
        </w:rPr>
        <w:t>用水量呈现明显下降趋势，用水效率有了很大的提高。工业用水定额不断下降，生活用水定额持续上升。</w:t>
      </w:r>
    </w:p>
    <w:p w:rsidR="000F6367" w:rsidRDefault="00033A9F">
      <w:pPr>
        <w:ind w:firstLine="560"/>
        <w:rPr>
          <w:rFonts w:cs="Times New Roman"/>
          <w:szCs w:val="28"/>
        </w:rPr>
      </w:pPr>
      <w:r>
        <w:rPr>
          <w:rFonts w:cs="Times New Roman"/>
          <w:szCs w:val="28"/>
        </w:rPr>
        <w:t>生活用水</w:t>
      </w:r>
      <w:r>
        <w:rPr>
          <w:rFonts w:cs="Times New Roman" w:hint="eastAsia"/>
          <w:szCs w:val="28"/>
        </w:rPr>
        <w:t>，</w:t>
      </w:r>
      <w:r>
        <w:rPr>
          <w:rFonts w:cs="Times New Roman"/>
          <w:szCs w:val="28"/>
        </w:rPr>
        <w:t>包括城镇生活用水和农村生活用水。</w:t>
      </w:r>
      <w:r>
        <w:rPr>
          <w:rFonts w:cs="Times New Roman"/>
          <w:szCs w:val="28"/>
        </w:rPr>
        <w:t>2016</w:t>
      </w:r>
      <w:r>
        <w:rPr>
          <w:rFonts w:cs="Times New Roman"/>
          <w:szCs w:val="28"/>
        </w:rPr>
        <w:t>年</w:t>
      </w:r>
      <w:bookmarkStart w:id="86" w:name="_Hlk532154753"/>
      <w:r>
        <w:rPr>
          <w:rFonts w:cs="Times New Roman"/>
          <w:szCs w:val="28"/>
        </w:rPr>
        <w:t>霍邱县城镇公共人均用水量为</w:t>
      </w:r>
      <w:r>
        <w:rPr>
          <w:rFonts w:cs="Times New Roman"/>
          <w:szCs w:val="28"/>
        </w:rPr>
        <w:t>44.8L/</w:t>
      </w:r>
      <w:r>
        <w:rPr>
          <w:rFonts w:cs="Times New Roman"/>
          <w:szCs w:val="28"/>
        </w:rPr>
        <w:t>（人</w:t>
      </w:r>
      <w:r>
        <w:rPr>
          <w:rFonts w:cs="Times New Roman"/>
          <w:szCs w:val="28"/>
        </w:rPr>
        <w:t>•</w:t>
      </w:r>
      <w:r>
        <w:rPr>
          <w:rFonts w:cs="Times New Roman"/>
          <w:szCs w:val="28"/>
        </w:rPr>
        <w:t>日），城镇生活人均用水量为</w:t>
      </w:r>
      <w:r>
        <w:rPr>
          <w:rFonts w:cs="Times New Roman"/>
          <w:szCs w:val="28"/>
        </w:rPr>
        <w:t>119.2L/</w:t>
      </w:r>
      <w:r>
        <w:rPr>
          <w:rFonts w:cs="Times New Roman"/>
          <w:szCs w:val="28"/>
        </w:rPr>
        <w:t>（人</w:t>
      </w:r>
      <w:r>
        <w:rPr>
          <w:rFonts w:cs="Times New Roman"/>
          <w:szCs w:val="28"/>
        </w:rPr>
        <w:t>•</w:t>
      </w:r>
      <w:r>
        <w:rPr>
          <w:rFonts w:cs="Times New Roman"/>
          <w:szCs w:val="28"/>
        </w:rPr>
        <w:t>日），城镇综合人均用水量为</w:t>
      </w:r>
      <w:r>
        <w:rPr>
          <w:rFonts w:cs="Times New Roman"/>
          <w:szCs w:val="28"/>
        </w:rPr>
        <w:t>164L/</w:t>
      </w:r>
      <w:r>
        <w:rPr>
          <w:rFonts w:cs="Times New Roman"/>
          <w:szCs w:val="28"/>
        </w:rPr>
        <w:t>（人</w:t>
      </w:r>
      <w:r>
        <w:rPr>
          <w:rFonts w:cs="Times New Roman"/>
          <w:szCs w:val="28"/>
        </w:rPr>
        <w:t>•</w:t>
      </w:r>
      <w:r>
        <w:rPr>
          <w:rFonts w:cs="Times New Roman"/>
          <w:szCs w:val="28"/>
        </w:rPr>
        <w:t>日），低于全市</w:t>
      </w:r>
      <w:r>
        <w:rPr>
          <w:rFonts w:cs="Times New Roman"/>
          <w:szCs w:val="28"/>
        </w:rPr>
        <w:t>170.7L/</w:t>
      </w:r>
      <w:r>
        <w:rPr>
          <w:rFonts w:cs="Times New Roman"/>
          <w:szCs w:val="28"/>
        </w:rPr>
        <w:t>（人</w:t>
      </w:r>
      <w:r>
        <w:rPr>
          <w:rFonts w:cs="Times New Roman"/>
          <w:szCs w:val="28"/>
        </w:rPr>
        <w:t>•</w:t>
      </w:r>
      <w:r>
        <w:rPr>
          <w:rFonts w:cs="Times New Roman"/>
          <w:szCs w:val="28"/>
        </w:rPr>
        <w:t>日）的平均水平。全县农村居民人均用水量为</w:t>
      </w:r>
      <w:r>
        <w:rPr>
          <w:rFonts w:cs="Times New Roman"/>
          <w:szCs w:val="28"/>
        </w:rPr>
        <w:t>89.5L/</w:t>
      </w:r>
      <w:r>
        <w:rPr>
          <w:rFonts w:cs="Times New Roman"/>
          <w:szCs w:val="28"/>
        </w:rPr>
        <w:t>（人</w:t>
      </w:r>
      <w:r>
        <w:rPr>
          <w:rFonts w:cs="Times New Roman"/>
          <w:szCs w:val="28"/>
        </w:rPr>
        <w:t>•</w:t>
      </w:r>
      <w:r>
        <w:rPr>
          <w:rFonts w:cs="Times New Roman"/>
          <w:szCs w:val="28"/>
        </w:rPr>
        <w:t>日），与全市平均水平相差不大。</w:t>
      </w:r>
      <w:bookmarkEnd w:id="86"/>
    </w:p>
    <w:p w:rsidR="000F6367" w:rsidRDefault="00033A9F">
      <w:pPr>
        <w:ind w:firstLine="560"/>
        <w:rPr>
          <w:rFonts w:cs="Times New Roman"/>
          <w:szCs w:val="28"/>
        </w:rPr>
      </w:pPr>
      <w:r>
        <w:rPr>
          <w:rFonts w:cs="Times New Roman"/>
          <w:szCs w:val="28"/>
        </w:rPr>
        <w:t>2016</w:t>
      </w:r>
      <w:r>
        <w:rPr>
          <w:rFonts w:cs="Times New Roman"/>
          <w:szCs w:val="28"/>
        </w:rPr>
        <w:t>年城西湖区城镇公共人均用水量为</w:t>
      </w:r>
      <w:r>
        <w:rPr>
          <w:rFonts w:cs="Times New Roman"/>
          <w:szCs w:val="28"/>
        </w:rPr>
        <w:t>36.6L/</w:t>
      </w:r>
      <w:r>
        <w:rPr>
          <w:rFonts w:cs="Times New Roman"/>
          <w:szCs w:val="28"/>
        </w:rPr>
        <w:t>（人</w:t>
      </w:r>
      <w:r>
        <w:rPr>
          <w:rFonts w:cs="Times New Roman"/>
          <w:szCs w:val="28"/>
        </w:rPr>
        <w:t>•</w:t>
      </w:r>
      <w:r>
        <w:rPr>
          <w:rFonts w:cs="Times New Roman"/>
          <w:szCs w:val="28"/>
        </w:rPr>
        <w:t>日），城镇生活人均用水量为</w:t>
      </w:r>
      <w:r>
        <w:rPr>
          <w:rFonts w:cs="Times New Roman"/>
          <w:szCs w:val="28"/>
        </w:rPr>
        <w:t>119.8L/</w:t>
      </w:r>
      <w:r>
        <w:rPr>
          <w:rFonts w:cs="Times New Roman"/>
          <w:szCs w:val="28"/>
        </w:rPr>
        <w:t>（人</w:t>
      </w:r>
      <w:r>
        <w:rPr>
          <w:rFonts w:cs="Times New Roman"/>
          <w:szCs w:val="28"/>
        </w:rPr>
        <w:t>•</w:t>
      </w:r>
      <w:r>
        <w:rPr>
          <w:rFonts w:cs="Times New Roman"/>
          <w:szCs w:val="28"/>
        </w:rPr>
        <w:t>日），城镇综合人均用水量为</w:t>
      </w:r>
      <w:r>
        <w:rPr>
          <w:rFonts w:cs="Times New Roman"/>
          <w:szCs w:val="28"/>
        </w:rPr>
        <w:t>156.4L/</w:t>
      </w:r>
      <w:r>
        <w:rPr>
          <w:rFonts w:cs="Times New Roman"/>
          <w:szCs w:val="28"/>
        </w:rPr>
        <w:t>（人</w:t>
      </w:r>
      <w:r>
        <w:rPr>
          <w:rFonts w:cs="Times New Roman"/>
          <w:szCs w:val="28"/>
        </w:rPr>
        <w:t>•</w:t>
      </w:r>
      <w:r>
        <w:rPr>
          <w:rFonts w:cs="Times New Roman"/>
          <w:szCs w:val="28"/>
        </w:rPr>
        <w:t>日），农村居民人均用水量为</w:t>
      </w:r>
      <w:r>
        <w:rPr>
          <w:rFonts w:cs="Times New Roman"/>
          <w:szCs w:val="28"/>
        </w:rPr>
        <w:t>87.6L/</w:t>
      </w:r>
      <w:r>
        <w:rPr>
          <w:rFonts w:cs="Times New Roman"/>
          <w:szCs w:val="28"/>
        </w:rPr>
        <w:t>（人</w:t>
      </w:r>
      <w:r>
        <w:rPr>
          <w:rFonts w:cs="Times New Roman"/>
          <w:szCs w:val="28"/>
        </w:rPr>
        <w:t>•</w:t>
      </w:r>
      <w:r>
        <w:rPr>
          <w:rFonts w:cs="Times New Roman"/>
          <w:szCs w:val="28"/>
        </w:rPr>
        <w:t>日），均低于全县平均水平。</w:t>
      </w:r>
    </w:p>
    <w:p w:rsidR="000F6367" w:rsidRDefault="00033A9F">
      <w:pPr>
        <w:ind w:firstLine="560"/>
        <w:rPr>
          <w:rFonts w:cs="Times New Roman"/>
          <w:szCs w:val="28"/>
        </w:rPr>
      </w:pPr>
      <w:r>
        <w:rPr>
          <w:rFonts w:cs="Times New Roman"/>
          <w:szCs w:val="28"/>
        </w:rPr>
        <w:lastRenderedPageBreak/>
        <w:t>工业用水</w:t>
      </w:r>
      <w:r>
        <w:rPr>
          <w:rFonts w:cs="Times New Roman" w:hint="eastAsia"/>
          <w:szCs w:val="28"/>
        </w:rPr>
        <w:t>，</w:t>
      </w:r>
      <w:r>
        <w:rPr>
          <w:rFonts w:cs="Times New Roman"/>
          <w:szCs w:val="28"/>
        </w:rPr>
        <w:t>2016</w:t>
      </w:r>
      <w:r>
        <w:rPr>
          <w:rFonts w:cs="Times New Roman"/>
          <w:szCs w:val="28"/>
        </w:rPr>
        <w:t>年霍邱县一般工业单位增加值用水量为</w:t>
      </w:r>
      <w:r>
        <w:rPr>
          <w:rFonts w:cs="Times New Roman"/>
          <w:szCs w:val="28"/>
        </w:rPr>
        <w:t>54.6m</w:t>
      </w:r>
      <w:r>
        <w:rPr>
          <w:rFonts w:cs="Times New Roman"/>
          <w:szCs w:val="28"/>
          <w:vertAlign w:val="superscript"/>
        </w:rPr>
        <w:t>3</w:t>
      </w:r>
      <w:r>
        <w:rPr>
          <w:rFonts w:cs="Times New Roman"/>
          <w:szCs w:val="28"/>
        </w:rPr>
        <w:t>/</w:t>
      </w:r>
      <w:r>
        <w:rPr>
          <w:rFonts w:cs="Times New Roman"/>
          <w:szCs w:val="28"/>
        </w:rPr>
        <w:t>万元（按当年价计算），低于全市</w:t>
      </w:r>
      <w:r>
        <w:rPr>
          <w:rFonts w:cs="Times New Roman"/>
          <w:szCs w:val="28"/>
        </w:rPr>
        <w:t>61.9m</w:t>
      </w:r>
      <w:r>
        <w:rPr>
          <w:rFonts w:cs="Times New Roman"/>
          <w:szCs w:val="28"/>
          <w:vertAlign w:val="superscript"/>
        </w:rPr>
        <w:t>3</w:t>
      </w:r>
      <w:r>
        <w:rPr>
          <w:rFonts w:cs="Times New Roman"/>
          <w:szCs w:val="28"/>
        </w:rPr>
        <w:t>/</w:t>
      </w:r>
      <w:r>
        <w:rPr>
          <w:rFonts w:cs="Times New Roman"/>
          <w:szCs w:val="28"/>
        </w:rPr>
        <w:t>万元的平均水平。城西湖区一般工业单位增加值用水量为</w:t>
      </w:r>
      <w:r>
        <w:rPr>
          <w:rFonts w:cs="Times New Roman"/>
          <w:szCs w:val="28"/>
        </w:rPr>
        <w:t>58.9m</w:t>
      </w:r>
      <w:r>
        <w:rPr>
          <w:rFonts w:cs="Times New Roman"/>
          <w:szCs w:val="28"/>
          <w:vertAlign w:val="superscript"/>
        </w:rPr>
        <w:t>3</w:t>
      </w:r>
      <w:r>
        <w:rPr>
          <w:rFonts w:cs="Times New Roman"/>
          <w:szCs w:val="28"/>
        </w:rPr>
        <w:t>/</w:t>
      </w:r>
      <w:r>
        <w:rPr>
          <w:rFonts w:cs="Times New Roman"/>
          <w:szCs w:val="28"/>
        </w:rPr>
        <w:t>万元（按当年价计算），高于全县平均水平。</w:t>
      </w:r>
    </w:p>
    <w:p w:rsidR="000F6367" w:rsidRDefault="00033A9F">
      <w:pPr>
        <w:ind w:firstLine="560"/>
        <w:rPr>
          <w:rFonts w:cs="Times New Roman"/>
          <w:szCs w:val="28"/>
        </w:rPr>
      </w:pPr>
      <w:r>
        <w:rPr>
          <w:rFonts w:cs="Times New Roman"/>
          <w:szCs w:val="28"/>
        </w:rPr>
        <w:t>农业用水</w:t>
      </w:r>
      <w:r>
        <w:rPr>
          <w:rFonts w:cs="Times New Roman" w:hint="eastAsia"/>
          <w:szCs w:val="28"/>
        </w:rPr>
        <w:t>，</w:t>
      </w:r>
      <w:r>
        <w:rPr>
          <w:rFonts w:cs="Times New Roman"/>
          <w:szCs w:val="28"/>
        </w:rPr>
        <w:t>主要由种植业用水（农田灌溉）和林牧渔畜业两部分用水组成。</w:t>
      </w:r>
      <w:r>
        <w:rPr>
          <w:rFonts w:cs="Times New Roman"/>
          <w:szCs w:val="28"/>
        </w:rPr>
        <w:t>2016</w:t>
      </w:r>
      <w:r>
        <w:rPr>
          <w:rFonts w:cs="Times New Roman"/>
          <w:szCs w:val="28"/>
        </w:rPr>
        <w:t>年霍邱县农田亩均实际灌溉综合用水量</w:t>
      </w:r>
      <w:r>
        <w:rPr>
          <w:rFonts w:cs="Times New Roman"/>
          <w:szCs w:val="28"/>
        </w:rPr>
        <w:t>263.4m</w:t>
      </w:r>
      <w:r>
        <w:rPr>
          <w:rFonts w:cs="Times New Roman"/>
          <w:szCs w:val="28"/>
          <w:vertAlign w:val="superscript"/>
        </w:rPr>
        <w:t>3</w:t>
      </w:r>
      <w:r>
        <w:rPr>
          <w:rFonts w:cs="Times New Roman"/>
          <w:szCs w:val="28"/>
        </w:rPr>
        <w:t>/</w:t>
      </w:r>
      <w:r>
        <w:rPr>
          <w:rFonts w:cs="Times New Roman"/>
          <w:szCs w:val="28"/>
        </w:rPr>
        <w:t>亩。其中水田亩均用水量为</w:t>
      </w:r>
      <w:r>
        <w:rPr>
          <w:rFonts w:cs="Times New Roman"/>
          <w:szCs w:val="28"/>
        </w:rPr>
        <w:t>394.7m</w:t>
      </w:r>
      <w:r>
        <w:rPr>
          <w:rFonts w:cs="Times New Roman"/>
          <w:szCs w:val="28"/>
          <w:vertAlign w:val="superscript"/>
        </w:rPr>
        <w:t>3</w:t>
      </w:r>
      <w:r>
        <w:rPr>
          <w:rFonts w:cs="Times New Roman"/>
          <w:szCs w:val="28"/>
        </w:rPr>
        <w:t>/</w:t>
      </w:r>
      <w:r>
        <w:rPr>
          <w:rFonts w:cs="Times New Roman"/>
          <w:szCs w:val="28"/>
        </w:rPr>
        <w:t>亩，水浇地亩均用水量</w:t>
      </w:r>
      <w:r>
        <w:rPr>
          <w:rFonts w:cs="Times New Roman"/>
          <w:szCs w:val="28"/>
        </w:rPr>
        <w:t>91.1m</w:t>
      </w:r>
      <w:r>
        <w:rPr>
          <w:rFonts w:cs="Times New Roman"/>
          <w:szCs w:val="28"/>
          <w:vertAlign w:val="superscript"/>
        </w:rPr>
        <w:t>3</w:t>
      </w:r>
      <w:r>
        <w:rPr>
          <w:rFonts w:cs="Times New Roman"/>
          <w:szCs w:val="28"/>
        </w:rPr>
        <w:t>/</w:t>
      </w:r>
      <w:r>
        <w:rPr>
          <w:rFonts w:cs="Times New Roman"/>
          <w:szCs w:val="28"/>
        </w:rPr>
        <w:t>亩，菜田亩均用水量</w:t>
      </w:r>
      <w:r>
        <w:rPr>
          <w:rFonts w:cs="Times New Roman"/>
          <w:szCs w:val="28"/>
        </w:rPr>
        <w:t>257.7m</w:t>
      </w:r>
      <w:r>
        <w:rPr>
          <w:rFonts w:cs="Times New Roman"/>
          <w:szCs w:val="28"/>
          <w:vertAlign w:val="superscript"/>
        </w:rPr>
        <w:t>3</w:t>
      </w:r>
      <w:r>
        <w:rPr>
          <w:rFonts w:cs="Times New Roman"/>
          <w:szCs w:val="28"/>
        </w:rPr>
        <w:t>/</w:t>
      </w:r>
      <w:r>
        <w:rPr>
          <w:rFonts w:cs="Times New Roman"/>
          <w:szCs w:val="28"/>
        </w:rPr>
        <w:t>亩。亩均实灌用水指标的高低不仅与作物生长期有效降雨密切相关，而且与当地灌溉制度、节水措施密切相关。</w:t>
      </w:r>
      <w:r>
        <w:rPr>
          <w:rFonts w:cs="Times New Roman"/>
          <w:szCs w:val="28"/>
        </w:rPr>
        <w:t>2016</w:t>
      </w:r>
      <w:r>
        <w:rPr>
          <w:rFonts w:cs="Times New Roman"/>
          <w:szCs w:val="28"/>
        </w:rPr>
        <w:t>年霍邱县鱼塘亩均实际补水量为</w:t>
      </w:r>
      <w:r>
        <w:rPr>
          <w:rFonts w:cs="Times New Roman"/>
          <w:szCs w:val="28"/>
        </w:rPr>
        <w:t>257m</w:t>
      </w:r>
      <w:r>
        <w:rPr>
          <w:rFonts w:cs="Times New Roman"/>
          <w:szCs w:val="28"/>
          <w:vertAlign w:val="superscript"/>
        </w:rPr>
        <w:t>3</w:t>
      </w:r>
      <w:r>
        <w:rPr>
          <w:rFonts w:cs="Times New Roman"/>
          <w:szCs w:val="28"/>
        </w:rPr>
        <w:t>/</w:t>
      </w:r>
      <w:r>
        <w:rPr>
          <w:rFonts w:cs="Times New Roman"/>
          <w:szCs w:val="28"/>
        </w:rPr>
        <w:t>亩。全县大牲畜用水指标为</w:t>
      </w:r>
      <w:r>
        <w:rPr>
          <w:rFonts w:cs="Times New Roman"/>
          <w:szCs w:val="28"/>
        </w:rPr>
        <w:t>41.4L/</w:t>
      </w:r>
      <w:r>
        <w:rPr>
          <w:rFonts w:cs="Times New Roman"/>
          <w:szCs w:val="28"/>
        </w:rPr>
        <w:t>（头</w:t>
      </w:r>
      <w:r>
        <w:rPr>
          <w:rFonts w:cs="Times New Roman"/>
          <w:szCs w:val="28"/>
        </w:rPr>
        <w:t>•</w:t>
      </w:r>
      <w:r>
        <w:rPr>
          <w:rFonts w:cs="Times New Roman"/>
          <w:szCs w:val="28"/>
        </w:rPr>
        <w:t>日），小牲畜用水指标为</w:t>
      </w:r>
      <w:r>
        <w:rPr>
          <w:rFonts w:cs="Times New Roman"/>
          <w:szCs w:val="28"/>
        </w:rPr>
        <w:t>17.9L/</w:t>
      </w:r>
      <w:r>
        <w:rPr>
          <w:rFonts w:cs="Times New Roman"/>
          <w:szCs w:val="28"/>
        </w:rPr>
        <w:t>（头</w:t>
      </w:r>
      <w:r>
        <w:rPr>
          <w:rFonts w:cs="Times New Roman"/>
          <w:szCs w:val="28"/>
        </w:rPr>
        <w:t>•</w:t>
      </w:r>
      <w:r>
        <w:rPr>
          <w:rFonts w:cs="Times New Roman"/>
          <w:szCs w:val="28"/>
        </w:rPr>
        <w:t>日）。</w:t>
      </w:r>
    </w:p>
    <w:p w:rsidR="000F6367" w:rsidRDefault="00033A9F">
      <w:pPr>
        <w:ind w:firstLine="560"/>
        <w:rPr>
          <w:rFonts w:cs="Times New Roman"/>
          <w:szCs w:val="28"/>
        </w:rPr>
      </w:pPr>
      <w:r>
        <w:rPr>
          <w:rFonts w:cs="Times New Roman"/>
          <w:szCs w:val="28"/>
        </w:rPr>
        <w:t>城西湖区农田灌溉亩均用水量为</w:t>
      </w:r>
      <w:r>
        <w:rPr>
          <w:rFonts w:cs="Times New Roman"/>
          <w:szCs w:val="28"/>
        </w:rPr>
        <w:t>208.3m</w:t>
      </w:r>
      <w:r>
        <w:rPr>
          <w:rFonts w:cs="Times New Roman"/>
          <w:szCs w:val="28"/>
          <w:vertAlign w:val="superscript"/>
        </w:rPr>
        <w:t>3</w:t>
      </w:r>
      <w:r>
        <w:rPr>
          <w:rFonts w:cs="Times New Roman"/>
          <w:szCs w:val="28"/>
        </w:rPr>
        <w:t>/</w:t>
      </w:r>
      <w:r>
        <w:rPr>
          <w:rFonts w:cs="Times New Roman"/>
          <w:szCs w:val="28"/>
        </w:rPr>
        <w:t>亩，低于全县平均水平。鱼塘补水亩均用水量为</w:t>
      </w:r>
      <w:r>
        <w:rPr>
          <w:rFonts w:cs="Times New Roman"/>
          <w:szCs w:val="28"/>
        </w:rPr>
        <w:t>256m</w:t>
      </w:r>
      <w:r>
        <w:rPr>
          <w:rFonts w:cs="Times New Roman"/>
          <w:szCs w:val="28"/>
          <w:vertAlign w:val="superscript"/>
        </w:rPr>
        <w:t>3</w:t>
      </w:r>
      <w:r>
        <w:rPr>
          <w:rFonts w:cs="Times New Roman"/>
          <w:szCs w:val="28"/>
        </w:rPr>
        <w:t>/</w:t>
      </w:r>
      <w:r>
        <w:rPr>
          <w:rFonts w:cs="Times New Roman"/>
          <w:szCs w:val="28"/>
        </w:rPr>
        <w:t>亩，与全县平均水平相差不大。</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w:t>
      </w:r>
      <w:r>
        <w:rPr>
          <w:rFonts w:cs="Times New Roman" w:hint="eastAsia"/>
          <w:b/>
          <w:sz w:val="24"/>
          <w:szCs w:val="24"/>
        </w:rPr>
        <w:t>9</w:t>
      </w:r>
      <w:r>
        <w:rPr>
          <w:rFonts w:cs="Times New Roman"/>
          <w:b/>
          <w:sz w:val="24"/>
          <w:szCs w:val="24"/>
        </w:rPr>
        <w:t xml:space="preserve">  2016</w:t>
      </w:r>
      <w:r>
        <w:rPr>
          <w:rFonts w:cs="Times New Roman"/>
          <w:b/>
          <w:sz w:val="24"/>
          <w:szCs w:val="24"/>
        </w:rPr>
        <w:t>年霍邱县用水指标比较</w:t>
      </w:r>
    </w:p>
    <w:tbl>
      <w:tblPr>
        <w:tblW w:w="8296" w:type="dxa"/>
        <w:jc w:val="center"/>
        <w:tblLayout w:type="fixed"/>
        <w:tblLook w:val="04A0"/>
      </w:tblPr>
      <w:tblGrid>
        <w:gridCol w:w="1523"/>
        <w:gridCol w:w="1445"/>
        <w:gridCol w:w="1334"/>
        <w:gridCol w:w="2154"/>
        <w:gridCol w:w="1840"/>
      </w:tblGrid>
      <w:tr w:rsidR="000F6367">
        <w:trPr>
          <w:trHeight w:val="276"/>
          <w:jc w:val="center"/>
        </w:trPr>
        <w:tc>
          <w:tcPr>
            <w:tcW w:w="15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分区</w:t>
            </w:r>
          </w:p>
        </w:tc>
        <w:tc>
          <w:tcPr>
            <w:tcW w:w="2779"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生活人均日用水量</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w:t>
            </w:r>
            <w:r>
              <w:rPr>
                <w:rFonts w:cs="Times New Roman"/>
                <w:b/>
                <w:kern w:val="0"/>
                <w:sz w:val="24"/>
                <w:szCs w:val="24"/>
              </w:rPr>
              <w:t>L/</w:t>
            </w:r>
            <w:r>
              <w:rPr>
                <w:rFonts w:cs="Times New Roman"/>
                <w:b/>
                <w:kern w:val="0"/>
                <w:sz w:val="24"/>
                <w:szCs w:val="24"/>
              </w:rPr>
              <w:t>（人</w:t>
            </w:r>
            <w:r>
              <w:rPr>
                <w:rFonts w:cs="Times New Roman"/>
                <w:b/>
                <w:kern w:val="0"/>
                <w:sz w:val="24"/>
                <w:szCs w:val="24"/>
              </w:rPr>
              <w:t>•</w:t>
            </w:r>
            <w:r>
              <w:rPr>
                <w:rFonts w:cs="Times New Roman"/>
                <w:b/>
                <w:kern w:val="0"/>
                <w:sz w:val="24"/>
                <w:szCs w:val="24"/>
              </w:rPr>
              <w:t>日）</w:t>
            </w:r>
          </w:p>
        </w:tc>
        <w:tc>
          <w:tcPr>
            <w:tcW w:w="21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一般工业单位</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增加值用水量</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w:t>
            </w:r>
            <w:r>
              <w:rPr>
                <w:rFonts w:cs="Times New Roman"/>
                <w:b/>
                <w:kern w:val="0"/>
                <w:sz w:val="24"/>
                <w:szCs w:val="24"/>
              </w:rPr>
              <w:t>m</w:t>
            </w:r>
            <w:r>
              <w:rPr>
                <w:rFonts w:cs="Times New Roman"/>
                <w:b/>
                <w:kern w:val="0"/>
                <w:sz w:val="24"/>
                <w:szCs w:val="24"/>
                <w:vertAlign w:val="superscript"/>
              </w:rPr>
              <w:t>3</w:t>
            </w:r>
            <w:r>
              <w:rPr>
                <w:rFonts w:cs="Times New Roman"/>
                <w:b/>
                <w:kern w:val="0"/>
                <w:sz w:val="24"/>
                <w:szCs w:val="24"/>
              </w:rPr>
              <w:t>/</w:t>
            </w:r>
            <w:r>
              <w:rPr>
                <w:rFonts w:cs="Times New Roman"/>
                <w:b/>
                <w:kern w:val="0"/>
                <w:sz w:val="24"/>
                <w:szCs w:val="24"/>
              </w:rPr>
              <w:t>万元）</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农田灌溉</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亩均用水量</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w:t>
            </w:r>
            <w:r>
              <w:rPr>
                <w:rFonts w:cs="Times New Roman"/>
                <w:b/>
                <w:kern w:val="0"/>
                <w:sz w:val="24"/>
                <w:szCs w:val="24"/>
              </w:rPr>
              <w:t>m</w:t>
            </w:r>
            <w:r>
              <w:rPr>
                <w:rFonts w:cs="Times New Roman"/>
                <w:b/>
                <w:kern w:val="0"/>
                <w:sz w:val="24"/>
                <w:szCs w:val="24"/>
                <w:vertAlign w:val="superscript"/>
              </w:rPr>
              <w:t>3</w:t>
            </w:r>
            <w:r>
              <w:rPr>
                <w:rFonts w:cs="Times New Roman"/>
                <w:b/>
                <w:kern w:val="0"/>
                <w:sz w:val="24"/>
                <w:szCs w:val="24"/>
              </w:rPr>
              <w:t>/</w:t>
            </w:r>
            <w:r>
              <w:rPr>
                <w:rFonts w:cs="Times New Roman"/>
                <w:b/>
                <w:kern w:val="0"/>
                <w:sz w:val="24"/>
                <w:szCs w:val="24"/>
              </w:rPr>
              <w:t>亩）</w:t>
            </w:r>
          </w:p>
        </w:tc>
      </w:tr>
      <w:tr w:rsidR="000F6367">
        <w:trPr>
          <w:trHeight w:val="276"/>
          <w:jc w:val="center"/>
        </w:trPr>
        <w:tc>
          <w:tcPr>
            <w:tcW w:w="1523"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44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城镇居民</w:t>
            </w:r>
          </w:p>
        </w:tc>
        <w:tc>
          <w:tcPr>
            <w:tcW w:w="133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农村居民</w:t>
            </w:r>
          </w:p>
        </w:tc>
        <w:tc>
          <w:tcPr>
            <w:tcW w:w="2154"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840"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r>
      <w:tr w:rsidR="000F6367">
        <w:trPr>
          <w:trHeight w:val="225"/>
          <w:jc w:val="center"/>
        </w:trPr>
        <w:tc>
          <w:tcPr>
            <w:tcW w:w="1523"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城东湖区</w:t>
            </w:r>
          </w:p>
        </w:tc>
        <w:tc>
          <w:tcPr>
            <w:tcW w:w="144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119.6</w:t>
            </w:r>
          </w:p>
        </w:tc>
        <w:tc>
          <w:tcPr>
            <w:tcW w:w="133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88.3</w:t>
            </w:r>
          </w:p>
        </w:tc>
        <w:tc>
          <w:tcPr>
            <w:tcW w:w="215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57.2</w:t>
            </w:r>
          </w:p>
        </w:tc>
        <w:tc>
          <w:tcPr>
            <w:tcW w:w="1840"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310.1</w:t>
            </w:r>
          </w:p>
        </w:tc>
      </w:tr>
      <w:tr w:rsidR="000F6367">
        <w:trPr>
          <w:trHeight w:val="276"/>
          <w:jc w:val="center"/>
        </w:trPr>
        <w:tc>
          <w:tcPr>
            <w:tcW w:w="1523"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城西湖区</w:t>
            </w:r>
          </w:p>
        </w:tc>
        <w:tc>
          <w:tcPr>
            <w:tcW w:w="144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119.8</w:t>
            </w:r>
          </w:p>
        </w:tc>
        <w:tc>
          <w:tcPr>
            <w:tcW w:w="133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87.6</w:t>
            </w:r>
          </w:p>
        </w:tc>
        <w:tc>
          <w:tcPr>
            <w:tcW w:w="215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58.9</w:t>
            </w:r>
          </w:p>
        </w:tc>
        <w:tc>
          <w:tcPr>
            <w:tcW w:w="1840"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208.3</w:t>
            </w:r>
          </w:p>
        </w:tc>
      </w:tr>
      <w:tr w:rsidR="000F6367">
        <w:trPr>
          <w:trHeight w:val="276"/>
          <w:jc w:val="center"/>
        </w:trPr>
        <w:tc>
          <w:tcPr>
            <w:tcW w:w="1523"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霍邱县</w:t>
            </w:r>
          </w:p>
        </w:tc>
        <w:tc>
          <w:tcPr>
            <w:tcW w:w="144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119.2</w:t>
            </w:r>
          </w:p>
        </w:tc>
        <w:tc>
          <w:tcPr>
            <w:tcW w:w="133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89.5</w:t>
            </w:r>
          </w:p>
        </w:tc>
        <w:tc>
          <w:tcPr>
            <w:tcW w:w="215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54.6</w:t>
            </w:r>
          </w:p>
        </w:tc>
        <w:tc>
          <w:tcPr>
            <w:tcW w:w="1840"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263.4</w:t>
            </w:r>
          </w:p>
        </w:tc>
      </w:tr>
      <w:tr w:rsidR="000F6367">
        <w:trPr>
          <w:trHeight w:val="276"/>
          <w:jc w:val="center"/>
        </w:trPr>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六安市</w:t>
            </w:r>
          </w:p>
        </w:tc>
        <w:tc>
          <w:tcPr>
            <w:tcW w:w="1445"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119.3</w:t>
            </w:r>
          </w:p>
        </w:tc>
        <w:tc>
          <w:tcPr>
            <w:tcW w:w="1334"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86.6</w:t>
            </w:r>
          </w:p>
        </w:tc>
        <w:tc>
          <w:tcPr>
            <w:tcW w:w="2154"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61.9</w:t>
            </w:r>
          </w:p>
        </w:tc>
        <w:tc>
          <w:tcPr>
            <w:tcW w:w="1840"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375</w:t>
            </w:r>
          </w:p>
        </w:tc>
      </w:tr>
      <w:tr w:rsidR="000F6367">
        <w:trPr>
          <w:trHeight w:val="276"/>
          <w:jc w:val="center"/>
        </w:trPr>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安徽省</w:t>
            </w:r>
          </w:p>
        </w:tc>
        <w:tc>
          <w:tcPr>
            <w:tcW w:w="1445"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136.6</w:t>
            </w:r>
          </w:p>
        </w:tc>
        <w:tc>
          <w:tcPr>
            <w:tcW w:w="1334"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85.0</w:t>
            </w:r>
          </w:p>
        </w:tc>
        <w:tc>
          <w:tcPr>
            <w:tcW w:w="2154"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41.5</w:t>
            </w:r>
          </w:p>
        </w:tc>
        <w:tc>
          <w:tcPr>
            <w:tcW w:w="1840"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282</w:t>
            </w:r>
          </w:p>
        </w:tc>
      </w:tr>
    </w:tbl>
    <w:p w:rsidR="000F6367" w:rsidRDefault="00033A9F">
      <w:pPr>
        <w:spacing w:line="240" w:lineRule="auto"/>
        <w:ind w:firstLineChars="0" w:firstLine="0"/>
        <w:jc w:val="center"/>
        <w:rPr>
          <w:rFonts w:cs="Times New Roman"/>
          <w:b/>
          <w:sz w:val="24"/>
          <w:szCs w:val="24"/>
        </w:rPr>
      </w:pPr>
      <w:bookmarkStart w:id="87" w:name="_Hlk6430732"/>
      <w:r>
        <w:rPr>
          <w:rFonts w:cs="Times New Roman" w:hint="eastAsia"/>
          <w:b/>
          <w:sz w:val="24"/>
          <w:szCs w:val="24"/>
        </w:rPr>
        <w:t>备注：资料来源</w:t>
      </w:r>
      <w:r>
        <w:rPr>
          <w:rFonts w:cs="Times New Roman" w:hint="eastAsia"/>
          <w:b/>
          <w:kern w:val="0"/>
          <w:sz w:val="24"/>
          <w:szCs w:val="24"/>
        </w:rPr>
        <w:t>《霍邱县水资源综合规划（</w:t>
      </w:r>
      <w:r>
        <w:rPr>
          <w:rFonts w:cs="Times New Roman" w:hint="eastAsia"/>
          <w:b/>
          <w:kern w:val="0"/>
          <w:sz w:val="24"/>
          <w:szCs w:val="24"/>
        </w:rPr>
        <w:t>2016-2030</w:t>
      </w:r>
      <w:r>
        <w:rPr>
          <w:rFonts w:cs="Times New Roman" w:hint="eastAsia"/>
          <w:b/>
          <w:kern w:val="0"/>
          <w:sz w:val="24"/>
          <w:szCs w:val="24"/>
        </w:rPr>
        <w:t>）</w:t>
      </w:r>
      <w:r>
        <w:rPr>
          <w:rFonts w:cs="Times New Roman" w:hint="eastAsia"/>
          <w:b/>
          <w:sz w:val="24"/>
          <w:szCs w:val="24"/>
        </w:rPr>
        <w:t>》</w:t>
      </w:r>
    </w:p>
    <w:bookmarkEnd w:id="87"/>
    <w:p w:rsidR="000F6367" w:rsidRDefault="00033A9F">
      <w:pPr>
        <w:ind w:firstLine="562"/>
        <w:rPr>
          <w:rFonts w:cs="Times New Roman"/>
          <w:b/>
          <w:szCs w:val="28"/>
        </w:rPr>
      </w:pPr>
      <w:r>
        <w:rPr>
          <w:rFonts w:cs="Times New Roman" w:hint="eastAsia"/>
          <w:b/>
          <w:szCs w:val="28"/>
        </w:rPr>
        <w:t>（</w:t>
      </w:r>
      <w:r>
        <w:rPr>
          <w:rFonts w:cs="Times New Roman" w:hint="eastAsia"/>
          <w:b/>
          <w:szCs w:val="28"/>
        </w:rPr>
        <w:t>3</w:t>
      </w:r>
      <w:r>
        <w:rPr>
          <w:rFonts w:cs="Times New Roman" w:hint="eastAsia"/>
          <w:b/>
          <w:szCs w:val="28"/>
        </w:rPr>
        <w:t>）</w:t>
      </w:r>
      <w:bookmarkStart w:id="88" w:name="_Hlk6430989"/>
      <w:r>
        <w:rPr>
          <w:rFonts w:cs="Times New Roman" w:hint="eastAsia"/>
          <w:b/>
          <w:szCs w:val="28"/>
        </w:rPr>
        <w:t>水资源保护方面</w:t>
      </w:r>
      <w:r>
        <w:rPr>
          <w:rFonts w:cs="Times New Roman" w:hint="eastAsia"/>
          <w:b/>
          <w:szCs w:val="28"/>
        </w:rPr>
        <w:t>2018</w:t>
      </w:r>
      <w:r>
        <w:rPr>
          <w:rFonts w:cs="Times New Roman" w:hint="eastAsia"/>
          <w:b/>
          <w:szCs w:val="28"/>
        </w:rPr>
        <w:t>年霍邱范围湖长制工作进展</w:t>
      </w:r>
      <w:bookmarkEnd w:id="88"/>
    </w:p>
    <w:p w:rsidR="000F6367" w:rsidRDefault="00033A9F">
      <w:pPr>
        <w:ind w:firstLine="560"/>
        <w:rPr>
          <w:rFonts w:cs="Times New Roman"/>
          <w:szCs w:val="28"/>
        </w:rPr>
      </w:pPr>
      <w:r>
        <w:rPr>
          <w:rFonts w:cs="Times New Roman"/>
          <w:szCs w:val="28"/>
        </w:rPr>
        <w:t>1</w:t>
      </w:r>
      <w:r>
        <w:rPr>
          <w:rFonts w:cs="Times New Roman" w:hint="eastAsia"/>
          <w:szCs w:val="28"/>
        </w:rPr>
        <w:t>）贯彻落实最严格水资源管理制度。编制了《霍邱县水资源综合规划》，</w:t>
      </w:r>
      <w:r>
        <w:rPr>
          <w:rFonts w:cs="Times New Roman" w:hint="eastAsia"/>
          <w:szCs w:val="28"/>
        </w:rPr>
        <w:t>2018</w:t>
      </w:r>
      <w:r>
        <w:rPr>
          <w:rFonts w:cs="Times New Roman" w:hint="eastAsia"/>
          <w:szCs w:val="28"/>
        </w:rPr>
        <w:t>年度全县用水总量为</w:t>
      </w:r>
      <w:r>
        <w:rPr>
          <w:rFonts w:cs="Times New Roman" w:hint="eastAsia"/>
          <w:szCs w:val="28"/>
        </w:rPr>
        <w:t>7.53935</w:t>
      </w:r>
      <w:r>
        <w:rPr>
          <w:rFonts w:cs="Times New Roman" w:hint="eastAsia"/>
          <w:szCs w:val="28"/>
        </w:rPr>
        <w:t>亿</w:t>
      </w:r>
      <w:r>
        <w:rPr>
          <w:rFonts w:cs="Times New Roman" w:hint="eastAsia"/>
          <w:szCs w:val="28"/>
        </w:rPr>
        <w:t>m</w:t>
      </w:r>
      <w:r>
        <w:rPr>
          <w:rFonts w:cs="Times New Roman" w:hint="eastAsia"/>
          <w:szCs w:val="28"/>
        </w:rPr>
        <w:t>³，严控在</w:t>
      </w:r>
      <w:r>
        <w:rPr>
          <w:rFonts w:cs="Times New Roman" w:hint="eastAsia"/>
          <w:szCs w:val="28"/>
        </w:rPr>
        <w:t>8.01</w:t>
      </w:r>
      <w:r>
        <w:rPr>
          <w:rFonts w:cs="Times New Roman" w:hint="eastAsia"/>
          <w:szCs w:val="28"/>
        </w:rPr>
        <w:t>亿</w:t>
      </w:r>
      <w:r>
        <w:rPr>
          <w:rFonts w:cs="Times New Roman" w:hint="eastAsia"/>
          <w:szCs w:val="28"/>
        </w:rPr>
        <w:t>m</w:t>
      </w:r>
      <w:r>
        <w:rPr>
          <w:rFonts w:cs="Times New Roman" w:hint="eastAsia"/>
          <w:szCs w:val="28"/>
        </w:rPr>
        <w:t>³，全县年度农田灌溉用水效率利用系数是</w:t>
      </w:r>
      <w:r>
        <w:rPr>
          <w:rFonts w:cs="Times New Roman" w:hint="eastAsia"/>
          <w:szCs w:val="28"/>
        </w:rPr>
        <w:t>0.5077</w:t>
      </w:r>
      <w:r>
        <w:rPr>
          <w:rFonts w:cs="Times New Roman" w:hint="eastAsia"/>
          <w:szCs w:val="28"/>
        </w:rPr>
        <w:t>，万元用水量降</w:t>
      </w:r>
      <w:r>
        <w:rPr>
          <w:rFonts w:cs="Times New Roman" w:hint="eastAsia"/>
          <w:szCs w:val="28"/>
        </w:rPr>
        <w:lastRenderedPageBreak/>
        <w:t>幅控制在</w:t>
      </w:r>
      <w:r>
        <w:rPr>
          <w:rFonts w:cs="Times New Roman" w:hint="eastAsia"/>
          <w:szCs w:val="28"/>
        </w:rPr>
        <w:t>6.6</w:t>
      </w:r>
      <w:r>
        <w:rPr>
          <w:rFonts w:cs="Times New Roman" w:hint="eastAsia"/>
          <w:szCs w:val="28"/>
        </w:rPr>
        <w:t>％，万元工业增加值用水量降幅控制在</w:t>
      </w:r>
      <w:r>
        <w:rPr>
          <w:rFonts w:cs="Times New Roman" w:hint="eastAsia"/>
          <w:szCs w:val="28"/>
        </w:rPr>
        <w:t>5</w:t>
      </w:r>
      <w:r>
        <w:rPr>
          <w:rFonts w:cs="Times New Roman" w:hint="eastAsia"/>
          <w:szCs w:val="28"/>
        </w:rPr>
        <w:t>％；</w:t>
      </w:r>
    </w:p>
    <w:p w:rsidR="000F6367" w:rsidRDefault="00033A9F">
      <w:pPr>
        <w:ind w:firstLine="560"/>
        <w:rPr>
          <w:rFonts w:cs="Times New Roman"/>
          <w:szCs w:val="28"/>
        </w:rPr>
      </w:pPr>
      <w:r>
        <w:rPr>
          <w:rFonts w:cs="Times New Roman" w:hint="eastAsia"/>
          <w:szCs w:val="28"/>
        </w:rPr>
        <w:t>2</w:t>
      </w:r>
      <w:r>
        <w:rPr>
          <w:rFonts w:cs="Times New Roman" w:hint="eastAsia"/>
          <w:szCs w:val="28"/>
        </w:rPr>
        <w:t>）严格取水审批，规范监督管理。对纳入取水</w:t>
      </w:r>
      <w:r>
        <w:rPr>
          <w:rFonts w:cs="Times New Roman" w:hint="eastAsia"/>
          <w:szCs w:val="28"/>
        </w:rPr>
        <w:t>47</w:t>
      </w:r>
      <w:r>
        <w:rPr>
          <w:rFonts w:cs="Times New Roman" w:hint="eastAsia"/>
          <w:szCs w:val="28"/>
        </w:rPr>
        <w:t>家用水户实行计划用水监管，建立取水用户“一户一档”；</w:t>
      </w:r>
    </w:p>
    <w:p w:rsidR="000F6367" w:rsidRDefault="00033A9F">
      <w:pPr>
        <w:ind w:firstLine="560"/>
        <w:rPr>
          <w:rFonts w:cs="Times New Roman"/>
          <w:szCs w:val="28"/>
        </w:rPr>
      </w:pPr>
      <w:r>
        <w:rPr>
          <w:rFonts w:cs="Times New Roman"/>
          <w:szCs w:val="28"/>
        </w:rPr>
        <w:t>3</w:t>
      </w:r>
      <w:r>
        <w:rPr>
          <w:rFonts w:cs="Times New Roman" w:hint="eastAsia"/>
          <w:szCs w:val="28"/>
        </w:rPr>
        <w:t>）开展“百家企业节水行动”，推进高效节水建设项目；</w:t>
      </w:r>
    </w:p>
    <w:p w:rsidR="000F6367" w:rsidRDefault="00033A9F">
      <w:pPr>
        <w:ind w:firstLine="560"/>
        <w:rPr>
          <w:rFonts w:cs="Times New Roman"/>
          <w:szCs w:val="28"/>
        </w:rPr>
      </w:pPr>
      <w:r>
        <w:rPr>
          <w:rFonts w:cs="Times New Roman"/>
          <w:szCs w:val="28"/>
        </w:rPr>
        <w:t>4</w:t>
      </w:r>
      <w:r>
        <w:rPr>
          <w:rFonts w:cs="Times New Roman" w:hint="eastAsia"/>
          <w:szCs w:val="28"/>
        </w:rPr>
        <w:t>）推进高效节水建设项目，汲东灌区花园镇、沣西灌区马店镇高效节水灌溉面积</w:t>
      </w:r>
      <w:r>
        <w:rPr>
          <w:rFonts w:cs="Times New Roman" w:hint="eastAsia"/>
          <w:szCs w:val="28"/>
        </w:rPr>
        <w:t>3500</w:t>
      </w:r>
      <w:r>
        <w:rPr>
          <w:rFonts w:cs="Times New Roman" w:hint="eastAsia"/>
          <w:szCs w:val="28"/>
        </w:rPr>
        <w:t>亩已全部完成；</w:t>
      </w:r>
    </w:p>
    <w:p w:rsidR="000F6367" w:rsidRDefault="00033A9F">
      <w:pPr>
        <w:ind w:firstLine="560"/>
        <w:rPr>
          <w:rFonts w:cs="Times New Roman"/>
          <w:b/>
          <w:szCs w:val="28"/>
        </w:rPr>
      </w:pPr>
      <w:r>
        <w:rPr>
          <w:rFonts w:cs="Times New Roman"/>
          <w:szCs w:val="28"/>
        </w:rPr>
        <w:t>5</w:t>
      </w:r>
      <w:r>
        <w:rPr>
          <w:rFonts w:cs="Times New Roman" w:hint="eastAsia"/>
          <w:szCs w:val="28"/>
        </w:rPr>
        <w:t>）开展县级备用水源地建设。选址取用淮河水，设计日供水能力</w:t>
      </w:r>
      <w:r>
        <w:rPr>
          <w:rFonts w:cs="Times New Roman" w:hint="eastAsia"/>
          <w:szCs w:val="28"/>
        </w:rPr>
        <w:t>10</w:t>
      </w:r>
      <w:r>
        <w:rPr>
          <w:rFonts w:cs="Times New Roman" w:hint="eastAsia"/>
          <w:szCs w:val="28"/>
        </w:rPr>
        <w:t>万吨，需铺设管道</w:t>
      </w:r>
      <w:r>
        <w:rPr>
          <w:rFonts w:cs="Times New Roman" w:hint="eastAsia"/>
          <w:szCs w:val="28"/>
        </w:rPr>
        <w:t>22</w:t>
      </w:r>
      <w:r>
        <w:rPr>
          <w:rFonts w:cs="Times New Roman" w:hint="eastAsia"/>
          <w:szCs w:val="28"/>
        </w:rPr>
        <w:t>㎞，目前已完成</w:t>
      </w:r>
      <w:r>
        <w:rPr>
          <w:rFonts w:cs="Times New Roman" w:hint="eastAsia"/>
          <w:szCs w:val="28"/>
        </w:rPr>
        <w:t>5.5</w:t>
      </w:r>
      <w:r>
        <w:rPr>
          <w:rFonts w:cs="Times New Roman" w:hint="eastAsia"/>
          <w:szCs w:val="28"/>
        </w:rPr>
        <w:t>㎞输水管网铺设。</w:t>
      </w:r>
    </w:p>
    <w:p w:rsidR="000F6367" w:rsidRDefault="00033A9F">
      <w:pPr>
        <w:ind w:firstLine="562"/>
        <w:rPr>
          <w:rFonts w:cs="Times New Roman"/>
          <w:b/>
          <w:szCs w:val="28"/>
        </w:rPr>
      </w:pPr>
      <w:r>
        <w:rPr>
          <w:rFonts w:cs="Times New Roman" w:hint="eastAsia"/>
          <w:b/>
          <w:szCs w:val="28"/>
        </w:rPr>
        <w:t>（二）湖泊水污染现状</w: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1</w:t>
      </w:r>
      <w:r>
        <w:rPr>
          <w:rFonts w:cs="Times New Roman" w:hint="eastAsia"/>
          <w:b/>
          <w:szCs w:val="28"/>
        </w:rPr>
        <w:t>）排污口现状</w:t>
      </w:r>
    </w:p>
    <w:p w:rsidR="000F6367" w:rsidRDefault="00033A9F">
      <w:pPr>
        <w:ind w:firstLine="560"/>
        <w:rPr>
          <w:rFonts w:cs="Times New Roman"/>
          <w:szCs w:val="28"/>
        </w:rPr>
      </w:pPr>
      <w:r>
        <w:rPr>
          <w:rFonts w:cs="Times New Roman" w:hint="eastAsia"/>
          <w:szCs w:val="28"/>
        </w:rPr>
        <w:t>城西湖及其主要支流沣河、沿岗河上现状共有</w:t>
      </w:r>
      <w:r>
        <w:rPr>
          <w:rFonts w:cs="Times New Roman" w:hint="eastAsia"/>
          <w:szCs w:val="28"/>
        </w:rPr>
        <w:t>12</w:t>
      </w:r>
      <w:r>
        <w:rPr>
          <w:rFonts w:cs="Times New Roman" w:hint="eastAsia"/>
          <w:szCs w:val="28"/>
        </w:rPr>
        <w:t>处入河排污口。其中，城西湖上入湖排污口有</w:t>
      </w:r>
      <w:r>
        <w:rPr>
          <w:rFonts w:cs="Times New Roman" w:hint="eastAsia"/>
          <w:szCs w:val="28"/>
        </w:rPr>
        <w:t>1</w:t>
      </w:r>
      <w:r>
        <w:rPr>
          <w:rFonts w:cs="Times New Roman" w:hint="eastAsia"/>
          <w:szCs w:val="28"/>
        </w:rPr>
        <w:t>处，为企业入河排污口；沣河上入河排污口有</w:t>
      </w:r>
      <w:r>
        <w:rPr>
          <w:rFonts w:cs="Times New Roman"/>
          <w:szCs w:val="28"/>
        </w:rPr>
        <w:t>3</w:t>
      </w:r>
      <w:r>
        <w:rPr>
          <w:rFonts w:cs="Times New Roman" w:hint="eastAsia"/>
          <w:szCs w:val="28"/>
        </w:rPr>
        <w:t>处，分别为混合废污水、企业、生活入河排污口各</w:t>
      </w:r>
      <w:r>
        <w:rPr>
          <w:rFonts w:cs="Times New Roman" w:hint="eastAsia"/>
          <w:szCs w:val="28"/>
        </w:rPr>
        <w:t>1</w:t>
      </w:r>
      <w:r>
        <w:rPr>
          <w:rFonts w:cs="Times New Roman" w:hint="eastAsia"/>
          <w:szCs w:val="28"/>
        </w:rPr>
        <w:t>处；沿岗河上入河排污口有</w:t>
      </w:r>
      <w:r>
        <w:rPr>
          <w:rFonts w:cs="Times New Roman" w:hint="eastAsia"/>
          <w:szCs w:val="28"/>
        </w:rPr>
        <w:t>8</w:t>
      </w:r>
      <w:r>
        <w:rPr>
          <w:rFonts w:cs="Times New Roman" w:hint="eastAsia"/>
          <w:szCs w:val="28"/>
        </w:rPr>
        <w:t>处，其中企业排污口</w:t>
      </w:r>
      <w:r>
        <w:rPr>
          <w:rFonts w:cs="Times New Roman" w:hint="eastAsia"/>
          <w:szCs w:val="28"/>
        </w:rPr>
        <w:t>1</w:t>
      </w:r>
      <w:r>
        <w:rPr>
          <w:rFonts w:cs="Times New Roman" w:hint="eastAsia"/>
          <w:szCs w:val="28"/>
        </w:rPr>
        <w:t>处，混合废污水入河排污口</w:t>
      </w:r>
      <w:r>
        <w:rPr>
          <w:rFonts w:cs="Times New Roman" w:hint="eastAsia"/>
          <w:szCs w:val="28"/>
        </w:rPr>
        <w:t>1</w:t>
      </w:r>
      <w:r>
        <w:rPr>
          <w:rFonts w:cs="Times New Roman" w:hint="eastAsia"/>
          <w:szCs w:val="28"/>
        </w:rPr>
        <w:t>处，市政生活入河排污口</w:t>
      </w:r>
      <w:r>
        <w:rPr>
          <w:rFonts w:cs="Times New Roman"/>
          <w:szCs w:val="28"/>
        </w:rPr>
        <w:t>6</w:t>
      </w:r>
      <w:r>
        <w:rPr>
          <w:rFonts w:cs="Times New Roman" w:hint="eastAsia"/>
          <w:szCs w:val="28"/>
        </w:rPr>
        <w:t>处。排污口入河方式主要为管道和明渠，其中直接入城西湖的霍邱县西湖生态农业开发工业入河排污口入河方式为抽排。入河排污口情况见表</w:t>
      </w:r>
      <w:r>
        <w:rPr>
          <w:rFonts w:cs="Times New Roman" w:hint="eastAsia"/>
          <w:szCs w:val="28"/>
        </w:rPr>
        <w:t xml:space="preserve"> 2.2-10</w:t>
      </w:r>
      <w:r>
        <w:rPr>
          <w:rFonts w:cs="Times New Roman" w:hint="eastAsia"/>
          <w:szCs w:val="28"/>
        </w:rPr>
        <w:t>和图</w:t>
      </w:r>
      <w:r>
        <w:rPr>
          <w:rFonts w:cs="Times New Roman" w:hint="eastAsia"/>
          <w:szCs w:val="28"/>
        </w:rPr>
        <w:t>2.2-6</w:t>
      </w:r>
      <w:r>
        <w:rPr>
          <w:rFonts w:cs="Times New Roman" w:hint="eastAsia"/>
          <w:szCs w:val="28"/>
        </w:rPr>
        <w:t>。</w:t>
      </w: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33A9F">
      <w:pPr>
        <w:spacing w:line="240" w:lineRule="auto"/>
        <w:ind w:firstLineChars="0" w:firstLine="0"/>
        <w:jc w:val="center"/>
        <w:rPr>
          <w:rFonts w:cs="Times New Roman"/>
          <w:b/>
          <w:sz w:val="24"/>
          <w:szCs w:val="24"/>
        </w:rPr>
      </w:pPr>
      <w:r>
        <w:rPr>
          <w:rFonts w:cs="Times New Roman"/>
          <w:b/>
          <w:bCs/>
          <w:kern w:val="0"/>
          <w:sz w:val="24"/>
          <w:szCs w:val="24"/>
        </w:rPr>
        <w:lastRenderedPageBreak/>
        <w:t>表</w:t>
      </w:r>
      <w:r>
        <w:rPr>
          <w:rFonts w:cs="Times New Roman" w:hint="eastAsia"/>
          <w:b/>
          <w:bCs/>
          <w:kern w:val="0"/>
          <w:sz w:val="24"/>
          <w:szCs w:val="24"/>
        </w:rPr>
        <w:t>2.2</w:t>
      </w:r>
      <w:r>
        <w:rPr>
          <w:rFonts w:cs="Times New Roman"/>
          <w:b/>
          <w:bCs/>
          <w:kern w:val="0"/>
          <w:sz w:val="24"/>
          <w:szCs w:val="24"/>
        </w:rPr>
        <w:t>-</w:t>
      </w:r>
      <w:r>
        <w:rPr>
          <w:rFonts w:cs="Times New Roman" w:hint="eastAsia"/>
          <w:b/>
          <w:bCs/>
          <w:kern w:val="0"/>
          <w:sz w:val="24"/>
          <w:szCs w:val="24"/>
        </w:rPr>
        <w:t>10</w:t>
      </w:r>
      <w:r>
        <w:rPr>
          <w:rFonts w:cs="Times New Roman"/>
          <w:b/>
          <w:bCs/>
          <w:kern w:val="0"/>
          <w:sz w:val="24"/>
          <w:szCs w:val="24"/>
        </w:rPr>
        <w:t>城西湖及其支流入河排污口基本信息调查表</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1"/>
        <w:gridCol w:w="1913"/>
        <w:gridCol w:w="457"/>
        <w:gridCol w:w="708"/>
        <w:gridCol w:w="708"/>
        <w:gridCol w:w="825"/>
        <w:gridCol w:w="457"/>
        <w:gridCol w:w="992"/>
        <w:gridCol w:w="992"/>
        <w:gridCol w:w="783"/>
      </w:tblGrid>
      <w:tr w:rsidR="000F6367">
        <w:trPr>
          <w:trHeight w:val="623"/>
          <w:jc w:val="center"/>
        </w:trPr>
        <w:tc>
          <w:tcPr>
            <w:tcW w:w="461"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序号</w:t>
            </w:r>
          </w:p>
        </w:tc>
        <w:tc>
          <w:tcPr>
            <w:tcW w:w="1913"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入河排污口名称</w:t>
            </w:r>
          </w:p>
        </w:tc>
        <w:tc>
          <w:tcPr>
            <w:tcW w:w="457"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排入水体</w:t>
            </w:r>
          </w:p>
        </w:tc>
        <w:tc>
          <w:tcPr>
            <w:tcW w:w="708"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入河排污口类型</w:t>
            </w:r>
          </w:p>
        </w:tc>
        <w:tc>
          <w:tcPr>
            <w:tcW w:w="708"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入河排污口规模</w:t>
            </w:r>
          </w:p>
        </w:tc>
        <w:tc>
          <w:tcPr>
            <w:tcW w:w="825"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污水入河方式</w:t>
            </w:r>
          </w:p>
        </w:tc>
        <w:tc>
          <w:tcPr>
            <w:tcW w:w="457"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排放</w:t>
            </w:r>
          </w:p>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方式</w:t>
            </w:r>
          </w:p>
        </w:tc>
        <w:tc>
          <w:tcPr>
            <w:tcW w:w="992" w:type="dxa"/>
            <w:vMerge w:val="restart"/>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2016</w:t>
            </w:r>
            <w:r>
              <w:rPr>
                <w:rFonts w:cs="宋体" w:hint="eastAsia"/>
                <w:b/>
                <w:bCs/>
                <w:kern w:val="0"/>
                <w:sz w:val="24"/>
                <w:szCs w:val="24"/>
              </w:rPr>
              <w:t>年入河废污水量（万吨）</w:t>
            </w:r>
          </w:p>
        </w:tc>
        <w:tc>
          <w:tcPr>
            <w:tcW w:w="1775" w:type="dxa"/>
            <w:gridSpan w:val="2"/>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2016</w:t>
            </w:r>
            <w:r>
              <w:rPr>
                <w:rFonts w:cs="宋体" w:hint="eastAsia"/>
                <w:b/>
                <w:bCs/>
                <w:kern w:val="0"/>
                <w:sz w:val="24"/>
                <w:szCs w:val="24"/>
              </w:rPr>
              <w:t>年入河主要污染物排放量（吨）</w:t>
            </w:r>
          </w:p>
        </w:tc>
      </w:tr>
      <w:tr w:rsidR="000F6367">
        <w:trPr>
          <w:trHeight w:val="575"/>
          <w:jc w:val="center"/>
        </w:trPr>
        <w:tc>
          <w:tcPr>
            <w:tcW w:w="461" w:type="dxa"/>
            <w:vMerge/>
            <w:vAlign w:val="center"/>
          </w:tcPr>
          <w:p w:rsidR="000F6367" w:rsidRDefault="000F6367">
            <w:pPr>
              <w:spacing w:line="240" w:lineRule="auto"/>
              <w:ind w:firstLineChars="0" w:firstLine="0"/>
              <w:jc w:val="center"/>
              <w:rPr>
                <w:rFonts w:cs="宋体"/>
                <w:b/>
                <w:bCs/>
                <w:kern w:val="0"/>
                <w:sz w:val="24"/>
                <w:szCs w:val="24"/>
              </w:rPr>
            </w:pPr>
          </w:p>
        </w:tc>
        <w:tc>
          <w:tcPr>
            <w:tcW w:w="1913" w:type="dxa"/>
            <w:vMerge/>
            <w:vAlign w:val="center"/>
          </w:tcPr>
          <w:p w:rsidR="000F6367" w:rsidRDefault="000F6367">
            <w:pPr>
              <w:spacing w:line="240" w:lineRule="auto"/>
              <w:ind w:firstLineChars="0" w:firstLine="0"/>
              <w:jc w:val="center"/>
              <w:rPr>
                <w:rFonts w:cs="宋体"/>
                <w:b/>
                <w:bCs/>
                <w:kern w:val="0"/>
                <w:sz w:val="24"/>
                <w:szCs w:val="24"/>
              </w:rPr>
            </w:pPr>
          </w:p>
        </w:tc>
        <w:tc>
          <w:tcPr>
            <w:tcW w:w="457" w:type="dxa"/>
            <w:vMerge/>
            <w:vAlign w:val="center"/>
          </w:tcPr>
          <w:p w:rsidR="000F6367" w:rsidRDefault="000F6367">
            <w:pPr>
              <w:spacing w:line="240" w:lineRule="auto"/>
              <w:ind w:firstLineChars="0" w:firstLine="0"/>
              <w:jc w:val="center"/>
              <w:rPr>
                <w:rFonts w:cs="宋体"/>
                <w:b/>
                <w:bCs/>
                <w:kern w:val="0"/>
                <w:sz w:val="24"/>
                <w:szCs w:val="24"/>
              </w:rPr>
            </w:pPr>
          </w:p>
        </w:tc>
        <w:tc>
          <w:tcPr>
            <w:tcW w:w="708" w:type="dxa"/>
            <w:vMerge/>
            <w:vAlign w:val="center"/>
          </w:tcPr>
          <w:p w:rsidR="000F6367" w:rsidRDefault="000F6367">
            <w:pPr>
              <w:spacing w:line="240" w:lineRule="auto"/>
              <w:ind w:firstLineChars="0" w:firstLine="0"/>
              <w:jc w:val="center"/>
              <w:rPr>
                <w:rFonts w:cs="宋体"/>
                <w:b/>
                <w:bCs/>
                <w:kern w:val="0"/>
                <w:sz w:val="24"/>
                <w:szCs w:val="24"/>
              </w:rPr>
            </w:pPr>
          </w:p>
        </w:tc>
        <w:tc>
          <w:tcPr>
            <w:tcW w:w="708" w:type="dxa"/>
            <w:vMerge/>
            <w:vAlign w:val="center"/>
          </w:tcPr>
          <w:p w:rsidR="000F6367" w:rsidRDefault="000F6367">
            <w:pPr>
              <w:spacing w:line="240" w:lineRule="auto"/>
              <w:ind w:firstLineChars="0" w:firstLine="0"/>
              <w:jc w:val="center"/>
              <w:rPr>
                <w:rFonts w:cs="宋体"/>
                <w:b/>
                <w:bCs/>
                <w:kern w:val="0"/>
                <w:sz w:val="24"/>
                <w:szCs w:val="24"/>
              </w:rPr>
            </w:pPr>
          </w:p>
        </w:tc>
        <w:tc>
          <w:tcPr>
            <w:tcW w:w="825" w:type="dxa"/>
            <w:vMerge/>
            <w:vAlign w:val="center"/>
          </w:tcPr>
          <w:p w:rsidR="000F6367" w:rsidRDefault="000F6367">
            <w:pPr>
              <w:spacing w:line="240" w:lineRule="auto"/>
              <w:ind w:firstLineChars="0" w:firstLine="0"/>
              <w:jc w:val="center"/>
              <w:rPr>
                <w:rFonts w:cs="宋体"/>
                <w:b/>
                <w:bCs/>
                <w:kern w:val="0"/>
                <w:sz w:val="24"/>
                <w:szCs w:val="24"/>
              </w:rPr>
            </w:pPr>
          </w:p>
        </w:tc>
        <w:tc>
          <w:tcPr>
            <w:tcW w:w="457" w:type="dxa"/>
            <w:vMerge/>
            <w:vAlign w:val="center"/>
          </w:tcPr>
          <w:p w:rsidR="000F6367" w:rsidRDefault="000F6367">
            <w:pPr>
              <w:spacing w:line="240" w:lineRule="auto"/>
              <w:ind w:firstLineChars="0" w:firstLine="0"/>
              <w:jc w:val="center"/>
              <w:rPr>
                <w:rFonts w:cs="宋体"/>
                <w:b/>
                <w:bCs/>
                <w:kern w:val="0"/>
                <w:sz w:val="24"/>
                <w:szCs w:val="24"/>
              </w:rPr>
            </w:pPr>
          </w:p>
        </w:tc>
        <w:tc>
          <w:tcPr>
            <w:tcW w:w="992" w:type="dxa"/>
            <w:vMerge/>
            <w:vAlign w:val="center"/>
          </w:tcPr>
          <w:p w:rsidR="000F6367" w:rsidRDefault="000F6367">
            <w:pPr>
              <w:spacing w:line="240" w:lineRule="auto"/>
              <w:ind w:firstLineChars="0" w:firstLine="0"/>
              <w:jc w:val="center"/>
              <w:rPr>
                <w:rFonts w:cs="宋体"/>
                <w:b/>
                <w:bCs/>
                <w:kern w:val="0"/>
                <w:sz w:val="24"/>
                <w:szCs w:val="24"/>
              </w:rPr>
            </w:pPr>
          </w:p>
        </w:tc>
        <w:tc>
          <w:tcPr>
            <w:tcW w:w="992" w:type="dxa"/>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COD</w:t>
            </w:r>
          </w:p>
        </w:tc>
        <w:tc>
          <w:tcPr>
            <w:tcW w:w="783" w:type="dxa"/>
            <w:vAlign w:val="center"/>
          </w:tcPr>
          <w:p w:rsidR="000F6367" w:rsidRDefault="00033A9F">
            <w:pPr>
              <w:spacing w:line="240" w:lineRule="auto"/>
              <w:ind w:firstLineChars="0" w:firstLine="0"/>
              <w:jc w:val="center"/>
              <w:rPr>
                <w:rFonts w:cs="宋体"/>
                <w:b/>
                <w:bCs/>
                <w:kern w:val="0"/>
                <w:sz w:val="24"/>
                <w:szCs w:val="24"/>
              </w:rPr>
            </w:pPr>
            <w:r>
              <w:rPr>
                <w:rFonts w:cs="宋体" w:hint="eastAsia"/>
                <w:b/>
                <w:bCs/>
                <w:kern w:val="0"/>
                <w:sz w:val="24"/>
                <w:szCs w:val="24"/>
              </w:rPr>
              <w:t>氨氮</w:t>
            </w:r>
          </w:p>
        </w:tc>
      </w:tr>
      <w:tr w:rsidR="000F6367">
        <w:trPr>
          <w:trHeight w:val="796"/>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1</w:t>
            </w:r>
          </w:p>
        </w:tc>
        <w:tc>
          <w:tcPr>
            <w:tcW w:w="1913"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霍邱县西湖生态农业开发工业入河排污口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城西湖</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企业</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规模以下</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抽排</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间歇</w:t>
            </w:r>
          </w:p>
        </w:tc>
        <w:tc>
          <w:tcPr>
            <w:tcW w:w="992" w:type="dxa"/>
            <w:vAlign w:val="center"/>
          </w:tcPr>
          <w:p w:rsidR="000F6367" w:rsidRDefault="000F6367">
            <w:pPr>
              <w:spacing w:line="240" w:lineRule="auto"/>
              <w:ind w:firstLineChars="0" w:firstLine="0"/>
              <w:jc w:val="center"/>
              <w:rPr>
                <w:rFonts w:cs="宋体"/>
                <w:kern w:val="0"/>
                <w:sz w:val="24"/>
                <w:szCs w:val="24"/>
              </w:rPr>
            </w:pPr>
          </w:p>
        </w:tc>
        <w:tc>
          <w:tcPr>
            <w:tcW w:w="992" w:type="dxa"/>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696"/>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2</w:t>
            </w:r>
          </w:p>
        </w:tc>
        <w:tc>
          <w:tcPr>
            <w:tcW w:w="1913"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霍邱县长集镇混合污水处理厂排污口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沣河</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混合</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规模以上</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暗管</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vAlign w:val="center"/>
          </w:tcPr>
          <w:p w:rsidR="000F6367" w:rsidRDefault="00033A9F">
            <w:pPr>
              <w:spacing w:line="240" w:lineRule="auto"/>
              <w:ind w:firstLineChars="0" w:firstLine="0"/>
              <w:jc w:val="center"/>
              <w:rPr>
                <w:rFonts w:cs="宋体"/>
                <w:kern w:val="0"/>
                <w:sz w:val="24"/>
                <w:szCs w:val="24"/>
              </w:rPr>
            </w:pPr>
            <w:r>
              <w:rPr>
                <w:sz w:val="24"/>
                <w:szCs w:val="24"/>
              </w:rPr>
              <w:t>15</w:t>
            </w:r>
          </w:p>
        </w:tc>
        <w:tc>
          <w:tcPr>
            <w:tcW w:w="992" w:type="dxa"/>
            <w:vAlign w:val="center"/>
          </w:tcPr>
          <w:p w:rsidR="000F6367" w:rsidRDefault="00033A9F">
            <w:pPr>
              <w:spacing w:line="240" w:lineRule="auto"/>
              <w:ind w:firstLineChars="0" w:firstLine="0"/>
              <w:jc w:val="center"/>
              <w:rPr>
                <w:rFonts w:cs="宋体"/>
                <w:kern w:val="0"/>
                <w:sz w:val="24"/>
                <w:szCs w:val="24"/>
              </w:rPr>
            </w:pPr>
            <w:r>
              <w:rPr>
                <w:sz w:val="24"/>
                <w:szCs w:val="24"/>
              </w:rPr>
              <w:t>4.38</w:t>
            </w:r>
          </w:p>
        </w:tc>
        <w:tc>
          <w:tcPr>
            <w:tcW w:w="783" w:type="dxa"/>
            <w:vAlign w:val="center"/>
          </w:tcPr>
          <w:p w:rsidR="000F6367" w:rsidRDefault="00033A9F">
            <w:pPr>
              <w:spacing w:line="240" w:lineRule="auto"/>
              <w:ind w:firstLineChars="0" w:firstLine="0"/>
              <w:jc w:val="center"/>
              <w:rPr>
                <w:rFonts w:cs="宋体"/>
                <w:kern w:val="0"/>
                <w:sz w:val="24"/>
                <w:szCs w:val="24"/>
              </w:rPr>
            </w:pPr>
            <w:r>
              <w:rPr>
                <w:sz w:val="24"/>
                <w:szCs w:val="24"/>
              </w:rPr>
              <w:t>1.1</w:t>
            </w:r>
          </w:p>
        </w:tc>
      </w:tr>
      <w:tr w:rsidR="000F6367">
        <w:trPr>
          <w:trHeight w:val="753"/>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3</w:t>
            </w:r>
          </w:p>
        </w:tc>
        <w:tc>
          <w:tcPr>
            <w:tcW w:w="1913"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霍邱县湖滨禽业工业入河排污口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沣河</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企业</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规模以下</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暗管</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vAlign w:val="center"/>
          </w:tcPr>
          <w:p w:rsidR="000F6367" w:rsidRDefault="000F6367">
            <w:pPr>
              <w:spacing w:line="240" w:lineRule="auto"/>
              <w:ind w:firstLineChars="0" w:firstLine="0"/>
              <w:jc w:val="center"/>
              <w:rPr>
                <w:rFonts w:cs="宋体"/>
                <w:kern w:val="0"/>
                <w:sz w:val="24"/>
                <w:szCs w:val="24"/>
              </w:rPr>
            </w:pPr>
          </w:p>
        </w:tc>
        <w:tc>
          <w:tcPr>
            <w:tcW w:w="992" w:type="dxa"/>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660"/>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4</w:t>
            </w:r>
          </w:p>
        </w:tc>
        <w:tc>
          <w:tcPr>
            <w:tcW w:w="1913"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霍邱县河口大桥生活入河排污口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沣河</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生活</w:t>
            </w:r>
          </w:p>
        </w:tc>
        <w:tc>
          <w:tcPr>
            <w:tcW w:w="708" w:type="dxa"/>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规模以下</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明渠</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vAlign w:val="center"/>
          </w:tcPr>
          <w:p w:rsidR="000F6367" w:rsidRDefault="000F6367">
            <w:pPr>
              <w:spacing w:line="240" w:lineRule="auto"/>
              <w:ind w:firstLineChars="0" w:firstLine="0"/>
              <w:jc w:val="center"/>
              <w:rPr>
                <w:rFonts w:cs="宋体"/>
                <w:kern w:val="0"/>
                <w:sz w:val="24"/>
                <w:szCs w:val="24"/>
              </w:rPr>
            </w:pPr>
          </w:p>
        </w:tc>
        <w:tc>
          <w:tcPr>
            <w:tcW w:w="992" w:type="dxa"/>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840"/>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5</w:t>
            </w:r>
          </w:p>
        </w:tc>
        <w:tc>
          <w:tcPr>
            <w:tcW w:w="1913"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霍邱县蓼都大酒店生活入河排污口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企业</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规模以下</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暗管</w:t>
            </w:r>
          </w:p>
        </w:tc>
        <w:tc>
          <w:tcPr>
            <w:tcW w:w="457"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5.91</w:t>
            </w: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840"/>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6</w:t>
            </w:r>
          </w:p>
        </w:tc>
        <w:tc>
          <w:tcPr>
            <w:tcW w:w="1913"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霍邱县水门塘沿岗河处生活入河排污口（三五七渠排污口）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生活</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规模以下</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明渠</w:t>
            </w:r>
          </w:p>
        </w:tc>
        <w:tc>
          <w:tcPr>
            <w:tcW w:w="457"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840"/>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7</w:t>
            </w:r>
          </w:p>
        </w:tc>
        <w:tc>
          <w:tcPr>
            <w:tcW w:w="1913"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霍邱县南门外生活入河排污</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生活</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规模以上</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明渠</w:t>
            </w:r>
          </w:p>
        </w:tc>
        <w:tc>
          <w:tcPr>
            <w:tcW w:w="457"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840"/>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8</w:t>
            </w:r>
          </w:p>
        </w:tc>
        <w:tc>
          <w:tcPr>
            <w:tcW w:w="1913"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霍邱县城北污水处理厂混合入河排污口</w:t>
            </w:r>
            <w:r>
              <w:rPr>
                <w:rFonts w:cs="Times New Roman"/>
                <w:kern w:val="0"/>
                <w:sz w:val="24"/>
                <w:szCs w:val="24"/>
              </w:rPr>
              <w:t>1</w:t>
            </w:r>
            <w:r>
              <w:rPr>
                <w:rFonts w:cs="宋体" w:hint="eastAsia"/>
                <w:kern w:val="0"/>
                <w:sz w:val="24"/>
                <w:szCs w:val="24"/>
              </w:rPr>
              <w:t>号</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混合</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规模以上</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暗管</w:t>
            </w:r>
          </w:p>
        </w:tc>
        <w:tc>
          <w:tcPr>
            <w:tcW w:w="457"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556"/>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9</w:t>
            </w:r>
          </w:p>
        </w:tc>
        <w:tc>
          <w:tcPr>
            <w:tcW w:w="1913"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霍邱县垃圾填埋场混合入河排污口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市政</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规模以下</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明渠</w:t>
            </w:r>
          </w:p>
        </w:tc>
        <w:tc>
          <w:tcPr>
            <w:tcW w:w="457"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间歇</w:t>
            </w:r>
          </w:p>
        </w:tc>
        <w:tc>
          <w:tcPr>
            <w:tcW w:w="992" w:type="dxa"/>
            <w:shd w:val="clear" w:color="auto" w:fill="auto"/>
            <w:vAlign w:val="center"/>
          </w:tcPr>
          <w:p w:rsidR="000F6367" w:rsidRDefault="00033A9F">
            <w:pPr>
              <w:spacing w:line="240" w:lineRule="auto"/>
              <w:ind w:firstLineChars="0" w:firstLine="0"/>
              <w:jc w:val="center"/>
              <w:rPr>
                <w:rFonts w:cs="宋体"/>
                <w:kern w:val="0"/>
                <w:sz w:val="24"/>
                <w:szCs w:val="24"/>
              </w:rPr>
            </w:pPr>
            <w:r>
              <w:rPr>
                <w:sz w:val="24"/>
                <w:szCs w:val="24"/>
              </w:rPr>
              <w:t>3.6</w:t>
            </w:r>
          </w:p>
        </w:tc>
        <w:tc>
          <w:tcPr>
            <w:tcW w:w="992" w:type="dxa"/>
            <w:shd w:val="clear" w:color="auto" w:fill="auto"/>
            <w:vAlign w:val="center"/>
          </w:tcPr>
          <w:p w:rsidR="000F6367" w:rsidRDefault="00033A9F">
            <w:pPr>
              <w:spacing w:line="240" w:lineRule="auto"/>
              <w:ind w:firstLineChars="0" w:firstLine="0"/>
              <w:jc w:val="center"/>
              <w:rPr>
                <w:rFonts w:cs="宋体"/>
                <w:kern w:val="0"/>
                <w:sz w:val="24"/>
                <w:szCs w:val="24"/>
              </w:rPr>
            </w:pPr>
            <w:r>
              <w:rPr>
                <w:sz w:val="24"/>
                <w:szCs w:val="24"/>
              </w:rPr>
              <w:t>10.93</w:t>
            </w:r>
          </w:p>
        </w:tc>
        <w:tc>
          <w:tcPr>
            <w:tcW w:w="783" w:type="dxa"/>
            <w:vAlign w:val="center"/>
          </w:tcPr>
          <w:p w:rsidR="000F6367" w:rsidRDefault="00033A9F">
            <w:pPr>
              <w:spacing w:line="240" w:lineRule="auto"/>
              <w:ind w:firstLineChars="0" w:firstLine="0"/>
              <w:jc w:val="center"/>
              <w:rPr>
                <w:rFonts w:cs="宋体"/>
                <w:kern w:val="0"/>
                <w:sz w:val="24"/>
                <w:szCs w:val="24"/>
              </w:rPr>
            </w:pPr>
            <w:r>
              <w:rPr>
                <w:sz w:val="24"/>
                <w:szCs w:val="24"/>
              </w:rPr>
              <w:t>0.913</w:t>
            </w:r>
          </w:p>
        </w:tc>
      </w:tr>
      <w:tr w:rsidR="000F6367">
        <w:trPr>
          <w:trHeight w:val="608"/>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10</w:t>
            </w:r>
          </w:p>
        </w:tc>
        <w:tc>
          <w:tcPr>
            <w:tcW w:w="1913"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霍邱县城关镇大同路生活入河排污口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生活</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规模以上</w:t>
            </w:r>
          </w:p>
        </w:tc>
        <w:tc>
          <w:tcPr>
            <w:tcW w:w="825" w:type="dxa"/>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暗管</w:t>
            </w:r>
          </w:p>
        </w:tc>
        <w:tc>
          <w:tcPr>
            <w:tcW w:w="457"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9</w:t>
            </w: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788"/>
          <w:jc w:val="center"/>
        </w:trPr>
        <w:tc>
          <w:tcPr>
            <w:tcW w:w="461"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11</w:t>
            </w:r>
          </w:p>
        </w:tc>
        <w:tc>
          <w:tcPr>
            <w:tcW w:w="1913"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霍邱县城关镇蟒蛇沟生活入河排污口</w:t>
            </w:r>
          </w:p>
        </w:tc>
        <w:tc>
          <w:tcPr>
            <w:tcW w:w="457" w:type="dxa"/>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生活</w:t>
            </w:r>
          </w:p>
        </w:tc>
        <w:tc>
          <w:tcPr>
            <w:tcW w:w="708"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规模以上</w:t>
            </w:r>
          </w:p>
        </w:tc>
        <w:tc>
          <w:tcPr>
            <w:tcW w:w="82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暗管</w:t>
            </w:r>
          </w:p>
        </w:tc>
        <w:tc>
          <w:tcPr>
            <w:tcW w:w="457" w:type="dxa"/>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992" w:type="dxa"/>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783" w:type="dxa"/>
            <w:vAlign w:val="center"/>
          </w:tcPr>
          <w:p w:rsidR="000F6367" w:rsidRDefault="000F6367">
            <w:pPr>
              <w:spacing w:line="240" w:lineRule="auto"/>
              <w:ind w:firstLineChars="0" w:firstLine="0"/>
              <w:jc w:val="center"/>
              <w:rPr>
                <w:rFonts w:cs="宋体"/>
                <w:kern w:val="0"/>
                <w:sz w:val="24"/>
                <w:szCs w:val="24"/>
              </w:rPr>
            </w:pPr>
          </w:p>
        </w:tc>
      </w:tr>
      <w:tr w:rsidR="000F6367">
        <w:trPr>
          <w:trHeight w:val="945"/>
          <w:jc w:val="center"/>
        </w:trPr>
        <w:tc>
          <w:tcPr>
            <w:tcW w:w="461" w:type="dxa"/>
            <w:tcBorders>
              <w:bottom w:val="single" w:sz="4" w:space="0" w:color="auto"/>
            </w:tcBorders>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12</w:t>
            </w:r>
          </w:p>
        </w:tc>
        <w:tc>
          <w:tcPr>
            <w:tcW w:w="1913" w:type="dxa"/>
            <w:tcBorders>
              <w:bottom w:val="single" w:sz="4" w:space="0" w:color="auto"/>
            </w:tcBorders>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霍邱县城关镇马四生活入河排污口</w:t>
            </w:r>
          </w:p>
        </w:tc>
        <w:tc>
          <w:tcPr>
            <w:tcW w:w="457" w:type="dxa"/>
            <w:tcBorders>
              <w:bottom w:val="single" w:sz="4" w:space="0" w:color="auto"/>
            </w:tcBorders>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沿岗河</w:t>
            </w:r>
          </w:p>
        </w:tc>
        <w:tc>
          <w:tcPr>
            <w:tcW w:w="708" w:type="dxa"/>
            <w:tcBorders>
              <w:bottom w:val="single" w:sz="4" w:space="0" w:color="auto"/>
            </w:tcBorders>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生活</w:t>
            </w:r>
          </w:p>
        </w:tc>
        <w:tc>
          <w:tcPr>
            <w:tcW w:w="708" w:type="dxa"/>
            <w:tcBorders>
              <w:bottom w:val="single" w:sz="4" w:space="0" w:color="auto"/>
            </w:tcBorders>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kern w:val="0"/>
                <w:sz w:val="24"/>
                <w:szCs w:val="24"/>
              </w:rPr>
              <w:t>规模以上</w:t>
            </w:r>
          </w:p>
        </w:tc>
        <w:tc>
          <w:tcPr>
            <w:tcW w:w="825" w:type="dxa"/>
            <w:tcBorders>
              <w:bottom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宋体" w:hint="eastAsia"/>
                <w:kern w:val="0"/>
                <w:sz w:val="24"/>
                <w:szCs w:val="24"/>
              </w:rPr>
              <w:t>暗管</w:t>
            </w:r>
          </w:p>
        </w:tc>
        <w:tc>
          <w:tcPr>
            <w:tcW w:w="457" w:type="dxa"/>
            <w:tcBorders>
              <w:bottom w:val="single" w:sz="4" w:space="0" w:color="auto"/>
            </w:tcBorders>
            <w:shd w:val="clear" w:color="auto" w:fill="auto"/>
            <w:vAlign w:val="center"/>
          </w:tcPr>
          <w:p w:rsidR="000F6367" w:rsidRDefault="00033A9F">
            <w:pPr>
              <w:spacing w:line="240" w:lineRule="auto"/>
              <w:ind w:firstLineChars="0" w:firstLine="0"/>
              <w:jc w:val="center"/>
              <w:rPr>
                <w:rFonts w:cs="宋体"/>
                <w:kern w:val="0"/>
                <w:sz w:val="24"/>
                <w:szCs w:val="24"/>
              </w:rPr>
            </w:pPr>
            <w:r>
              <w:rPr>
                <w:rFonts w:cs="宋体" w:hint="eastAsia"/>
                <w:kern w:val="0"/>
                <w:sz w:val="24"/>
                <w:szCs w:val="24"/>
              </w:rPr>
              <w:t>连续</w:t>
            </w:r>
          </w:p>
        </w:tc>
        <w:tc>
          <w:tcPr>
            <w:tcW w:w="992" w:type="dxa"/>
            <w:tcBorders>
              <w:bottom w:val="single" w:sz="4" w:space="0" w:color="auto"/>
            </w:tcBorders>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992" w:type="dxa"/>
            <w:tcBorders>
              <w:bottom w:val="single" w:sz="4" w:space="0" w:color="auto"/>
            </w:tcBorders>
            <w:shd w:val="clear" w:color="auto" w:fill="auto"/>
            <w:vAlign w:val="center"/>
          </w:tcPr>
          <w:p w:rsidR="000F6367" w:rsidRDefault="000F6367">
            <w:pPr>
              <w:spacing w:line="240" w:lineRule="auto"/>
              <w:ind w:firstLineChars="0" w:firstLine="0"/>
              <w:jc w:val="center"/>
              <w:rPr>
                <w:rFonts w:cs="宋体"/>
                <w:kern w:val="0"/>
                <w:sz w:val="24"/>
                <w:szCs w:val="24"/>
              </w:rPr>
            </w:pPr>
          </w:p>
        </w:tc>
        <w:tc>
          <w:tcPr>
            <w:tcW w:w="783" w:type="dxa"/>
            <w:tcBorders>
              <w:bottom w:val="single" w:sz="4" w:space="0" w:color="auto"/>
            </w:tcBorders>
            <w:vAlign w:val="center"/>
          </w:tcPr>
          <w:p w:rsidR="000F6367" w:rsidRDefault="000F6367">
            <w:pPr>
              <w:spacing w:line="240" w:lineRule="auto"/>
              <w:ind w:firstLineChars="0" w:firstLine="0"/>
              <w:jc w:val="center"/>
              <w:rPr>
                <w:rFonts w:cs="宋体"/>
                <w:kern w:val="0"/>
                <w:sz w:val="24"/>
                <w:szCs w:val="24"/>
              </w:rPr>
            </w:pPr>
          </w:p>
        </w:tc>
      </w:tr>
      <w:tr w:rsidR="000F6367">
        <w:trPr>
          <w:trHeight w:val="680"/>
          <w:jc w:val="center"/>
        </w:trPr>
        <w:tc>
          <w:tcPr>
            <w:tcW w:w="8296" w:type="dxa"/>
            <w:gridSpan w:val="10"/>
            <w:tcBorders>
              <w:left w:val="nil"/>
              <w:bottom w:val="nil"/>
              <w:right w:val="nil"/>
            </w:tcBorders>
            <w:vAlign w:val="center"/>
          </w:tcPr>
          <w:p w:rsidR="000F6367" w:rsidRDefault="00033A9F">
            <w:pPr>
              <w:spacing w:line="240" w:lineRule="auto"/>
              <w:ind w:firstLineChars="0" w:firstLine="0"/>
              <w:jc w:val="center"/>
              <w:rPr>
                <w:rFonts w:cs="宋体"/>
                <w:b/>
                <w:kern w:val="0"/>
                <w:sz w:val="24"/>
                <w:szCs w:val="24"/>
              </w:rPr>
            </w:pPr>
            <w:r>
              <w:rPr>
                <w:rFonts w:ascii="宋体" w:hAnsi="宋体" w:cs="宋体" w:hint="eastAsia"/>
                <w:b/>
                <w:kern w:val="0"/>
                <w:sz w:val="24"/>
                <w:szCs w:val="21"/>
              </w:rPr>
              <w:t>备注：资料来源《霍邱县入河排污口基本信息、设置单位基本情况、监测情况统计表》</w:t>
            </w:r>
          </w:p>
        </w:tc>
      </w:tr>
    </w:tbl>
    <w:p w:rsidR="000F6367" w:rsidRDefault="00D00856">
      <w:pPr>
        <w:ind w:firstLineChars="0" w:firstLine="0"/>
        <w:rPr>
          <w:rFonts w:cs="Times New Roman"/>
          <w:b/>
        </w:rPr>
      </w:pPr>
      <w:r w:rsidRPr="00D00856">
        <w:rPr>
          <w:rFonts w:cs="Times New Roman"/>
          <w:noProof/>
          <w:sz w:val="24"/>
        </w:rPr>
      </w:r>
      <w:r w:rsidRPr="00D00856">
        <w:rPr>
          <w:rFonts w:cs="Times New Roman"/>
          <w:noProof/>
          <w:sz w:val="24"/>
        </w:rPr>
        <w:pict>
          <v:group id="画布 22" o:spid="_x0000_s1099" editas="canvas" style="width:413.9pt;height:385.25pt;mso-position-horizontal-relative:char;mso-position-vertical-relative:line" coordsize="52565,48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">
            <v:shape id="_x0000_s1100" type="#_x0000_t75" style="position:absolute;width:52565;height:48926;visibility:visible">
              <v:fill o:detectmouseclick="t"/>
              <v:path o:connecttype="none"/>
            </v:shape>
            <v:shape id="文本框 2" o:spid="_x0000_s1101" type="#_x0000_t202" style="position:absolute;left:7048;top:45249;width:38583;height:36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rsidR="00A42342" w:rsidRDefault="00A42342">
                    <w:pPr>
                      <w:pStyle w:val="a9"/>
                      <w:spacing w:before="0" w:beforeAutospacing="0" w:after="0" w:afterAutospacing="0" w:line="360" w:lineRule="auto"/>
                      <w:jc w:val="center"/>
                      <w:rPr>
                        <w:rFonts w:ascii="Times New Roman" w:hAnsi="Times New Roman" w:cs="Times New Roman"/>
                        <w:sz w:val="24"/>
                      </w:rPr>
                    </w:pPr>
                    <w:r>
                      <w:rPr>
                        <w:rFonts w:ascii="Times New Roman" w:hAnsi="Times New Roman" w:cs="Times New Roman"/>
                        <w:b/>
                        <w:kern w:val="2"/>
                        <w:sz w:val="24"/>
                      </w:rPr>
                      <w:t>图</w:t>
                    </w:r>
                    <w:r>
                      <w:rPr>
                        <w:rFonts w:ascii="Times New Roman" w:hAnsi="Times New Roman" w:cs="Times New Roman"/>
                        <w:b/>
                        <w:kern w:val="2"/>
                        <w:sz w:val="24"/>
                      </w:rPr>
                      <w:t xml:space="preserve">2.2-6  </w:t>
                    </w:r>
                    <w:r>
                      <w:rPr>
                        <w:rFonts w:ascii="Times New Roman" w:hAnsi="Times New Roman" w:cs="Times New Roman"/>
                        <w:b/>
                        <w:kern w:val="2"/>
                        <w:sz w:val="24"/>
                      </w:rPr>
                      <w:t>城西湖</w:t>
                    </w:r>
                    <w:r>
                      <w:rPr>
                        <w:rFonts w:ascii="Times New Roman" w:hAnsi="Times New Roman" w:cs="Times New Roman" w:hint="eastAsia"/>
                        <w:b/>
                        <w:kern w:val="2"/>
                        <w:sz w:val="24"/>
                      </w:rPr>
                      <w:t>及其主要</w:t>
                    </w:r>
                    <w:r>
                      <w:rPr>
                        <w:rFonts w:ascii="Times New Roman" w:hAnsi="Times New Roman" w:cs="Times New Roman"/>
                        <w:b/>
                        <w:kern w:val="2"/>
                        <w:sz w:val="24"/>
                      </w:rPr>
                      <w:t>支流</w:t>
                    </w:r>
                    <w:r>
                      <w:rPr>
                        <w:rFonts w:ascii="Times New Roman" w:hAnsi="Times New Roman" w:cs="Times New Roman" w:hint="eastAsia"/>
                        <w:b/>
                        <w:kern w:val="2"/>
                        <w:sz w:val="24"/>
                      </w:rPr>
                      <w:t>上</w:t>
                    </w:r>
                    <w:r>
                      <w:rPr>
                        <w:rFonts w:ascii="Times New Roman" w:hAnsi="Times New Roman" w:cs="Times New Roman"/>
                        <w:b/>
                        <w:kern w:val="2"/>
                        <w:sz w:val="24"/>
                      </w:rPr>
                      <w:t>入河排污口点位图</w:t>
                    </w:r>
                  </w:p>
                </w:txbxContent>
              </v:textbox>
            </v:shape>
            <v:shape id="图片 249" o:spid="_x0000_s1102" type="#_x0000_t75" style="position:absolute;left:10563;top:359;width:31546;height:44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" stroked="t" strokecolor="black [3213]" strokeweight="2pt">
              <v:imagedata r:id="rId32" o:title=""/>
            </v:shape>
            <w10:wrap type="none"/>
            <w10:anchorlock/>
          </v:group>
        </w:pict>
      </w:r>
    </w:p>
    <w:p w:rsidR="000F6367" w:rsidRDefault="00033A9F">
      <w:pPr>
        <w:ind w:firstLine="562"/>
        <w:rPr>
          <w:rFonts w:cs="Times New Roman"/>
          <w:b/>
        </w:rPr>
      </w:pPr>
      <w:r>
        <w:rPr>
          <w:rFonts w:cs="Times New Roman" w:hint="eastAsia"/>
          <w:b/>
        </w:rPr>
        <w:t>（</w:t>
      </w:r>
      <w:r>
        <w:rPr>
          <w:rFonts w:cs="Times New Roman" w:hint="eastAsia"/>
          <w:b/>
        </w:rPr>
        <w:t>2</w:t>
      </w:r>
      <w:r>
        <w:rPr>
          <w:rFonts w:cs="Times New Roman" w:hint="eastAsia"/>
          <w:b/>
        </w:rPr>
        <w:t>）污染源分析计算</w:t>
      </w:r>
    </w:p>
    <w:p w:rsidR="000F6367" w:rsidRDefault="00033A9F">
      <w:pPr>
        <w:ind w:firstLine="560"/>
        <w:rPr>
          <w:rFonts w:cs="Times New Roman"/>
        </w:rPr>
      </w:pPr>
      <w:r>
        <w:rPr>
          <w:rFonts w:cs="Times New Roman" w:hint="eastAsia"/>
        </w:rPr>
        <w:t>污染源分析计算主要从生活污染、工业污染和面源污染排放量和入湖量着手。城西湖汇水总面积</w:t>
      </w:r>
      <w:r>
        <w:rPr>
          <w:rFonts w:cs="Times New Roman" w:hint="eastAsia"/>
        </w:rPr>
        <w:t>17</w:t>
      </w:r>
      <w:r>
        <w:rPr>
          <w:rFonts w:cs="Times New Roman"/>
        </w:rPr>
        <w:t>50</w:t>
      </w:r>
      <w:r>
        <w:rPr>
          <w:rFonts w:cs="Times New Roman" w:hint="eastAsia"/>
        </w:rPr>
        <w:t>km</w:t>
      </w:r>
      <w:r>
        <w:rPr>
          <w:rFonts w:cs="Times New Roman"/>
          <w:vertAlign w:val="superscript"/>
        </w:rPr>
        <w:t>2</w:t>
      </w:r>
      <w:r>
        <w:rPr>
          <w:rFonts w:cs="Times New Roman" w:hint="eastAsia"/>
        </w:rPr>
        <w:t>，水面面积</w:t>
      </w:r>
      <w:r>
        <w:rPr>
          <w:rFonts w:cs="Times New Roman" w:hint="eastAsia"/>
        </w:rPr>
        <w:t>11</w:t>
      </w:r>
      <w:r>
        <w:rPr>
          <w:rFonts w:cs="Times New Roman"/>
        </w:rPr>
        <w:t>3</w:t>
      </w:r>
      <w:r>
        <w:rPr>
          <w:rFonts w:cs="Times New Roman" w:hint="eastAsia"/>
        </w:rPr>
        <w:t>km</w:t>
      </w:r>
      <w:r>
        <w:rPr>
          <w:rFonts w:cs="Times New Roman" w:hint="eastAsia"/>
          <w:vertAlign w:val="superscript"/>
        </w:rPr>
        <w:t>2</w:t>
      </w:r>
      <w:r>
        <w:rPr>
          <w:rFonts w:cs="Times New Roman" w:hint="eastAsia"/>
        </w:rPr>
        <w:t>，直接汇入湖区水面的乡镇有霍邱县的白莲乡、宋店乡、邵岗乡、城关镇和城西湖乡。</w:t>
      </w:r>
    </w:p>
    <w:p w:rsidR="000F6367" w:rsidRDefault="00033A9F">
      <w:pPr>
        <w:ind w:firstLine="560"/>
        <w:rPr>
          <w:rFonts w:cs="Times New Roman"/>
        </w:rPr>
      </w:pPr>
      <w:r>
        <w:rPr>
          <w:rFonts w:cs="Times New Roman" w:hint="eastAsia"/>
        </w:rPr>
        <w:t>1</w:t>
      </w:r>
      <w:r>
        <w:rPr>
          <w:rFonts w:cs="Times New Roman" w:hint="eastAsia"/>
        </w:rPr>
        <w:t>）生活污染</w:t>
      </w:r>
    </w:p>
    <w:p w:rsidR="000F6367" w:rsidRDefault="00033A9F">
      <w:pPr>
        <w:ind w:firstLine="560"/>
        <w:rPr>
          <w:rFonts w:cs="Times New Roman"/>
        </w:rPr>
      </w:pPr>
      <w:r>
        <w:rPr>
          <w:rFonts w:cs="Times New Roman" w:hint="eastAsia"/>
        </w:rPr>
        <w:t>生活污染源分为城镇生活污染源和农村生活污染源，</w:t>
      </w:r>
      <w:r>
        <w:rPr>
          <w:rFonts w:cs="Times New Roman"/>
        </w:rPr>
        <w:t>采用人口当量产污量分别计算</w:t>
      </w:r>
      <w:r>
        <w:rPr>
          <w:rFonts w:cs="Times New Roman" w:hint="eastAsia"/>
        </w:rPr>
        <w:t>城西湖流域内城</w:t>
      </w:r>
      <w:r>
        <w:rPr>
          <w:rFonts w:cs="Times New Roman"/>
        </w:rPr>
        <w:t>镇和农村生活污染源的排放量和入</w:t>
      </w:r>
      <w:r>
        <w:rPr>
          <w:rFonts w:cs="Times New Roman" w:hint="eastAsia"/>
        </w:rPr>
        <w:t>湖</w:t>
      </w:r>
      <w:r>
        <w:rPr>
          <w:rFonts w:cs="Times New Roman"/>
        </w:rPr>
        <w:t>量</w:t>
      </w:r>
      <w:r>
        <w:rPr>
          <w:rFonts w:cs="Times New Roman" w:hint="eastAsia"/>
        </w:rPr>
        <w:t>。根据《第一次全国污染源普查城镇生活源产排污系数手册》，六安市属于三区</w:t>
      </w:r>
      <w:r>
        <w:rPr>
          <w:rFonts w:cs="Times New Roman" w:hint="eastAsia"/>
        </w:rPr>
        <w:t>4</w:t>
      </w:r>
      <w:r>
        <w:rPr>
          <w:rFonts w:cs="Times New Roman" w:hint="eastAsia"/>
        </w:rPr>
        <w:t>类，城镇和农村生活污水排放系数见表</w:t>
      </w:r>
      <w:r>
        <w:rPr>
          <w:rFonts w:cs="Times New Roman" w:hint="eastAsia"/>
        </w:rPr>
        <w:t>2.2-12</w:t>
      </w:r>
      <w:r>
        <w:rPr>
          <w:rFonts w:cs="Times New Roman" w:hint="eastAsia"/>
        </w:rPr>
        <w:t>，现</w:t>
      </w:r>
      <w:r>
        <w:rPr>
          <w:rFonts w:cs="Times New Roman" w:hint="eastAsia"/>
        </w:rPr>
        <w:lastRenderedPageBreak/>
        <w:t>状城镇和农村生活污染源排放量和入湖量根据公式</w:t>
      </w:r>
      <w:r>
        <w:rPr>
          <w:rFonts w:cs="Times New Roman" w:hint="eastAsia"/>
        </w:rPr>
        <w:t>2.</w:t>
      </w:r>
      <w:r>
        <w:rPr>
          <w:rFonts w:cs="Times New Roman"/>
        </w:rPr>
        <w:t>2</w:t>
      </w:r>
      <w:r>
        <w:rPr>
          <w:rFonts w:cs="Times New Roman" w:hint="eastAsia"/>
        </w:rPr>
        <w:t>-1</w:t>
      </w:r>
      <w:r>
        <w:rPr>
          <w:rFonts w:cs="Times New Roman" w:hint="eastAsia"/>
        </w:rPr>
        <w:t>和公式</w:t>
      </w:r>
      <w:r>
        <w:rPr>
          <w:rFonts w:cs="Times New Roman" w:hint="eastAsia"/>
        </w:rPr>
        <w:t>2.</w:t>
      </w:r>
      <w:r>
        <w:rPr>
          <w:rFonts w:cs="Times New Roman"/>
        </w:rPr>
        <w:t>2</w:t>
      </w:r>
      <w:r>
        <w:rPr>
          <w:rFonts w:cs="Times New Roman" w:hint="eastAsia"/>
        </w:rPr>
        <w:t>-2</w:t>
      </w:r>
      <w:r>
        <w:rPr>
          <w:rFonts w:cs="Times New Roman" w:hint="eastAsia"/>
        </w:rPr>
        <w:t>进行计算。</w:t>
      </w:r>
    </w:p>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表</w:t>
      </w:r>
      <w:r>
        <w:rPr>
          <w:rFonts w:cs="Times New Roman"/>
          <w:b/>
          <w:bCs/>
          <w:kern w:val="0"/>
          <w:sz w:val="24"/>
          <w:szCs w:val="24"/>
        </w:rPr>
        <w:t>2.2-</w:t>
      </w:r>
      <w:r>
        <w:rPr>
          <w:rFonts w:cs="Times New Roman" w:hint="eastAsia"/>
          <w:b/>
          <w:bCs/>
          <w:kern w:val="0"/>
          <w:sz w:val="24"/>
          <w:szCs w:val="24"/>
        </w:rPr>
        <w:t>11</w:t>
      </w:r>
      <w:r>
        <w:rPr>
          <w:rFonts w:cs="Times New Roman" w:hint="eastAsia"/>
          <w:b/>
          <w:bCs/>
          <w:kern w:val="0"/>
          <w:sz w:val="24"/>
          <w:szCs w:val="24"/>
        </w:rPr>
        <w:t>城西湖</w:t>
      </w:r>
      <w:r>
        <w:rPr>
          <w:rFonts w:cs="Times New Roman"/>
          <w:b/>
          <w:bCs/>
          <w:kern w:val="0"/>
          <w:sz w:val="24"/>
          <w:szCs w:val="24"/>
        </w:rPr>
        <w:t>区人口与城镇化</w:t>
      </w:r>
      <w:r>
        <w:rPr>
          <w:rFonts w:cs="Times New Roman" w:hint="eastAsia"/>
          <w:b/>
          <w:bCs/>
          <w:kern w:val="0"/>
          <w:sz w:val="24"/>
          <w:szCs w:val="24"/>
        </w:rPr>
        <w:t>情况表</w:t>
      </w:r>
    </w:p>
    <w:tbl>
      <w:tblPr>
        <w:tblStyle w:val="4"/>
        <w:tblW w:w="8296" w:type="dxa"/>
        <w:jc w:val="center"/>
        <w:tblLayout w:type="fixed"/>
        <w:tblLook w:val="04A0"/>
      </w:tblPr>
      <w:tblGrid>
        <w:gridCol w:w="1382"/>
        <w:gridCol w:w="1382"/>
        <w:gridCol w:w="1383"/>
        <w:gridCol w:w="1383"/>
        <w:gridCol w:w="1383"/>
        <w:gridCol w:w="1383"/>
      </w:tblGrid>
      <w:tr w:rsidR="000F6367">
        <w:trPr>
          <w:jc w:val="center"/>
        </w:trPr>
        <w:tc>
          <w:tcPr>
            <w:tcW w:w="1382"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水平年</w:t>
            </w:r>
          </w:p>
        </w:tc>
        <w:tc>
          <w:tcPr>
            <w:tcW w:w="1382"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分区</w:t>
            </w:r>
          </w:p>
        </w:tc>
        <w:tc>
          <w:tcPr>
            <w:tcW w:w="138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常住人口（万人）</w:t>
            </w:r>
          </w:p>
        </w:tc>
        <w:tc>
          <w:tcPr>
            <w:tcW w:w="138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城镇人口（万人）</w:t>
            </w:r>
          </w:p>
        </w:tc>
        <w:tc>
          <w:tcPr>
            <w:tcW w:w="138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农村人口（万人）</w:t>
            </w:r>
          </w:p>
        </w:tc>
        <w:tc>
          <w:tcPr>
            <w:tcW w:w="138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城镇化率（</w:t>
            </w:r>
            <w:r>
              <w:rPr>
                <w:rFonts w:cs="Times New Roman"/>
                <w:b/>
                <w:sz w:val="24"/>
                <w:szCs w:val="24"/>
              </w:rPr>
              <w:t>%</w:t>
            </w:r>
            <w:r>
              <w:rPr>
                <w:rFonts w:cs="Times New Roman"/>
                <w:b/>
                <w:sz w:val="24"/>
                <w:szCs w:val="24"/>
              </w:rPr>
              <w:t>）</w:t>
            </w:r>
          </w:p>
        </w:tc>
      </w:tr>
      <w:tr w:rsidR="000F6367">
        <w:trPr>
          <w:jc w:val="center"/>
        </w:trPr>
        <w:tc>
          <w:tcPr>
            <w:tcW w:w="138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2016</w:t>
            </w:r>
            <w:r>
              <w:rPr>
                <w:rFonts w:cs="Times New Roman"/>
                <w:sz w:val="24"/>
                <w:szCs w:val="24"/>
              </w:rPr>
              <w:t>年</w:t>
            </w:r>
          </w:p>
        </w:tc>
        <w:tc>
          <w:tcPr>
            <w:tcW w:w="1382"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城西湖区</w:t>
            </w:r>
          </w:p>
        </w:tc>
        <w:tc>
          <w:tcPr>
            <w:tcW w:w="138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14.29</w:t>
            </w:r>
          </w:p>
        </w:tc>
        <w:tc>
          <w:tcPr>
            <w:tcW w:w="138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2.94</w:t>
            </w:r>
          </w:p>
        </w:tc>
        <w:tc>
          <w:tcPr>
            <w:tcW w:w="138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11.35</w:t>
            </w:r>
          </w:p>
        </w:tc>
        <w:tc>
          <w:tcPr>
            <w:tcW w:w="1383"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20.6</w:t>
            </w:r>
          </w:p>
        </w:tc>
      </w:tr>
    </w:tbl>
    <w:p w:rsidR="000F6367" w:rsidRDefault="00033A9F">
      <w:pPr>
        <w:ind w:firstLine="560"/>
        <w:rPr>
          <w:rFonts w:cs="Times New Roman"/>
          <w:szCs w:val="28"/>
        </w:rPr>
      </w:pPr>
      <w:r>
        <w:rPr>
          <w:rFonts w:cs="Times New Roman"/>
          <w:szCs w:val="28"/>
        </w:rPr>
        <w:t>根据调查，</w:t>
      </w:r>
      <w:r>
        <w:rPr>
          <w:rFonts w:cs="Times New Roman" w:hint="eastAsia"/>
          <w:szCs w:val="28"/>
        </w:rPr>
        <w:t>城西湖流域内城关镇部分</w:t>
      </w:r>
      <w:r>
        <w:rPr>
          <w:rFonts w:cs="Times New Roman"/>
          <w:szCs w:val="28"/>
        </w:rPr>
        <w:t>生活污水</w:t>
      </w:r>
      <w:r>
        <w:rPr>
          <w:rFonts w:cs="Times New Roman" w:hint="eastAsia"/>
          <w:szCs w:val="28"/>
        </w:rPr>
        <w:t>通过污水处理厂处理后再排放到河湖中，处理规模为</w:t>
      </w:r>
      <w:r>
        <w:rPr>
          <w:rFonts w:cs="Times New Roman" w:hint="eastAsia"/>
          <w:szCs w:val="28"/>
        </w:rPr>
        <w:t>4</w:t>
      </w:r>
      <w:r>
        <w:rPr>
          <w:rFonts w:cs="Times New Roman" w:hint="eastAsia"/>
          <w:szCs w:val="28"/>
        </w:rPr>
        <w:t>万</w:t>
      </w:r>
      <w:r>
        <w:rPr>
          <w:rFonts w:cs="Times New Roman" w:hint="eastAsia"/>
          <w:szCs w:val="28"/>
        </w:rPr>
        <w:t>m</w:t>
      </w:r>
      <w:r>
        <w:rPr>
          <w:rFonts w:cs="Times New Roman"/>
          <w:szCs w:val="28"/>
          <w:vertAlign w:val="superscript"/>
        </w:rPr>
        <w:t>3</w:t>
      </w:r>
      <w:r>
        <w:rPr>
          <w:rFonts w:cs="Times New Roman" w:hint="eastAsia"/>
          <w:szCs w:val="28"/>
        </w:rPr>
        <w:t>/d</w:t>
      </w:r>
      <w:r>
        <w:rPr>
          <w:rFonts w:cs="Times New Roman" w:hint="eastAsia"/>
          <w:szCs w:val="28"/>
        </w:rPr>
        <w:t>，其余乡镇生活污水</w:t>
      </w:r>
      <w:r>
        <w:rPr>
          <w:rFonts w:cs="Times New Roman"/>
          <w:szCs w:val="28"/>
        </w:rPr>
        <w:t>未经处理直排入河入湖。</w:t>
      </w:r>
    </w:p>
    <w:p w:rsidR="000F6367" w:rsidRDefault="00033A9F">
      <w:pPr>
        <w:ind w:firstLine="560"/>
        <w:rPr>
          <w:rFonts w:cs="Times New Roman"/>
          <w:szCs w:val="28"/>
        </w:rPr>
      </w:pPr>
      <w:r>
        <w:rPr>
          <w:rFonts w:cs="Times New Roman"/>
          <w:szCs w:val="28"/>
        </w:rPr>
        <w:t>城镇生活污染物入湖量计算方法如下：</w:t>
      </w:r>
    </w:p>
    <w:p w:rsidR="000F6367" w:rsidRDefault="00D00856">
      <w:pPr>
        <w:ind w:firstLine="56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2</m:t>
            </m:r>
          </m:sub>
        </m:sSub>
        <m:r>
          <w:rPr>
            <w:rFonts w:ascii="Cambria Math" w:hAnsi="Cambria Math" w:cs="Times New Roman"/>
            <w:szCs w:val="28"/>
          </w:rPr>
          <m:t>=</m:t>
        </m:r>
        <m: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2P</m:t>
            </m:r>
          </m:sub>
        </m:sSub>
        <m:r>
          <w:rPr>
            <w:rFonts w:ascii="Cambria Math" w:hAnsi="MS Gothic" w:cs="MS Gothic" w:hint="eastAsia"/>
            <w:szCs w:val="28"/>
          </w:rPr>
          <m:t>+</m:t>
        </m:r>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3</m:t>
            </m:r>
          </m:sub>
        </m:sSub>
      </m:oMath>
      <w:r w:rsidR="00033A9F">
        <w:rPr>
          <w:rFonts w:cs="Times New Roman"/>
          <w:szCs w:val="28"/>
        </w:rPr>
        <w:t>（</w:t>
      </w:r>
      <w:r w:rsidR="00033A9F">
        <w:rPr>
          <w:rFonts w:cs="Times New Roman"/>
          <w:szCs w:val="28"/>
        </w:rPr>
        <w:t>2.2-1</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2</m:t>
            </m:r>
          </m:sub>
        </m:sSub>
      </m:oMath>
      <w:r>
        <w:rPr>
          <w:rFonts w:cs="Times New Roman"/>
          <w:szCs w:val="28"/>
        </w:rPr>
        <w:t>为城</w:t>
      </w:r>
      <w:r>
        <w:rPr>
          <w:rFonts w:cs="Times New Roman" w:hint="eastAsia"/>
          <w:szCs w:val="28"/>
        </w:rPr>
        <w:t>镇</w:t>
      </w:r>
      <w:r>
        <w:rPr>
          <w:rFonts w:cs="Times New Roman"/>
          <w:szCs w:val="28"/>
        </w:rPr>
        <w:t>生活污染物入</w:t>
      </w:r>
      <w:r>
        <w:rPr>
          <w:rFonts w:cs="Times New Roman" w:hint="eastAsia"/>
          <w:szCs w:val="28"/>
        </w:rPr>
        <w:t>湖</w:t>
      </w:r>
      <w:r>
        <w:rPr>
          <w:rFonts w:cs="Times New Roman"/>
          <w:szCs w:val="28"/>
        </w:rPr>
        <w:t>量；</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2P</m:t>
            </m:r>
          </m:sub>
        </m:sSub>
      </m:oMath>
      <w:r>
        <w:rPr>
          <w:rFonts w:cs="Times New Roman"/>
          <w:szCs w:val="28"/>
        </w:rPr>
        <w:t>为城</w:t>
      </w:r>
      <w:r>
        <w:rPr>
          <w:rFonts w:cs="Times New Roman" w:hint="eastAsia"/>
          <w:szCs w:val="28"/>
        </w:rPr>
        <w:t>镇</w:t>
      </w:r>
      <w:r>
        <w:rPr>
          <w:rFonts w:cs="Times New Roman"/>
          <w:szCs w:val="28"/>
        </w:rPr>
        <w:t>生活污染物直排量；</w:t>
      </w:r>
      <m:oMath>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2</m:t>
            </m:r>
          </m:sub>
        </m:sSub>
      </m:oMath>
      <w:r>
        <w:rPr>
          <w:rFonts w:cs="Times New Roman"/>
          <w:szCs w:val="28"/>
        </w:rPr>
        <w:t>为污水处理厂排放的城市生活污染物部分的量；</w:t>
      </w:r>
      <m:oMath>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3</m:t>
            </m:r>
          </m:sub>
        </m:sSub>
      </m:oMath>
      <w:r>
        <w:rPr>
          <w:rFonts w:cs="Times New Roman"/>
          <w:szCs w:val="28"/>
        </w:rPr>
        <w:t>为城市生活污染物入</w:t>
      </w:r>
      <w:r>
        <w:rPr>
          <w:rFonts w:cs="Times New Roman" w:hint="eastAsia"/>
          <w:szCs w:val="28"/>
        </w:rPr>
        <w:t>湖</w:t>
      </w:r>
      <w:r>
        <w:rPr>
          <w:rFonts w:cs="Times New Roman"/>
          <w:szCs w:val="28"/>
        </w:rPr>
        <w:t>系数（取值为</w:t>
      </w:r>
      <w:r>
        <w:rPr>
          <w:rFonts w:cs="Times New Roman"/>
          <w:szCs w:val="28"/>
        </w:rPr>
        <w:t>0.6</w:t>
      </w:r>
      <w:r>
        <w:rPr>
          <w:rFonts w:cs="Times New Roman"/>
          <w:szCs w:val="28"/>
        </w:rPr>
        <w:t>～</w:t>
      </w:r>
      <w:r>
        <w:rPr>
          <w:rFonts w:cs="Times New Roman"/>
          <w:szCs w:val="28"/>
        </w:rPr>
        <w:t>1.0</w:t>
      </w:r>
      <w:r>
        <w:rPr>
          <w:rFonts w:cs="Times New Roman"/>
          <w:szCs w:val="28"/>
        </w:rPr>
        <w:t>）。</w:t>
      </w:r>
    </w:p>
    <w:p w:rsidR="000F6367" w:rsidRDefault="00D00856">
      <w:pPr>
        <w:ind w:firstLine="56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2P</m:t>
            </m:r>
          </m:sub>
        </m:sSub>
        <m: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城</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2</m:t>
            </m:r>
          </m:sub>
        </m:sSub>
      </m:oMath>
      <w:r w:rsidR="00033A9F">
        <w:rPr>
          <w:rFonts w:cs="Times New Roman"/>
          <w:szCs w:val="28"/>
        </w:rPr>
        <w:t>（</w:t>
      </w:r>
      <w:r w:rsidR="00033A9F">
        <w:rPr>
          <w:rFonts w:cs="Times New Roman"/>
          <w:szCs w:val="28"/>
        </w:rPr>
        <w:t>2.2-2</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城</m:t>
            </m:r>
          </m:sub>
        </m:sSub>
      </m:oMath>
      <w:r>
        <w:rPr>
          <w:rFonts w:cs="Times New Roman"/>
          <w:szCs w:val="28"/>
        </w:rPr>
        <w:t>为</w:t>
      </w:r>
      <w:r>
        <w:rPr>
          <w:rFonts w:cs="Times New Roman" w:hint="eastAsia"/>
          <w:szCs w:val="28"/>
        </w:rPr>
        <w:t>城镇</w:t>
      </w:r>
      <w:r>
        <w:rPr>
          <w:rFonts w:cs="Times New Roman"/>
          <w:szCs w:val="28"/>
        </w:rPr>
        <w:t>人口数：</w:t>
      </w: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2</m:t>
            </m:r>
          </m:sub>
        </m:sSub>
      </m:oMath>
      <w:r>
        <w:rPr>
          <w:rFonts w:cs="Times New Roman"/>
          <w:szCs w:val="28"/>
        </w:rPr>
        <w:t>为城镇生活排污系数（见表</w:t>
      </w:r>
      <w:r>
        <w:rPr>
          <w:rFonts w:cs="Times New Roman"/>
          <w:szCs w:val="28"/>
        </w:rPr>
        <w:t>2.2-</w:t>
      </w:r>
      <w:r>
        <w:rPr>
          <w:rFonts w:cs="Times New Roman" w:hint="eastAsia"/>
          <w:szCs w:val="28"/>
        </w:rPr>
        <w:t>1</w:t>
      </w:r>
      <w:r>
        <w:rPr>
          <w:rFonts w:cs="Times New Roman"/>
          <w:szCs w:val="28"/>
        </w:rPr>
        <w:t>3</w:t>
      </w:r>
      <w:r>
        <w:rPr>
          <w:rFonts w:cs="Times New Roman"/>
          <w:szCs w:val="28"/>
        </w:rPr>
        <w:t>）。</w:t>
      </w:r>
    </w:p>
    <w:p w:rsidR="000F6367" w:rsidRDefault="00033A9F">
      <w:pPr>
        <w:ind w:firstLine="560"/>
        <w:rPr>
          <w:rFonts w:cs="Times New Roman"/>
          <w:szCs w:val="28"/>
        </w:rPr>
      </w:pPr>
      <w:r>
        <w:rPr>
          <w:rFonts w:cs="Times New Roman"/>
          <w:szCs w:val="28"/>
        </w:rPr>
        <w:t>农村生活污染物入</w:t>
      </w:r>
      <w:r>
        <w:rPr>
          <w:rFonts w:cs="Times New Roman" w:hint="eastAsia"/>
          <w:szCs w:val="28"/>
        </w:rPr>
        <w:t>湖</w:t>
      </w:r>
      <w:r>
        <w:rPr>
          <w:rFonts w:cs="Times New Roman"/>
          <w:szCs w:val="28"/>
        </w:rPr>
        <w:t>量计算方法如下：</w:t>
      </w:r>
    </w:p>
    <w:p w:rsidR="000F6367" w:rsidRDefault="00D00856">
      <w:pPr>
        <w:ind w:firstLine="56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1P</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2</m:t>
            </m:r>
          </m:sub>
        </m:sSub>
      </m:oMath>
      <w:r w:rsidR="00033A9F">
        <w:rPr>
          <w:rFonts w:cs="Times New Roman"/>
          <w:szCs w:val="28"/>
        </w:rPr>
        <w:t>（</w:t>
      </w:r>
      <w:r w:rsidR="00033A9F">
        <w:rPr>
          <w:rFonts w:cs="Times New Roman"/>
          <w:szCs w:val="28"/>
        </w:rPr>
        <w:t>2.2-3</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1</m:t>
            </m:r>
          </m:sub>
        </m:sSub>
      </m:oMath>
      <w:r>
        <w:rPr>
          <w:rFonts w:cs="Times New Roman"/>
          <w:szCs w:val="28"/>
        </w:rPr>
        <w:t>为农村生活污染物入</w:t>
      </w:r>
      <w:r>
        <w:rPr>
          <w:rFonts w:cs="Times New Roman" w:hint="eastAsia"/>
          <w:szCs w:val="28"/>
        </w:rPr>
        <w:t>湖</w:t>
      </w:r>
      <w:r>
        <w:rPr>
          <w:rFonts w:cs="Times New Roman"/>
          <w:szCs w:val="28"/>
        </w:rPr>
        <w:t>量；</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1P</m:t>
            </m:r>
          </m:sub>
        </m:sSub>
      </m:oMath>
      <w:r>
        <w:rPr>
          <w:rFonts w:cs="Times New Roman"/>
          <w:szCs w:val="28"/>
        </w:rPr>
        <w:t>为农村生活污染物排放量；</w:t>
      </w:r>
      <m:oMath>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2</m:t>
            </m:r>
          </m:sub>
        </m:sSub>
      </m:oMath>
      <w:r>
        <w:rPr>
          <w:rFonts w:cs="Times New Roman"/>
          <w:szCs w:val="28"/>
        </w:rPr>
        <w:t>为农村生活污染物入</w:t>
      </w:r>
      <w:r>
        <w:rPr>
          <w:rFonts w:cs="Times New Roman" w:hint="eastAsia"/>
          <w:szCs w:val="28"/>
        </w:rPr>
        <w:t>湖</w:t>
      </w:r>
      <w:r>
        <w:rPr>
          <w:rFonts w:cs="Times New Roman"/>
          <w:szCs w:val="28"/>
        </w:rPr>
        <w:t>系数（一般取值为</w:t>
      </w:r>
      <w:r>
        <w:rPr>
          <w:rFonts w:cs="Times New Roman"/>
          <w:szCs w:val="28"/>
        </w:rPr>
        <w:t>0.2</w:t>
      </w:r>
      <w:r>
        <w:rPr>
          <w:rFonts w:cs="Times New Roman"/>
          <w:szCs w:val="28"/>
        </w:rPr>
        <w:t>～</w:t>
      </w:r>
      <w:r>
        <w:rPr>
          <w:rFonts w:cs="Times New Roman"/>
          <w:szCs w:val="28"/>
        </w:rPr>
        <w:t>0.5</w:t>
      </w:r>
      <w:r>
        <w:rPr>
          <w:rFonts w:cs="Times New Roman"/>
          <w:szCs w:val="28"/>
        </w:rPr>
        <w:t>）。</w:t>
      </w:r>
    </w:p>
    <w:p w:rsidR="000F6367" w:rsidRDefault="00D00856">
      <w:pPr>
        <w:ind w:firstLine="56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生</m:t>
            </m:r>
            <m:r>
              <m:rPr>
                <m:sty m:val="p"/>
              </m:rPr>
              <w:rPr>
                <w:rFonts w:ascii="Cambria Math" w:hAnsi="Cambria Math" w:cs="Times New Roman"/>
                <w:szCs w:val="28"/>
              </w:rPr>
              <m:t>1P</m:t>
            </m:r>
          </m:sub>
        </m:sSub>
        <m: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农</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oMath>
      <w:r w:rsidR="00033A9F">
        <w:rPr>
          <w:rFonts w:cs="Times New Roman"/>
          <w:szCs w:val="28"/>
        </w:rPr>
        <w:t>（</w:t>
      </w:r>
      <w:r w:rsidR="00033A9F">
        <w:rPr>
          <w:rFonts w:cs="Times New Roman"/>
          <w:szCs w:val="28"/>
        </w:rPr>
        <w:t>2.2-4</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农</m:t>
            </m:r>
          </m:sub>
        </m:sSub>
      </m:oMath>
      <w:r>
        <w:rPr>
          <w:rFonts w:cs="Times New Roman"/>
          <w:szCs w:val="28"/>
        </w:rPr>
        <w:t>为农村人口数：</w:t>
      </w: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oMath>
      <w:r>
        <w:rPr>
          <w:rFonts w:cs="Times New Roman"/>
          <w:szCs w:val="28"/>
        </w:rPr>
        <w:t>为农村生活排污系数（见表</w:t>
      </w:r>
      <w:r>
        <w:rPr>
          <w:rFonts w:cs="Times New Roman"/>
          <w:szCs w:val="28"/>
        </w:rPr>
        <w:t>2.2-</w:t>
      </w:r>
      <w:r>
        <w:rPr>
          <w:rFonts w:cs="Times New Roman" w:hint="eastAsia"/>
          <w:szCs w:val="28"/>
        </w:rPr>
        <w:t>12</w:t>
      </w:r>
      <w:r>
        <w:rPr>
          <w:rFonts w:cs="Times New Roman"/>
          <w:szCs w:val="28"/>
        </w:rPr>
        <w:t>）。</w:t>
      </w:r>
    </w:p>
    <w:p w:rsidR="000F6367" w:rsidRDefault="000F6367">
      <w:pPr>
        <w:ind w:firstLine="560"/>
        <w:rPr>
          <w:rFonts w:cs="Times New Roman"/>
          <w:szCs w:val="28"/>
        </w:rPr>
      </w:pPr>
    </w:p>
    <w:p w:rsidR="000F6367" w:rsidRDefault="000F6367">
      <w:pPr>
        <w:ind w:firstLineChars="0" w:firstLine="0"/>
        <w:rPr>
          <w:rFonts w:cs="Times New Roman"/>
          <w:szCs w:val="28"/>
        </w:rPr>
      </w:pPr>
    </w:p>
    <w:tbl>
      <w:tblPr>
        <w:tblW w:w="8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74"/>
        <w:gridCol w:w="2141"/>
        <w:gridCol w:w="2178"/>
        <w:gridCol w:w="2213"/>
      </w:tblGrid>
      <w:tr w:rsidR="000F6367">
        <w:trPr>
          <w:trHeight w:val="577"/>
        </w:trPr>
        <w:tc>
          <w:tcPr>
            <w:tcW w:w="8306" w:type="dxa"/>
            <w:gridSpan w:val="4"/>
            <w:tcBorders>
              <w:top w:val="nil"/>
              <w:left w:val="nil"/>
              <w:right w:val="nil"/>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sz w:val="24"/>
                <w:szCs w:val="24"/>
              </w:rPr>
              <w:lastRenderedPageBreak/>
              <w:t>表</w:t>
            </w:r>
            <w:r>
              <w:rPr>
                <w:rFonts w:cs="Times New Roman"/>
                <w:b/>
                <w:sz w:val="24"/>
                <w:szCs w:val="24"/>
              </w:rPr>
              <w:t>2.2-1</w:t>
            </w:r>
            <w:r>
              <w:rPr>
                <w:rFonts w:cs="Times New Roman" w:hint="eastAsia"/>
                <w:b/>
                <w:sz w:val="24"/>
                <w:szCs w:val="24"/>
              </w:rPr>
              <w:t>2</w:t>
            </w:r>
            <w:r>
              <w:rPr>
                <w:rFonts w:cs="Times New Roman"/>
                <w:b/>
                <w:sz w:val="24"/>
                <w:szCs w:val="24"/>
              </w:rPr>
              <w:t>六安市居民生活污水排放系数</w:t>
            </w:r>
          </w:p>
        </w:tc>
      </w:tr>
      <w:tr w:rsidR="000F6367">
        <w:trPr>
          <w:trHeight w:val="552"/>
        </w:trPr>
        <w:tc>
          <w:tcPr>
            <w:tcW w:w="1774"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污染物指标</w:t>
            </w:r>
          </w:p>
        </w:tc>
        <w:tc>
          <w:tcPr>
            <w:tcW w:w="2141"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单位</w:t>
            </w:r>
          </w:p>
        </w:tc>
        <w:tc>
          <w:tcPr>
            <w:tcW w:w="2178"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城镇</w:t>
            </w:r>
            <w:r>
              <w:rPr>
                <w:rFonts w:cs="Times New Roman"/>
                <w:b/>
                <w:kern w:val="0"/>
                <w:sz w:val="24"/>
                <w:szCs w:val="24"/>
              </w:rPr>
              <w:t>/</w:t>
            </w:r>
            <w:r>
              <w:rPr>
                <w:rFonts w:cs="Times New Roman"/>
                <w:b/>
                <w:kern w:val="0"/>
                <w:sz w:val="24"/>
                <w:szCs w:val="24"/>
              </w:rPr>
              <w:t>农村</w:t>
            </w:r>
          </w:p>
        </w:tc>
        <w:tc>
          <w:tcPr>
            <w:tcW w:w="2213"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排放系数</w:t>
            </w:r>
          </w:p>
        </w:tc>
      </w:tr>
      <w:tr w:rsidR="000F6367">
        <w:trPr>
          <w:trHeight w:val="276"/>
        </w:trPr>
        <w:tc>
          <w:tcPr>
            <w:tcW w:w="1774" w:type="dxa"/>
            <w:vMerge w:val="restart"/>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生活污水量</w:t>
            </w:r>
          </w:p>
        </w:tc>
        <w:tc>
          <w:tcPr>
            <w:tcW w:w="2141" w:type="dxa"/>
            <w:vMerge w:val="restart"/>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升</w:t>
            </w:r>
            <w:r>
              <w:rPr>
                <w:rFonts w:cs="Times New Roman"/>
                <w:kern w:val="0"/>
                <w:sz w:val="24"/>
                <w:szCs w:val="24"/>
              </w:rPr>
              <w:t>/</w:t>
            </w:r>
            <w:r>
              <w:rPr>
                <w:rFonts w:cs="Times New Roman"/>
                <w:kern w:val="0"/>
                <w:sz w:val="24"/>
                <w:szCs w:val="24"/>
              </w:rPr>
              <w:t>人</w:t>
            </w:r>
            <w:r>
              <w:rPr>
                <w:rFonts w:cs="Times New Roman"/>
                <w:kern w:val="0"/>
                <w:sz w:val="24"/>
                <w:szCs w:val="24"/>
              </w:rPr>
              <w:t>·</w:t>
            </w:r>
            <w:r>
              <w:rPr>
                <w:rFonts w:cs="Times New Roman"/>
                <w:kern w:val="0"/>
                <w:sz w:val="24"/>
                <w:szCs w:val="24"/>
              </w:rPr>
              <w:t>天</w:t>
            </w:r>
          </w:p>
        </w:tc>
        <w:tc>
          <w:tcPr>
            <w:tcW w:w="2178"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城镇</w:t>
            </w:r>
          </w:p>
        </w:tc>
        <w:tc>
          <w:tcPr>
            <w:tcW w:w="2213"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150</w:t>
            </w:r>
          </w:p>
        </w:tc>
      </w:tr>
      <w:tr w:rsidR="000F6367">
        <w:trPr>
          <w:trHeight w:val="276"/>
        </w:trPr>
        <w:tc>
          <w:tcPr>
            <w:tcW w:w="1774" w:type="dxa"/>
            <w:vMerge/>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41" w:type="dxa"/>
            <w:vMerge/>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78"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农村</w:t>
            </w:r>
          </w:p>
        </w:tc>
        <w:tc>
          <w:tcPr>
            <w:tcW w:w="2213"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70</w:t>
            </w:r>
          </w:p>
        </w:tc>
      </w:tr>
      <w:tr w:rsidR="000F6367">
        <w:trPr>
          <w:trHeight w:val="276"/>
        </w:trPr>
        <w:tc>
          <w:tcPr>
            <w:tcW w:w="1774" w:type="dxa"/>
            <w:vMerge w:val="restart"/>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COD</w:t>
            </w:r>
          </w:p>
        </w:tc>
        <w:tc>
          <w:tcPr>
            <w:tcW w:w="2141" w:type="dxa"/>
            <w:vMerge w:val="restart"/>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克</w:t>
            </w:r>
            <w:r>
              <w:rPr>
                <w:rFonts w:cs="Times New Roman"/>
                <w:kern w:val="0"/>
                <w:sz w:val="24"/>
                <w:szCs w:val="24"/>
              </w:rPr>
              <w:t>/</w:t>
            </w:r>
            <w:r>
              <w:rPr>
                <w:rFonts w:cs="Times New Roman"/>
                <w:kern w:val="0"/>
                <w:sz w:val="24"/>
                <w:szCs w:val="24"/>
              </w:rPr>
              <w:t>人</w:t>
            </w:r>
            <w:r>
              <w:rPr>
                <w:rFonts w:cs="Times New Roman"/>
                <w:kern w:val="0"/>
                <w:sz w:val="24"/>
                <w:szCs w:val="24"/>
              </w:rPr>
              <w:t>·</w:t>
            </w:r>
            <w:r>
              <w:rPr>
                <w:rFonts w:cs="Times New Roman"/>
                <w:kern w:val="0"/>
                <w:sz w:val="24"/>
                <w:szCs w:val="24"/>
              </w:rPr>
              <w:t>天</w:t>
            </w:r>
          </w:p>
        </w:tc>
        <w:tc>
          <w:tcPr>
            <w:tcW w:w="2178"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城镇</w:t>
            </w:r>
          </w:p>
        </w:tc>
        <w:tc>
          <w:tcPr>
            <w:tcW w:w="2213"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64</w:t>
            </w:r>
          </w:p>
        </w:tc>
      </w:tr>
      <w:tr w:rsidR="000F6367">
        <w:trPr>
          <w:trHeight w:val="276"/>
        </w:trPr>
        <w:tc>
          <w:tcPr>
            <w:tcW w:w="1774" w:type="dxa"/>
            <w:vMerge/>
            <w:tcBorders>
              <w:bottom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41" w:type="dxa"/>
            <w:vMerge/>
            <w:tcBorders>
              <w:bottom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78" w:type="dxa"/>
            <w:tcBorders>
              <w:bottom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农村</w:t>
            </w:r>
          </w:p>
        </w:tc>
        <w:tc>
          <w:tcPr>
            <w:tcW w:w="2213" w:type="dxa"/>
            <w:tcBorders>
              <w:bottom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60</w:t>
            </w:r>
          </w:p>
        </w:tc>
      </w:tr>
      <w:tr w:rsidR="000F6367">
        <w:trPr>
          <w:trHeight w:val="276"/>
        </w:trPr>
        <w:tc>
          <w:tcPr>
            <w:tcW w:w="17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NH</w:t>
            </w:r>
            <w:r>
              <w:rPr>
                <w:rFonts w:cs="Times New Roman"/>
                <w:kern w:val="0"/>
                <w:sz w:val="24"/>
                <w:szCs w:val="24"/>
                <w:vertAlign w:val="subscript"/>
              </w:rPr>
              <w:t>3</w:t>
            </w:r>
            <w:r>
              <w:rPr>
                <w:rFonts w:cs="Times New Roman"/>
                <w:kern w:val="0"/>
                <w:sz w:val="24"/>
                <w:szCs w:val="24"/>
              </w:rPr>
              <w:t>-N</w:t>
            </w:r>
          </w:p>
        </w:tc>
        <w:tc>
          <w:tcPr>
            <w:tcW w:w="2141"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78"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城镇</w:t>
            </w:r>
          </w:p>
        </w:tc>
        <w:tc>
          <w:tcPr>
            <w:tcW w:w="221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7.4</w:t>
            </w:r>
          </w:p>
        </w:tc>
      </w:tr>
      <w:tr w:rsidR="000F6367">
        <w:trPr>
          <w:trHeight w:val="276"/>
        </w:trPr>
        <w:tc>
          <w:tcPr>
            <w:tcW w:w="17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41"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78"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农村</w:t>
            </w:r>
          </w:p>
        </w:tc>
        <w:tc>
          <w:tcPr>
            <w:tcW w:w="221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5.5</w:t>
            </w:r>
          </w:p>
        </w:tc>
      </w:tr>
      <w:tr w:rsidR="000F6367">
        <w:trPr>
          <w:trHeight w:val="276"/>
        </w:trPr>
        <w:tc>
          <w:tcPr>
            <w:tcW w:w="17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41"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2178"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农村</w:t>
            </w:r>
          </w:p>
        </w:tc>
        <w:tc>
          <w:tcPr>
            <w:tcW w:w="221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0.5</w:t>
            </w:r>
          </w:p>
        </w:tc>
      </w:tr>
    </w:tbl>
    <w:p w:rsidR="000F6367" w:rsidRDefault="00033A9F">
      <w:pPr>
        <w:ind w:firstLine="560"/>
        <w:rPr>
          <w:rFonts w:cs="Times New Roman"/>
          <w:szCs w:val="28"/>
        </w:rPr>
      </w:pPr>
      <w:r>
        <w:rPr>
          <w:rFonts w:cs="Times New Roman" w:hint="eastAsia"/>
          <w:szCs w:val="28"/>
        </w:rPr>
        <w:t>2016</w:t>
      </w:r>
      <w:r>
        <w:rPr>
          <w:rFonts w:cs="Times New Roman" w:hint="eastAsia"/>
          <w:szCs w:val="28"/>
        </w:rPr>
        <w:t>年城西湖区内城镇和农村生活污染源排放量和入湖量见表</w:t>
      </w:r>
      <w:r>
        <w:rPr>
          <w:rFonts w:cs="Times New Roman" w:hint="eastAsia"/>
          <w:szCs w:val="28"/>
        </w:rPr>
        <w:t>2.</w:t>
      </w:r>
      <w:r>
        <w:rPr>
          <w:rFonts w:cs="Times New Roman"/>
          <w:szCs w:val="28"/>
        </w:rPr>
        <w:t>2</w:t>
      </w:r>
      <w:r>
        <w:rPr>
          <w:rFonts w:cs="Times New Roman" w:hint="eastAsia"/>
          <w:szCs w:val="28"/>
        </w:rPr>
        <w:t>-13</w:t>
      </w:r>
      <w:r>
        <w:rPr>
          <w:rFonts w:cs="Times New Roman" w:hint="eastAsia"/>
          <w:szCs w:val="28"/>
        </w:rPr>
        <w:t>。</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2.2-1</w:t>
      </w:r>
      <w:r>
        <w:rPr>
          <w:rFonts w:cs="Times New Roman" w:hint="eastAsia"/>
          <w:b/>
          <w:sz w:val="24"/>
          <w:szCs w:val="24"/>
        </w:rPr>
        <w:t>3</w:t>
      </w:r>
      <w:r>
        <w:rPr>
          <w:rFonts w:cs="Times New Roman"/>
          <w:b/>
          <w:sz w:val="24"/>
          <w:szCs w:val="24"/>
        </w:rPr>
        <w:t>城西湖区城镇和农村污水及主要污染物排放量估算表</w:t>
      </w:r>
    </w:p>
    <w:tbl>
      <w:tblPr>
        <w:tblStyle w:val="4"/>
        <w:tblW w:w="8296" w:type="dxa"/>
        <w:jc w:val="center"/>
        <w:tblLayout w:type="fixed"/>
        <w:tblLook w:val="04A0"/>
      </w:tblPr>
      <w:tblGrid>
        <w:gridCol w:w="1271"/>
        <w:gridCol w:w="1629"/>
        <w:gridCol w:w="1799"/>
        <w:gridCol w:w="1777"/>
        <w:gridCol w:w="1820"/>
      </w:tblGrid>
      <w:tr w:rsidR="000F6367">
        <w:trPr>
          <w:jc w:val="center"/>
        </w:trPr>
        <w:tc>
          <w:tcPr>
            <w:tcW w:w="1271"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污染物</w:t>
            </w:r>
          </w:p>
        </w:tc>
        <w:tc>
          <w:tcPr>
            <w:tcW w:w="3428" w:type="dxa"/>
            <w:gridSpan w:val="2"/>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城镇</w:t>
            </w:r>
          </w:p>
        </w:tc>
        <w:tc>
          <w:tcPr>
            <w:tcW w:w="3597" w:type="dxa"/>
            <w:gridSpan w:val="2"/>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农村</w:t>
            </w:r>
          </w:p>
        </w:tc>
      </w:tr>
      <w:tr w:rsidR="000F6367">
        <w:trPr>
          <w:jc w:val="center"/>
        </w:trPr>
        <w:tc>
          <w:tcPr>
            <w:tcW w:w="1271" w:type="dxa"/>
            <w:vMerge/>
            <w:vAlign w:val="center"/>
          </w:tcPr>
          <w:p w:rsidR="000F6367" w:rsidRDefault="000F6367">
            <w:pPr>
              <w:spacing w:line="240" w:lineRule="auto"/>
              <w:ind w:firstLineChars="0" w:firstLine="0"/>
              <w:jc w:val="center"/>
              <w:rPr>
                <w:rFonts w:cs="Times New Roman"/>
                <w:b/>
                <w:sz w:val="24"/>
                <w:szCs w:val="24"/>
              </w:rPr>
            </w:pPr>
          </w:p>
        </w:tc>
        <w:tc>
          <w:tcPr>
            <w:tcW w:w="1629"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排放量</w:t>
            </w:r>
          </w:p>
          <w:p w:rsidR="000F6367" w:rsidRDefault="00033A9F">
            <w:pPr>
              <w:spacing w:line="240" w:lineRule="auto"/>
              <w:ind w:firstLineChars="0" w:firstLine="0"/>
              <w:jc w:val="center"/>
              <w:rPr>
                <w:rFonts w:cs="Times New Roman"/>
                <w:b/>
                <w:sz w:val="24"/>
                <w:szCs w:val="24"/>
              </w:rPr>
            </w:pPr>
            <w:r>
              <w:rPr>
                <w:rFonts w:cs="Times New Roman"/>
                <w:b/>
                <w:sz w:val="24"/>
                <w:szCs w:val="24"/>
              </w:rPr>
              <w:t>（吨</w:t>
            </w:r>
            <w:r>
              <w:rPr>
                <w:rFonts w:cs="Times New Roman"/>
                <w:b/>
                <w:sz w:val="24"/>
                <w:szCs w:val="24"/>
              </w:rPr>
              <w:t>/</w:t>
            </w:r>
            <w:r>
              <w:rPr>
                <w:rFonts w:cs="Times New Roman"/>
                <w:b/>
                <w:sz w:val="24"/>
                <w:szCs w:val="24"/>
              </w:rPr>
              <w:t>年）</w:t>
            </w:r>
          </w:p>
        </w:tc>
        <w:tc>
          <w:tcPr>
            <w:tcW w:w="1799"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入湖量</w:t>
            </w:r>
          </w:p>
          <w:p w:rsidR="000F6367" w:rsidRDefault="00033A9F">
            <w:pPr>
              <w:spacing w:line="240" w:lineRule="auto"/>
              <w:ind w:firstLineChars="0" w:firstLine="0"/>
              <w:jc w:val="center"/>
              <w:rPr>
                <w:rFonts w:cs="Times New Roman"/>
                <w:b/>
                <w:sz w:val="24"/>
                <w:szCs w:val="24"/>
              </w:rPr>
            </w:pPr>
            <w:r>
              <w:rPr>
                <w:rFonts w:cs="Times New Roman"/>
                <w:b/>
                <w:sz w:val="24"/>
                <w:szCs w:val="24"/>
              </w:rPr>
              <w:t>（吨</w:t>
            </w:r>
            <w:r>
              <w:rPr>
                <w:rFonts w:cs="Times New Roman"/>
                <w:b/>
                <w:sz w:val="24"/>
                <w:szCs w:val="24"/>
              </w:rPr>
              <w:t>/</w:t>
            </w:r>
            <w:r>
              <w:rPr>
                <w:rFonts w:cs="Times New Roman"/>
                <w:b/>
                <w:sz w:val="24"/>
                <w:szCs w:val="24"/>
              </w:rPr>
              <w:t>年）</w:t>
            </w:r>
          </w:p>
        </w:tc>
        <w:tc>
          <w:tcPr>
            <w:tcW w:w="1777"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排放量</w:t>
            </w:r>
          </w:p>
          <w:p w:rsidR="000F6367" w:rsidRDefault="00033A9F">
            <w:pPr>
              <w:spacing w:line="240" w:lineRule="auto"/>
              <w:ind w:firstLineChars="0" w:firstLine="0"/>
              <w:jc w:val="center"/>
              <w:rPr>
                <w:rFonts w:cs="Times New Roman"/>
                <w:b/>
                <w:sz w:val="24"/>
                <w:szCs w:val="24"/>
              </w:rPr>
            </w:pPr>
            <w:r>
              <w:rPr>
                <w:rFonts w:cs="Times New Roman"/>
                <w:b/>
                <w:sz w:val="24"/>
                <w:szCs w:val="24"/>
              </w:rPr>
              <w:t>（吨</w:t>
            </w:r>
            <w:r>
              <w:rPr>
                <w:rFonts w:cs="Times New Roman"/>
                <w:b/>
                <w:sz w:val="24"/>
                <w:szCs w:val="24"/>
              </w:rPr>
              <w:t>/</w:t>
            </w:r>
            <w:r>
              <w:rPr>
                <w:rFonts w:cs="Times New Roman"/>
                <w:b/>
                <w:sz w:val="24"/>
                <w:szCs w:val="24"/>
              </w:rPr>
              <w:t>年）</w:t>
            </w:r>
          </w:p>
        </w:tc>
        <w:tc>
          <w:tcPr>
            <w:tcW w:w="1820"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入湖量</w:t>
            </w:r>
          </w:p>
          <w:p w:rsidR="000F6367" w:rsidRDefault="00033A9F">
            <w:pPr>
              <w:spacing w:line="240" w:lineRule="auto"/>
              <w:ind w:firstLineChars="0" w:firstLine="0"/>
              <w:jc w:val="center"/>
              <w:rPr>
                <w:rFonts w:cs="Times New Roman"/>
                <w:b/>
                <w:sz w:val="24"/>
                <w:szCs w:val="24"/>
              </w:rPr>
            </w:pPr>
            <w:r>
              <w:rPr>
                <w:rFonts w:cs="Times New Roman"/>
                <w:b/>
                <w:sz w:val="24"/>
                <w:szCs w:val="24"/>
              </w:rPr>
              <w:t>（吨</w:t>
            </w:r>
            <w:r>
              <w:rPr>
                <w:rFonts w:cs="Times New Roman"/>
                <w:b/>
                <w:sz w:val="24"/>
                <w:szCs w:val="24"/>
              </w:rPr>
              <w:t>/</w:t>
            </w:r>
            <w:r>
              <w:rPr>
                <w:rFonts w:cs="Times New Roman"/>
                <w:b/>
                <w:sz w:val="24"/>
                <w:szCs w:val="24"/>
              </w:rPr>
              <w:t>年）</w:t>
            </w:r>
          </w:p>
        </w:tc>
      </w:tr>
      <w:tr w:rsidR="000F6367">
        <w:trPr>
          <w:jc w:val="center"/>
        </w:trPr>
        <w:tc>
          <w:tcPr>
            <w:tcW w:w="127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生活污水</w:t>
            </w:r>
          </w:p>
        </w:tc>
        <w:tc>
          <w:tcPr>
            <w:tcW w:w="162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1609650</w:t>
            </w:r>
          </w:p>
        </w:tc>
        <w:tc>
          <w:tcPr>
            <w:tcW w:w="179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1287720</w:t>
            </w:r>
          </w:p>
        </w:tc>
        <w:tc>
          <w:tcPr>
            <w:tcW w:w="177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2899925</w:t>
            </w:r>
          </w:p>
        </w:tc>
        <w:tc>
          <w:tcPr>
            <w:tcW w:w="18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1014973.75</w:t>
            </w:r>
          </w:p>
        </w:tc>
      </w:tr>
      <w:tr w:rsidR="000F6367">
        <w:trPr>
          <w:jc w:val="center"/>
        </w:trPr>
        <w:tc>
          <w:tcPr>
            <w:tcW w:w="1271"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COD</w:t>
            </w:r>
          </w:p>
        </w:tc>
        <w:tc>
          <w:tcPr>
            <w:tcW w:w="162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686.78</w:t>
            </w:r>
          </w:p>
        </w:tc>
        <w:tc>
          <w:tcPr>
            <w:tcW w:w="179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453.28</w:t>
            </w:r>
          </w:p>
        </w:tc>
        <w:tc>
          <w:tcPr>
            <w:tcW w:w="177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2485.65</w:t>
            </w:r>
          </w:p>
        </w:tc>
        <w:tc>
          <w:tcPr>
            <w:tcW w:w="18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869.98</w:t>
            </w:r>
          </w:p>
        </w:tc>
      </w:tr>
      <w:tr w:rsidR="000F6367">
        <w:trPr>
          <w:jc w:val="center"/>
        </w:trPr>
        <w:tc>
          <w:tcPr>
            <w:tcW w:w="1271"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NH</w:t>
            </w:r>
            <w:r>
              <w:rPr>
                <w:rFonts w:cs="Times New Roman"/>
                <w:kern w:val="0"/>
                <w:sz w:val="24"/>
                <w:szCs w:val="24"/>
                <w:vertAlign w:val="subscript"/>
              </w:rPr>
              <w:t>3</w:t>
            </w:r>
            <w:r>
              <w:rPr>
                <w:rFonts w:cs="Times New Roman"/>
                <w:kern w:val="0"/>
                <w:sz w:val="24"/>
                <w:szCs w:val="24"/>
              </w:rPr>
              <w:t>-N</w:t>
            </w:r>
          </w:p>
        </w:tc>
        <w:tc>
          <w:tcPr>
            <w:tcW w:w="162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79.41</w:t>
            </w:r>
          </w:p>
        </w:tc>
        <w:tc>
          <w:tcPr>
            <w:tcW w:w="1799"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47.04</w:t>
            </w:r>
          </w:p>
        </w:tc>
        <w:tc>
          <w:tcPr>
            <w:tcW w:w="177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227.85</w:t>
            </w:r>
          </w:p>
        </w:tc>
        <w:tc>
          <w:tcPr>
            <w:tcW w:w="1820"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79.75</w:t>
            </w:r>
          </w:p>
        </w:tc>
      </w:tr>
    </w:tbl>
    <w:p w:rsidR="000F6367" w:rsidRDefault="00033A9F">
      <w:pPr>
        <w:ind w:firstLine="560"/>
        <w:rPr>
          <w:rFonts w:cs="Times New Roman"/>
          <w:szCs w:val="28"/>
        </w:rPr>
      </w:pPr>
      <w:r>
        <w:rPr>
          <w:rFonts w:cs="Times New Roman" w:hint="eastAsia"/>
          <w:szCs w:val="28"/>
        </w:rPr>
        <w:t>根据估算结果：城西湖区生活污水总排放量和入湖量分别为</w:t>
      </w:r>
      <w:r>
        <w:rPr>
          <w:rFonts w:cs="Times New Roman"/>
          <w:szCs w:val="28"/>
        </w:rPr>
        <w:t>4509575</w:t>
      </w:r>
      <w:r>
        <w:rPr>
          <w:rFonts w:cs="Times New Roman"/>
          <w:szCs w:val="28"/>
        </w:rPr>
        <w:t>吨</w:t>
      </w:r>
      <w:r>
        <w:rPr>
          <w:rFonts w:cs="Times New Roman" w:hint="eastAsia"/>
          <w:szCs w:val="28"/>
        </w:rPr>
        <w:t>/</w:t>
      </w:r>
      <w:r>
        <w:rPr>
          <w:rFonts w:cs="Times New Roman" w:hint="eastAsia"/>
          <w:szCs w:val="28"/>
        </w:rPr>
        <w:t>年和</w:t>
      </w:r>
      <w:r>
        <w:rPr>
          <w:rFonts w:cs="Times New Roman"/>
          <w:szCs w:val="28"/>
        </w:rPr>
        <w:t>2302693.75</w:t>
      </w:r>
      <w:r>
        <w:rPr>
          <w:rFonts w:cs="Times New Roman"/>
          <w:szCs w:val="28"/>
        </w:rPr>
        <w:t>吨</w:t>
      </w:r>
      <w:r>
        <w:rPr>
          <w:rFonts w:cs="Times New Roman" w:hint="eastAsia"/>
          <w:szCs w:val="28"/>
        </w:rPr>
        <w:t>/</w:t>
      </w:r>
      <w:r>
        <w:rPr>
          <w:rFonts w:cs="Times New Roman" w:hint="eastAsia"/>
          <w:szCs w:val="28"/>
        </w:rPr>
        <w:t>年，其中城镇生活污水分别占</w:t>
      </w:r>
      <w:r>
        <w:rPr>
          <w:rFonts w:cs="Times New Roman"/>
          <w:szCs w:val="28"/>
        </w:rPr>
        <w:t>36%</w:t>
      </w:r>
      <w:r>
        <w:rPr>
          <w:rFonts w:cs="Times New Roman"/>
          <w:szCs w:val="28"/>
        </w:rPr>
        <w:t>和</w:t>
      </w:r>
      <w:r>
        <w:rPr>
          <w:rFonts w:cs="Times New Roman"/>
          <w:szCs w:val="28"/>
        </w:rPr>
        <w:t>56%</w:t>
      </w:r>
      <w:r>
        <w:rPr>
          <w:rFonts w:cs="Times New Roman" w:hint="eastAsia"/>
          <w:szCs w:val="28"/>
        </w:rPr>
        <w:t>；</w:t>
      </w:r>
      <w:r>
        <w:rPr>
          <w:rFonts w:cs="Times New Roman" w:hint="eastAsia"/>
          <w:szCs w:val="28"/>
        </w:rPr>
        <w:t>COD</w:t>
      </w:r>
      <w:r>
        <w:rPr>
          <w:rFonts w:cs="Times New Roman" w:hint="eastAsia"/>
          <w:szCs w:val="28"/>
        </w:rPr>
        <w:t>总排放量和入湖量分别为</w:t>
      </w:r>
      <w:r>
        <w:rPr>
          <w:rFonts w:cs="Times New Roman"/>
          <w:szCs w:val="28"/>
        </w:rPr>
        <w:t>3172.43</w:t>
      </w:r>
      <w:r>
        <w:rPr>
          <w:rFonts w:cs="Times New Roman"/>
          <w:szCs w:val="28"/>
        </w:rPr>
        <w:t>吨</w:t>
      </w:r>
      <w:r>
        <w:rPr>
          <w:rFonts w:cs="Times New Roman" w:hint="eastAsia"/>
          <w:szCs w:val="28"/>
        </w:rPr>
        <w:t>/</w:t>
      </w:r>
      <w:r>
        <w:rPr>
          <w:rFonts w:cs="Times New Roman" w:hint="eastAsia"/>
          <w:szCs w:val="28"/>
        </w:rPr>
        <w:t>年和</w:t>
      </w:r>
      <w:r>
        <w:rPr>
          <w:rFonts w:cs="Times New Roman"/>
          <w:szCs w:val="28"/>
        </w:rPr>
        <w:t>1323.26</w:t>
      </w:r>
      <w:r>
        <w:rPr>
          <w:rFonts w:cs="Times New Roman"/>
          <w:szCs w:val="28"/>
        </w:rPr>
        <w:t>吨</w:t>
      </w:r>
      <w:r>
        <w:rPr>
          <w:rFonts w:cs="Times New Roman" w:hint="eastAsia"/>
          <w:szCs w:val="28"/>
        </w:rPr>
        <w:t>/</w:t>
      </w:r>
      <w:r>
        <w:rPr>
          <w:rFonts w:cs="Times New Roman" w:hint="eastAsia"/>
          <w:szCs w:val="28"/>
        </w:rPr>
        <w:t>年，其中城镇生活分别占</w:t>
      </w:r>
      <w:r>
        <w:rPr>
          <w:rFonts w:cs="Times New Roman"/>
          <w:szCs w:val="28"/>
        </w:rPr>
        <w:t>22%</w:t>
      </w:r>
      <w:r>
        <w:rPr>
          <w:rFonts w:cs="Times New Roman"/>
          <w:szCs w:val="28"/>
        </w:rPr>
        <w:t>和</w:t>
      </w:r>
      <w:r>
        <w:rPr>
          <w:rFonts w:cs="Times New Roman"/>
          <w:szCs w:val="28"/>
        </w:rPr>
        <w:t>34%</w:t>
      </w:r>
      <w:r>
        <w:rPr>
          <w:rFonts w:cs="Times New Roman" w:hint="eastAsia"/>
          <w:szCs w:val="28"/>
        </w:rPr>
        <w:t>；</w:t>
      </w:r>
      <w:r>
        <w:rPr>
          <w:rFonts w:cs="Times New Roman"/>
          <w:szCs w:val="28"/>
        </w:rPr>
        <w:t>NH</w:t>
      </w:r>
      <w:r>
        <w:rPr>
          <w:rFonts w:cs="Times New Roman"/>
          <w:szCs w:val="28"/>
          <w:vertAlign w:val="subscript"/>
        </w:rPr>
        <w:t>3</w:t>
      </w:r>
      <w:r>
        <w:rPr>
          <w:rFonts w:cs="Times New Roman"/>
          <w:szCs w:val="28"/>
        </w:rPr>
        <w:t>-N</w:t>
      </w:r>
      <w:r>
        <w:rPr>
          <w:rFonts w:cs="Times New Roman" w:hint="eastAsia"/>
          <w:szCs w:val="28"/>
        </w:rPr>
        <w:t>总排放量和入湖量分别为</w:t>
      </w:r>
      <w:r>
        <w:rPr>
          <w:rFonts w:cs="Times New Roman"/>
          <w:szCs w:val="28"/>
        </w:rPr>
        <w:t>307.26</w:t>
      </w:r>
      <w:r>
        <w:rPr>
          <w:rFonts w:cs="Times New Roman"/>
          <w:szCs w:val="28"/>
        </w:rPr>
        <w:t>吨</w:t>
      </w:r>
      <w:r>
        <w:rPr>
          <w:rFonts w:cs="Times New Roman" w:hint="eastAsia"/>
          <w:szCs w:val="28"/>
        </w:rPr>
        <w:t>/</w:t>
      </w:r>
      <w:r>
        <w:rPr>
          <w:rFonts w:cs="Times New Roman" w:hint="eastAsia"/>
          <w:szCs w:val="28"/>
        </w:rPr>
        <w:t>年和</w:t>
      </w:r>
      <w:r>
        <w:rPr>
          <w:rFonts w:cs="Times New Roman"/>
          <w:szCs w:val="28"/>
        </w:rPr>
        <w:t>126.79</w:t>
      </w:r>
      <w:r>
        <w:rPr>
          <w:rFonts w:cs="Times New Roman"/>
          <w:szCs w:val="28"/>
        </w:rPr>
        <w:t>吨</w:t>
      </w:r>
      <w:r>
        <w:rPr>
          <w:rFonts w:cs="Times New Roman" w:hint="eastAsia"/>
          <w:szCs w:val="28"/>
        </w:rPr>
        <w:t>/</w:t>
      </w:r>
      <w:r>
        <w:rPr>
          <w:rFonts w:cs="Times New Roman" w:hint="eastAsia"/>
          <w:szCs w:val="28"/>
        </w:rPr>
        <w:t>年，其中城镇生活分别占</w:t>
      </w:r>
      <w:r>
        <w:rPr>
          <w:rFonts w:cs="Times New Roman"/>
          <w:szCs w:val="28"/>
        </w:rPr>
        <w:t>26%</w:t>
      </w:r>
      <w:r>
        <w:rPr>
          <w:rFonts w:cs="Times New Roman"/>
          <w:szCs w:val="28"/>
        </w:rPr>
        <w:t>和</w:t>
      </w:r>
      <w:r>
        <w:rPr>
          <w:rFonts w:cs="Times New Roman"/>
          <w:szCs w:val="28"/>
        </w:rPr>
        <w:t>37%</w:t>
      </w:r>
      <w:r>
        <w:rPr>
          <w:rFonts w:cs="Times New Roman" w:hint="eastAsia"/>
          <w:szCs w:val="28"/>
        </w:rPr>
        <w:t>。</w:t>
      </w:r>
    </w:p>
    <w:p w:rsidR="000F6367" w:rsidRDefault="00033A9F">
      <w:pPr>
        <w:ind w:firstLine="560"/>
        <w:rPr>
          <w:rFonts w:cs="Times New Roman"/>
          <w:szCs w:val="28"/>
        </w:rPr>
      </w:pPr>
      <w:r>
        <w:rPr>
          <w:rFonts w:cs="Times New Roman"/>
          <w:szCs w:val="28"/>
        </w:rPr>
        <w:t>2</w:t>
      </w:r>
      <w:r>
        <w:rPr>
          <w:rFonts w:cs="Times New Roman"/>
          <w:szCs w:val="28"/>
        </w:rPr>
        <w:t>）工业污染</w:t>
      </w:r>
    </w:p>
    <w:p w:rsidR="000F6367" w:rsidRDefault="00033A9F">
      <w:pPr>
        <w:ind w:firstLine="560"/>
        <w:rPr>
          <w:rFonts w:cs="Times New Roman"/>
          <w:szCs w:val="28"/>
        </w:rPr>
      </w:pPr>
      <w:r>
        <w:rPr>
          <w:rFonts w:cs="Times New Roman"/>
          <w:szCs w:val="28"/>
        </w:rPr>
        <w:t>霍</w:t>
      </w:r>
      <w:r>
        <w:rPr>
          <w:rFonts w:cs="Times New Roman" w:hint="eastAsia"/>
          <w:szCs w:val="28"/>
        </w:rPr>
        <w:t>邱县是个农业大县，工业基础薄弱，工业水污染物排放企业较少。据统计，</w:t>
      </w:r>
      <w:r>
        <w:rPr>
          <w:rFonts w:cs="Times New Roman" w:hint="eastAsia"/>
          <w:szCs w:val="28"/>
        </w:rPr>
        <w:t>2017</w:t>
      </w:r>
      <w:r>
        <w:rPr>
          <w:rFonts w:cs="Times New Roman" w:hint="eastAsia"/>
          <w:szCs w:val="28"/>
        </w:rPr>
        <w:t>年，全县工业废水中化学需氧量排放量仅</w:t>
      </w:r>
      <w:r>
        <w:rPr>
          <w:rFonts w:cs="Times New Roman" w:hint="eastAsia"/>
          <w:szCs w:val="28"/>
        </w:rPr>
        <w:t>10.57</w:t>
      </w:r>
      <w:r>
        <w:rPr>
          <w:rFonts w:cs="Times New Roman" w:hint="eastAsia"/>
          <w:szCs w:val="28"/>
        </w:rPr>
        <w:t>吨，占全县工业、城镇生活废水及集中式治理设施化学需氧量排放量的</w:t>
      </w:r>
      <w:r>
        <w:rPr>
          <w:rFonts w:cs="Times New Roman" w:hint="eastAsia"/>
          <w:szCs w:val="28"/>
        </w:rPr>
        <w:t>0.12%</w:t>
      </w:r>
      <w:r>
        <w:rPr>
          <w:rFonts w:cs="Times New Roman" w:hint="eastAsia"/>
          <w:szCs w:val="28"/>
        </w:rPr>
        <w:t>；氨氮排放量</w:t>
      </w:r>
      <w:r>
        <w:rPr>
          <w:rFonts w:cs="Times New Roman" w:hint="eastAsia"/>
          <w:szCs w:val="28"/>
        </w:rPr>
        <w:t>0.45</w:t>
      </w:r>
      <w:r>
        <w:rPr>
          <w:rFonts w:cs="Times New Roman" w:hint="eastAsia"/>
          <w:szCs w:val="28"/>
        </w:rPr>
        <w:t>吨，占全县工业、城镇生活废水及集中式治理设施氨氮排放量的</w:t>
      </w:r>
      <w:r>
        <w:rPr>
          <w:rFonts w:cs="Times New Roman" w:hint="eastAsia"/>
          <w:szCs w:val="28"/>
        </w:rPr>
        <w:t>0.05%</w:t>
      </w:r>
      <w:r>
        <w:rPr>
          <w:rFonts w:cs="Times New Roman" w:hint="eastAsia"/>
          <w:szCs w:val="28"/>
        </w:rPr>
        <w:t>。</w:t>
      </w:r>
    </w:p>
    <w:p w:rsidR="000F6367" w:rsidRDefault="00033A9F">
      <w:pPr>
        <w:ind w:firstLine="560"/>
        <w:rPr>
          <w:rFonts w:cs="Times New Roman"/>
          <w:szCs w:val="28"/>
        </w:rPr>
      </w:pPr>
      <w:r>
        <w:rPr>
          <w:rFonts w:ascii="宋体" w:hAnsi="宋体" w:cs="Times New Roman" w:hint="eastAsia"/>
          <w:szCs w:val="28"/>
        </w:rPr>
        <w:lastRenderedPageBreak/>
        <w:t>城西湖流域内各乡镇工业企业较少，工业污染排放量较小。</w:t>
      </w:r>
    </w:p>
    <w:p w:rsidR="000F6367" w:rsidRDefault="00033A9F">
      <w:pPr>
        <w:ind w:firstLine="560"/>
        <w:rPr>
          <w:rFonts w:cs="Times New Roman"/>
          <w:szCs w:val="28"/>
        </w:rPr>
      </w:pPr>
      <w:r>
        <w:rPr>
          <w:rFonts w:cs="Times New Roman" w:hint="eastAsia"/>
          <w:szCs w:val="28"/>
        </w:rPr>
        <w:t>3</w:t>
      </w:r>
      <w:r>
        <w:rPr>
          <w:rFonts w:cs="Times New Roman" w:hint="eastAsia"/>
          <w:szCs w:val="28"/>
        </w:rPr>
        <w:t>）面源污染</w:t>
      </w:r>
    </w:p>
    <w:p w:rsidR="000F6367" w:rsidRDefault="00033A9F">
      <w:pPr>
        <w:ind w:firstLine="560"/>
        <w:rPr>
          <w:rFonts w:cs="Times New Roman"/>
          <w:szCs w:val="28"/>
        </w:rPr>
      </w:pPr>
      <w:r>
        <w:rPr>
          <w:rFonts w:cs="Times New Roman" w:hint="eastAsia"/>
          <w:szCs w:val="28"/>
        </w:rPr>
        <w:t>面源污染包括农业面源污染和规模以上养殖污染（畜禽养殖和渔业养殖）。</w:t>
      </w:r>
      <w:r>
        <w:rPr>
          <w:rFonts w:cs="Times New Roman"/>
          <w:szCs w:val="28"/>
        </w:rPr>
        <w:t>农业面源污染根据各类农作物的种植面积、化肥施用量根据公式</w:t>
      </w:r>
      <w:r>
        <w:rPr>
          <w:rFonts w:cs="Times New Roman"/>
          <w:szCs w:val="28"/>
        </w:rPr>
        <w:t>2.2-4</w:t>
      </w:r>
      <w:r>
        <w:rPr>
          <w:rFonts w:cs="Times New Roman"/>
          <w:szCs w:val="28"/>
        </w:rPr>
        <w:t>和公式</w:t>
      </w:r>
      <w:r>
        <w:rPr>
          <w:rFonts w:cs="Times New Roman"/>
          <w:szCs w:val="28"/>
        </w:rPr>
        <w:t>2.2-5</w:t>
      </w:r>
      <w:r>
        <w:rPr>
          <w:rFonts w:cs="Times New Roman"/>
          <w:szCs w:val="28"/>
        </w:rPr>
        <w:t>计算获得；畜禽养殖面源污染根据畜禽养殖规模根据公式</w:t>
      </w:r>
      <w:r>
        <w:rPr>
          <w:rFonts w:cs="Times New Roman"/>
          <w:szCs w:val="28"/>
        </w:rPr>
        <w:t>2.2-6</w:t>
      </w:r>
      <w:r>
        <w:rPr>
          <w:rFonts w:cs="Times New Roman"/>
          <w:szCs w:val="28"/>
        </w:rPr>
        <w:t>和公式</w:t>
      </w:r>
      <w:r>
        <w:rPr>
          <w:rFonts w:cs="Times New Roman"/>
          <w:szCs w:val="28"/>
        </w:rPr>
        <w:t>2.2-7</w:t>
      </w:r>
      <w:r>
        <w:rPr>
          <w:rFonts w:cs="Times New Roman"/>
          <w:szCs w:val="28"/>
        </w:rPr>
        <w:t>计算获得；水产养殖污染源则根据水产养殖面积根据公式</w:t>
      </w:r>
      <w:r>
        <w:rPr>
          <w:rFonts w:cs="Times New Roman"/>
          <w:szCs w:val="28"/>
        </w:rPr>
        <w:t>2.2-8</w:t>
      </w:r>
      <w:r>
        <w:rPr>
          <w:rFonts w:cs="Times New Roman"/>
          <w:szCs w:val="28"/>
        </w:rPr>
        <w:t>和公式</w:t>
      </w:r>
      <w:r>
        <w:rPr>
          <w:rFonts w:cs="Times New Roman"/>
          <w:szCs w:val="28"/>
        </w:rPr>
        <w:t>2.2-9</w:t>
      </w:r>
      <w:r>
        <w:rPr>
          <w:rFonts w:cs="Times New Roman"/>
          <w:szCs w:val="28"/>
        </w:rPr>
        <w:t>计算获得，具体计算结果见表</w:t>
      </w:r>
      <w:r>
        <w:rPr>
          <w:rFonts w:cs="Times New Roman"/>
          <w:szCs w:val="28"/>
        </w:rPr>
        <w:t>2.2-1</w:t>
      </w:r>
      <w:r>
        <w:rPr>
          <w:rFonts w:cs="Times New Roman" w:hint="eastAsia"/>
          <w:szCs w:val="28"/>
        </w:rPr>
        <w:t>4</w:t>
      </w:r>
      <w:r>
        <w:rPr>
          <w:rFonts w:cs="Times New Roman"/>
          <w:szCs w:val="28"/>
        </w:rPr>
        <w:t>和表</w:t>
      </w:r>
      <w:r>
        <w:rPr>
          <w:rFonts w:cs="Times New Roman"/>
          <w:szCs w:val="28"/>
        </w:rPr>
        <w:t>2.2-1</w:t>
      </w:r>
      <w:r>
        <w:rPr>
          <w:rFonts w:cs="Times New Roman" w:hint="eastAsia"/>
          <w:szCs w:val="28"/>
        </w:rPr>
        <w:t>5</w:t>
      </w:r>
      <w:r>
        <w:rPr>
          <w:rFonts w:cs="Times New Roman"/>
          <w:szCs w:val="28"/>
        </w:rPr>
        <w:t>。</w:t>
      </w:r>
    </w:p>
    <w:p w:rsidR="000F6367" w:rsidRDefault="00033A9F">
      <w:pPr>
        <w:ind w:firstLine="560"/>
        <w:rPr>
          <w:rFonts w:cs="Times New Roman"/>
          <w:szCs w:val="28"/>
        </w:rPr>
      </w:pPr>
      <w:r>
        <w:rPr>
          <w:rFonts w:cs="Times New Roman"/>
          <w:szCs w:val="28"/>
        </w:rPr>
        <w:t>农业面源污染物入</w:t>
      </w:r>
      <w:r>
        <w:rPr>
          <w:rFonts w:cs="Times New Roman" w:hint="eastAsia"/>
          <w:szCs w:val="28"/>
        </w:rPr>
        <w:t>湖</w:t>
      </w:r>
      <w:r>
        <w:rPr>
          <w:rFonts w:cs="Times New Roman"/>
          <w:szCs w:val="28"/>
        </w:rPr>
        <w:t>量计算方法如下：</w:t>
      </w:r>
    </w:p>
    <w:p w:rsidR="000F6367" w:rsidRDefault="00D00856">
      <w:pPr>
        <w:ind w:firstLineChars="0" w:firstLine="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农</m:t>
            </m:r>
          </m:sub>
        </m:sSub>
        <m: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农</m:t>
            </m:r>
            <m:r>
              <w:rPr>
                <w:rFonts w:ascii="Cambria Math" w:hAnsi="Cambria Math" w:cs="Times New Roman"/>
                <w:szCs w:val="28"/>
              </w:rPr>
              <m:t>P</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4</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1</m:t>
            </m:r>
          </m:sub>
        </m:sSub>
      </m:oMath>
      <w:r w:rsidR="00033A9F">
        <w:rPr>
          <w:rFonts w:cs="Times New Roman"/>
          <w:szCs w:val="28"/>
        </w:rPr>
        <w:t>（</w:t>
      </w:r>
      <w:r w:rsidR="00033A9F">
        <w:rPr>
          <w:rFonts w:cs="Times New Roman"/>
          <w:szCs w:val="28"/>
        </w:rPr>
        <w:t>2.2-4</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农</m:t>
            </m:r>
          </m:sub>
        </m:sSub>
      </m:oMath>
      <w:r>
        <w:rPr>
          <w:rFonts w:cs="Times New Roman"/>
          <w:szCs w:val="28"/>
        </w:rPr>
        <w:t>为农田污染物入</w:t>
      </w:r>
      <w:r>
        <w:rPr>
          <w:rFonts w:cs="Times New Roman" w:hint="eastAsia"/>
          <w:szCs w:val="28"/>
        </w:rPr>
        <w:t>湖</w:t>
      </w:r>
      <w:r>
        <w:rPr>
          <w:rFonts w:cs="Times New Roman"/>
          <w:szCs w:val="28"/>
        </w:rPr>
        <w:t>量；</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农</m:t>
            </m:r>
            <m:r>
              <w:rPr>
                <w:rFonts w:ascii="Cambria Math" w:hAnsi="Cambria Math" w:cs="Times New Roman"/>
                <w:szCs w:val="28"/>
              </w:rPr>
              <m:t>P</m:t>
            </m:r>
          </m:sub>
        </m:sSub>
      </m:oMath>
      <w:r>
        <w:rPr>
          <w:rFonts w:cs="Times New Roman"/>
          <w:szCs w:val="28"/>
        </w:rPr>
        <w:t>为农田污染物排放量；</w:t>
      </w:r>
      <m:oMath>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4</m:t>
            </m:r>
          </m:sub>
        </m:sSub>
      </m:oMath>
      <w:r>
        <w:rPr>
          <w:rFonts w:cs="Times New Roman"/>
          <w:szCs w:val="28"/>
        </w:rPr>
        <w:t>为农田入</w:t>
      </w:r>
      <w:r>
        <w:rPr>
          <w:rFonts w:cs="Times New Roman" w:hint="eastAsia"/>
          <w:szCs w:val="28"/>
        </w:rPr>
        <w:t>湖</w:t>
      </w:r>
      <w:r>
        <w:rPr>
          <w:rFonts w:cs="Times New Roman"/>
          <w:szCs w:val="28"/>
        </w:rPr>
        <w:t>系数（取值为</w:t>
      </w:r>
      <w:r>
        <w:rPr>
          <w:rFonts w:cs="Times New Roman"/>
          <w:szCs w:val="28"/>
        </w:rPr>
        <w:t>0.1</w:t>
      </w:r>
      <w:r>
        <w:rPr>
          <w:rFonts w:cs="Times New Roman"/>
          <w:szCs w:val="28"/>
        </w:rPr>
        <w:t>～</w:t>
      </w:r>
      <w:r>
        <w:rPr>
          <w:rFonts w:cs="Times New Roman"/>
          <w:szCs w:val="28"/>
        </w:rPr>
        <w:t>0.3</w:t>
      </w:r>
      <w:r>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1</m:t>
            </m:r>
          </m:sub>
        </m:sSub>
      </m:oMath>
      <w:r>
        <w:rPr>
          <w:rFonts w:cs="Times New Roman"/>
          <w:szCs w:val="28"/>
        </w:rPr>
        <w:t>为修正系数，农田化肥亩施用量在</w:t>
      </w:r>
      <w:r>
        <w:rPr>
          <w:rFonts w:cs="Times New Roman"/>
          <w:szCs w:val="28"/>
        </w:rPr>
        <w:t>25</w:t>
      </w:r>
      <w:r>
        <w:rPr>
          <w:rFonts w:cs="Times New Roman"/>
          <w:szCs w:val="28"/>
        </w:rPr>
        <w:t>公斤以下，修正系数取</w:t>
      </w:r>
      <w:r>
        <w:rPr>
          <w:rFonts w:cs="Times New Roman"/>
          <w:szCs w:val="28"/>
        </w:rPr>
        <w:t>0.8</w:t>
      </w:r>
      <w:r>
        <w:rPr>
          <w:rFonts w:cs="Times New Roman"/>
          <w:szCs w:val="28"/>
        </w:rPr>
        <w:t>～</w:t>
      </w:r>
      <w:r>
        <w:rPr>
          <w:rFonts w:cs="Times New Roman"/>
          <w:szCs w:val="28"/>
        </w:rPr>
        <w:t>1.0</w:t>
      </w:r>
      <w:r>
        <w:rPr>
          <w:rFonts w:cs="Times New Roman"/>
          <w:szCs w:val="28"/>
        </w:rPr>
        <w:t>；在</w:t>
      </w:r>
      <w:r>
        <w:rPr>
          <w:rFonts w:cs="Times New Roman"/>
          <w:szCs w:val="28"/>
        </w:rPr>
        <w:t>25</w:t>
      </w:r>
      <w:r>
        <w:rPr>
          <w:rFonts w:cs="Times New Roman"/>
          <w:szCs w:val="28"/>
        </w:rPr>
        <w:t>～</w:t>
      </w:r>
      <w:r>
        <w:rPr>
          <w:rFonts w:cs="Times New Roman"/>
          <w:szCs w:val="28"/>
        </w:rPr>
        <w:t>35</w:t>
      </w:r>
      <w:r>
        <w:rPr>
          <w:rFonts w:cs="Times New Roman"/>
          <w:szCs w:val="28"/>
        </w:rPr>
        <w:t>之间，修正系数取</w:t>
      </w:r>
      <w:r>
        <w:rPr>
          <w:rFonts w:cs="Times New Roman"/>
          <w:szCs w:val="28"/>
        </w:rPr>
        <w:t>1.0</w:t>
      </w:r>
      <w:r>
        <w:rPr>
          <w:rFonts w:cs="Times New Roman"/>
          <w:szCs w:val="28"/>
        </w:rPr>
        <w:t>～</w:t>
      </w:r>
      <w:r>
        <w:rPr>
          <w:rFonts w:cs="Times New Roman"/>
          <w:szCs w:val="28"/>
        </w:rPr>
        <w:t>1.2</w:t>
      </w:r>
      <w:r>
        <w:rPr>
          <w:rFonts w:cs="Times New Roman"/>
          <w:szCs w:val="28"/>
        </w:rPr>
        <w:t>；在</w:t>
      </w:r>
      <w:r>
        <w:rPr>
          <w:rFonts w:cs="Times New Roman"/>
          <w:szCs w:val="28"/>
        </w:rPr>
        <w:t>35</w:t>
      </w:r>
      <w:r>
        <w:rPr>
          <w:rFonts w:cs="Times New Roman"/>
          <w:szCs w:val="28"/>
        </w:rPr>
        <w:t>公斤以上，修正系数取</w:t>
      </w:r>
      <w:r>
        <w:rPr>
          <w:rFonts w:cs="Times New Roman"/>
          <w:szCs w:val="28"/>
        </w:rPr>
        <w:t>1.2</w:t>
      </w:r>
      <w:r>
        <w:rPr>
          <w:rFonts w:cs="Times New Roman"/>
          <w:szCs w:val="28"/>
        </w:rPr>
        <w:t>～</w:t>
      </w:r>
      <w:r>
        <w:rPr>
          <w:rFonts w:cs="Times New Roman"/>
          <w:szCs w:val="28"/>
        </w:rPr>
        <w:t>1.5</w:t>
      </w:r>
      <w:r>
        <w:rPr>
          <w:rFonts w:cs="Times New Roman"/>
          <w:szCs w:val="28"/>
        </w:rPr>
        <w:t>。</w:t>
      </w:r>
    </w:p>
    <w:p w:rsidR="000F6367" w:rsidRDefault="00D00856">
      <w:pPr>
        <w:ind w:firstLineChars="83" w:firstLine="232"/>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农</m:t>
            </m:r>
            <m:r>
              <w:rPr>
                <w:rFonts w:ascii="Cambria Math" w:hAnsi="Cambria Math" w:cs="Times New Roman"/>
                <w:szCs w:val="28"/>
              </w:rPr>
              <m:t>P</m:t>
            </m:r>
          </m:sub>
        </m:sSub>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3</m:t>
            </m:r>
          </m:sub>
        </m:sSub>
      </m:oMath>
      <w:r w:rsidR="00033A9F">
        <w:rPr>
          <w:rFonts w:cs="Times New Roman"/>
          <w:szCs w:val="28"/>
        </w:rPr>
        <w:t>（</w:t>
      </w:r>
      <w:r w:rsidR="00033A9F">
        <w:rPr>
          <w:rFonts w:cs="Times New Roman"/>
          <w:szCs w:val="28"/>
        </w:rPr>
        <w:t>2.2-5</w:t>
      </w:r>
      <w:r w:rsidR="00033A9F">
        <w:rPr>
          <w:rFonts w:cs="Times New Roman"/>
          <w:szCs w:val="28"/>
        </w:rPr>
        <w:t>）</w:t>
      </w:r>
    </w:p>
    <w:p w:rsidR="000F6367" w:rsidRDefault="00033A9F">
      <w:pPr>
        <w:ind w:firstLine="560"/>
        <w:rPr>
          <w:rFonts w:cs="Times New Roman"/>
          <w:szCs w:val="28"/>
        </w:rPr>
      </w:pPr>
      <w:r>
        <w:rPr>
          <w:rFonts w:cs="Times New Roman"/>
          <w:szCs w:val="28"/>
        </w:rPr>
        <w:t>其中，</w:t>
      </w:r>
      <m:oMath>
        <m:r>
          <w:rPr>
            <w:rFonts w:ascii="Cambria Math" w:hAnsi="Cambria Math" w:cs="Times New Roman"/>
            <w:szCs w:val="28"/>
          </w:rPr>
          <m:t>M</m:t>
        </m:r>
      </m:oMath>
      <w:r>
        <w:rPr>
          <w:rFonts w:cs="Times New Roman"/>
          <w:szCs w:val="28"/>
        </w:rPr>
        <w:t>为耕地面积：</w:t>
      </w: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3</m:t>
            </m:r>
          </m:sub>
        </m:sSub>
      </m:oMath>
      <w:r>
        <w:rPr>
          <w:rFonts w:cs="Times New Roman"/>
          <w:szCs w:val="28"/>
        </w:rPr>
        <w:t>为农田排污系数，见表</w:t>
      </w:r>
      <w:r>
        <w:rPr>
          <w:rFonts w:cs="Times New Roman"/>
          <w:szCs w:val="28"/>
        </w:rPr>
        <w:t>2.2-1</w:t>
      </w:r>
      <w:r>
        <w:rPr>
          <w:rFonts w:cs="Times New Roman" w:hint="eastAsia"/>
          <w:szCs w:val="28"/>
        </w:rPr>
        <w:t>4</w:t>
      </w:r>
      <w:r>
        <w:rPr>
          <w:rFonts w:cs="Times New Roman"/>
          <w:szCs w:val="28"/>
        </w:rPr>
        <w:t>。</w:t>
      </w:r>
    </w:p>
    <w:p w:rsidR="000F6367" w:rsidRDefault="00033A9F">
      <w:pPr>
        <w:ind w:firstLine="560"/>
        <w:rPr>
          <w:rFonts w:cs="Times New Roman"/>
          <w:szCs w:val="28"/>
        </w:rPr>
      </w:pPr>
      <w:r>
        <w:rPr>
          <w:rFonts w:cs="Times New Roman"/>
          <w:szCs w:val="28"/>
        </w:rPr>
        <w:t>畜禽养殖污染物入</w:t>
      </w:r>
      <w:r>
        <w:rPr>
          <w:rFonts w:cs="Times New Roman" w:hint="eastAsia"/>
          <w:szCs w:val="28"/>
        </w:rPr>
        <w:t>湖</w:t>
      </w:r>
      <w:r>
        <w:rPr>
          <w:rFonts w:cs="Times New Roman"/>
          <w:szCs w:val="28"/>
        </w:rPr>
        <w:t>量计算方法如下：</w:t>
      </w:r>
    </w:p>
    <w:p w:rsidR="000F6367" w:rsidRDefault="00D00856">
      <w:pPr>
        <w:ind w:firstLine="56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畜禽</m:t>
            </m:r>
          </m:sub>
        </m:sSub>
        <m: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畜禽</m:t>
            </m:r>
            <m:r>
              <w:rPr>
                <w:rFonts w:ascii="Cambria Math" w:hAnsi="Cambria Math" w:cs="Times New Roman"/>
                <w:szCs w:val="28"/>
              </w:rPr>
              <m:t>P</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5</m:t>
            </m:r>
          </m:sub>
        </m:sSub>
      </m:oMath>
      <w:r w:rsidR="00033A9F">
        <w:rPr>
          <w:rFonts w:cs="Times New Roman"/>
          <w:szCs w:val="28"/>
        </w:rPr>
        <w:t>（</w:t>
      </w:r>
      <w:r w:rsidR="00033A9F">
        <w:rPr>
          <w:rFonts w:cs="Times New Roman"/>
          <w:szCs w:val="28"/>
        </w:rPr>
        <w:t>2.2-6</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畜禽</m:t>
            </m:r>
          </m:sub>
        </m:sSub>
      </m:oMath>
      <w:r>
        <w:rPr>
          <w:rFonts w:cs="Times New Roman"/>
          <w:szCs w:val="28"/>
        </w:rPr>
        <w:t>为畜禽养殖污染物入</w:t>
      </w:r>
      <w:r>
        <w:rPr>
          <w:rFonts w:cs="Times New Roman" w:hint="eastAsia"/>
          <w:szCs w:val="28"/>
        </w:rPr>
        <w:t>湖</w:t>
      </w:r>
      <w:r>
        <w:rPr>
          <w:rFonts w:cs="Times New Roman"/>
          <w:szCs w:val="28"/>
        </w:rPr>
        <w:t>量；</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畜禽</m:t>
            </m:r>
            <m:r>
              <w:rPr>
                <w:rFonts w:ascii="Cambria Math" w:hAnsi="Cambria Math" w:cs="Times New Roman"/>
                <w:szCs w:val="28"/>
              </w:rPr>
              <m:t>P</m:t>
            </m:r>
          </m:sub>
        </m:sSub>
      </m:oMath>
      <w:r>
        <w:rPr>
          <w:rFonts w:cs="Times New Roman"/>
          <w:szCs w:val="28"/>
        </w:rPr>
        <w:t>为畜禽养殖污染物排放量；</w:t>
      </w:r>
      <m:oMath>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5</m:t>
            </m:r>
          </m:sub>
        </m:sSub>
      </m:oMath>
      <w:r>
        <w:rPr>
          <w:rFonts w:cs="Times New Roman"/>
          <w:szCs w:val="28"/>
        </w:rPr>
        <w:t>为畜禽养殖入湖系数（取值为</w:t>
      </w:r>
      <w:r>
        <w:rPr>
          <w:rFonts w:cs="Times New Roman"/>
          <w:szCs w:val="28"/>
        </w:rPr>
        <w:t>0.1</w:t>
      </w:r>
      <w:r>
        <w:rPr>
          <w:rFonts w:cs="Times New Roman"/>
          <w:szCs w:val="28"/>
        </w:rPr>
        <w:t>～</w:t>
      </w:r>
      <w:r>
        <w:rPr>
          <w:rFonts w:cs="Times New Roman"/>
          <w:szCs w:val="28"/>
        </w:rPr>
        <w:t>0.6</w:t>
      </w:r>
      <w:r>
        <w:rPr>
          <w:rFonts w:cs="Times New Roman"/>
          <w:szCs w:val="28"/>
        </w:rPr>
        <w:t>）。</w:t>
      </w:r>
    </w:p>
    <w:p w:rsidR="000F6367" w:rsidRDefault="00D00856">
      <w:pPr>
        <w:ind w:firstLineChars="0" w:firstLine="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畜禽</m:t>
            </m:r>
            <m:r>
              <w:rPr>
                <w:rFonts w:ascii="Cambria Math" w:hAnsi="Cambria Math" w:cs="Times New Roman"/>
                <w:szCs w:val="28"/>
              </w:rPr>
              <m:t>P</m:t>
            </m:r>
          </m:sub>
        </m:sSub>
        <m:r>
          <w:rPr>
            <w:rFonts w:ascii="Cambria Math" w:hAnsi="Cambria Math" w:cs="Times New Roman"/>
            <w:szCs w:val="28"/>
          </w:rPr>
          <m:t>=</m:t>
        </m:r>
        <m:sSub>
          <m:sSubPr>
            <m:ctrlPr>
              <w:rPr>
                <w:rFonts w:ascii="Cambria Math" w:hAnsi="Cambria Math" w:cs="Times New Roman"/>
                <w:szCs w:val="28"/>
              </w:rPr>
            </m:ctrlPr>
          </m:sSubPr>
          <m:e>
            <m:sSub>
              <m:sSubPr>
                <m:ctrlPr>
                  <w:rPr>
                    <w:rFonts w:ascii="Cambria Math" w:hAnsi="Cambria Math" w:cs="Times New Roman"/>
                    <w:i/>
                    <w:szCs w:val="28"/>
                  </w:rPr>
                </m:ctrlPr>
              </m:sSubPr>
              <m:e>
                <m:r>
                  <w:rPr>
                    <w:rFonts w:ascii="Cambria Math" w:hAnsi="Cambria Math" w:cs="Times New Roman"/>
                    <w:szCs w:val="28"/>
                  </w:rPr>
                  <m:t>δ</m:t>
                </m:r>
              </m:e>
              <m:sub>
                <m:r>
                  <w:rPr>
                    <w:rFonts w:ascii="Cambria Math" w:hAnsi="Cambria Math" w:cs="Times New Roman"/>
                    <w:szCs w:val="28"/>
                  </w:rPr>
                  <m:t>1</m:t>
                </m:r>
              </m:sub>
            </m:sSub>
            <m:r>
              <w:rPr>
                <w:rFonts w:ascii="Cambria Math" w:hAnsi="Cambria Math" w:cs="Times New Roman"/>
                <w:szCs w:val="28"/>
              </w:rPr>
              <m:t>×t×N</m:t>
            </m:r>
          </m:e>
          <m:sub>
            <m:r>
              <w:rPr>
                <w:rFonts w:ascii="Cambria Math" w:hAnsi="Cambria Math" w:cs="Times New Roman"/>
                <w:szCs w:val="28"/>
              </w:rPr>
              <m:t>畜禽</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4</m:t>
            </m:r>
          </m:sub>
        </m:sSub>
        <m:r>
          <w:rPr>
            <w:rFonts w:ascii="Cambria Math" w:hAnsi="Cambria Math" w:cs="Times New Roman"/>
            <w:szCs w:val="28"/>
          </w:rPr>
          <m:t>+</m:t>
        </m:r>
        <m:sSub>
          <m:sSubPr>
            <m:ctrlPr>
              <w:rPr>
                <w:rFonts w:ascii="Cambria Math" w:hAnsi="Cambria Math" w:cs="Times New Roman"/>
                <w:szCs w:val="28"/>
              </w:rPr>
            </m:ctrlPr>
          </m:sSubPr>
          <m:e>
            <m:sSub>
              <m:sSubPr>
                <m:ctrlPr>
                  <w:rPr>
                    <w:rFonts w:ascii="Cambria Math" w:hAnsi="Cambria Math" w:cs="Times New Roman"/>
                    <w:i/>
                    <w:szCs w:val="28"/>
                  </w:rPr>
                </m:ctrlPr>
              </m:sSubPr>
              <m:e>
                <m:r>
                  <w:rPr>
                    <w:rFonts w:ascii="Cambria Math" w:hAnsi="Cambria Math" w:cs="Times New Roman"/>
                    <w:szCs w:val="28"/>
                  </w:rPr>
                  <m:t>δ</m:t>
                </m:r>
              </m:e>
              <m:sub>
                <m:r>
                  <w:rPr>
                    <w:rFonts w:ascii="Cambria Math" w:hAnsi="Cambria Math" w:cs="Times New Roman"/>
                    <w:szCs w:val="28"/>
                  </w:rPr>
                  <m:t>2</m:t>
                </m:r>
              </m:sub>
            </m:sSub>
            <m:r>
              <w:rPr>
                <w:rFonts w:ascii="Cambria Math" w:hAnsi="Cambria Math" w:cs="Times New Roman"/>
                <w:szCs w:val="28"/>
              </w:rPr>
              <m:t>×t×N</m:t>
            </m:r>
          </m:e>
          <m:sub>
            <m:r>
              <w:rPr>
                <w:rFonts w:ascii="Cambria Math" w:hAnsi="Cambria Math" w:cs="Times New Roman"/>
                <w:szCs w:val="28"/>
              </w:rPr>
              <m:t>畜禽</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5</m:t>
            </m:r>
          </m:sub>
        </m:sSub>
      </m:oMath>
      <w:r w:rsidR="00033A9F">
        <w:rPr>
          <w:rFonts w:cs="Times New Roman"/>
          <w:szCs w:val="28"/>
        </w:rPr>
        <w:t>（</w:t>
      </w:r>
      <w:r w:rsidR="00033A9F">
        <w:rPr>
          <w:rFonts w:cs="Times New Roman"/>
          <w:szCs w:val="28"/>
        </w:rPr>
        <w:t>2.2-7</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i/>
                <w:szCs w:val="28"/>
              </w:rPr>
            </m:ctrlPr>
          </m:sSubPr>
          <m:e>
            <m:r>
              <w:rPr>
                <w:rFonts w:ascii="Cambria Math" w:hAnsi="Cambria Math" w:cs="Times New Roman"/>
                <w:szCs w:val="28"/>
              </w:rPr>
              <m:t>δ</m:t>
            </m:r>
          </m:e>
          <m:sub>
            <m:r>
              <w:rPr>
                <w:rFonts w:ascii="Cambria Math" w:hAnsi="Cambria Math" w:cs="Times New Roman"/>
                <w:szCs w:val="28"/>
              </w:rPr>
              <m:t>1</m:t>
            </m:r>
          </m:sub>
        </m:sSub>
      </m:oMath>
      <w:r>
        <w:rPr>
          <w:rFonts w:cs="Times New Roman"/>
          <w:szCs w:val="28"/>
        </w:rPr>
        <w:t>为畜禽个体日产粪量；</w:t>
      </w:r>
      <m:oMath>
        <m:r>
          <w:rPr>
            <w:rFonts w:ascii="Cambria Math" w:hAnsi="Cambria Math" w:cs="Times New Roman"/>
            <w:szCs w:val="28"/>
          </w:rPr>
          <m:t>t</m:t>
        </m:r>
      </m:oMath>
      <w:r>
        <w:rPr>
          <w:rFonts w:cs="Times New Roman"/>
          <w:szCs w:val="28"/>
        </w:rPr>
        <w:t>为饲养期；</w:t>
      </w:r>
      <m:oMath>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畜禽</m:t>
            </m:r>
          </m:sub>
        </m:sSub>
      </m:oMath>
      <w:r>
        <w:rPr>
          <w:rFonts w:cs="Times New Roman"/>
          <w:szCs w:val="28"/>
        </w:rPr>
        <w:t>为饲养数；</w:t>
      </w: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4</m:t>
            </m:r>
          </m:sub>
        </m:sSub>
      </m:oMath>
      <w:r>
        <w:rPr>
          <w:rFonts w:cs="Times New Roman"/>
          <w:szCs w:val="28"/>
        </w:rPr>
        <w:t>为</w:t>
      </w:r>
      <w:r>
        <w:rPr>
          <w:rFonts w:cs="Times New Roman"/>
          <w:szCs w:val="28"/>
        </w:rPr>
        <w:lastRenderedPageBreak/>
        <w:t>畜禽粪中污染物平均含量：</w:t>
      </w:r>
      <m:oMath>
        <m:sSub>
          <m:sSubPr>
            <m:ctrlPr>
              <w:rPr>
                <w:rFonts w:ascii="Cambria Math" w:hAnsi="Cambria Math" w:cs="Times New Roman"/>
                <w:i/>
                <w:szCs w:val="28"/>
              </w:rPr>
            </m:ctrlPr>
          </m:sSubPr>
          <m:e>
            <m:r>
              <w:rPr>
                <w:rFonts w:ascii="Cambria Math" w:hAnsi="Cambria Math" w:cs="Times New Roman"/>
                <w:szCs w:val="28"/>
              </w:rPr>
              <m:t>δ</m:t>
            </m:r>
          </m:e>
          <m:sub>
            <m:r>
              <w:rPr>
                <w:rFonts w:ascii="Cambria Math" w:hAnsi="Cambria Math" w:cs="Times New Roman"/>
                <w:szCs w:val="28"/>
              </w:rPr>
              <m:t>2</m:t>
            </m:r>
          </m:sub>
        </m:sSub>
      </m:oMath>
      <w:r>
        <w:rPr>
          <w:rFonts w:cs="Times New Roman"/>
          <w:szCs w:val="28"/>
        </w:rPr>
        <w:t>为畜禽个体日产尿量；</w:t>
      </w: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5</m:t>
            </m:r>
          </m:sub>
        </m:sSub>
      </m:oMath>
      <w:r>
        <w:rPr>
          <w:rFonts w:cs="Times New Roman"/>
          <w:szCs w:val="28"/>
        </w:rPr>
        <w:t>为畜禽尿中污染物平均含量，上述参数取值见表</w:t>
      </w:r>
      <w:r>
        <w:rPr>
          <w:rFonts w:cs="Times New Roman"/>
          <w:szCs w:val="28"/>
        </w:rPr>
        <w:t>2.2-</w:t>
      </w:r>
      <w:r>
        <w:rPr>
          <w:rFonts w:cs="Times New Roman" w:hint="eastAsia"/>
          <w:szCs w:val="28"/>
        </w:rPr>
        <w:t>15</w:t>
      </w:r>
      <w:r>
        <w:rPr>
          <w:rFonts w:cs="Times New Roman"/>
          <w:szCs w:val="28"/>
        </w:rPr>
        <w:t>。</w:t>
      </w:r>
    </w:p>
    <w:p w:rsidR="000F6367" w:rsidRDefault="00033A9F">
      <w:pPr>
        <w:ind w:firstLine="560"/>
        <w:rPr>
          <w:rFonts w:cs="Times New Roman"/>
          <w:szCs w:val="28"/>
        </w:rPr>
      </w:pPr>
      <w:r>
        <w:rPr>
          <w:rFonts w:cs="Times New Roman"/>
          <w:szCs w:val="28"/>
        </w:rPr>
        <w:t>渔业养殖污染物入</w:t>
      </w:r>
      <w:r>
        <w:rPr>
          <w:rFonts w:cs="Times New Roman" w:hint="eastAsia"/>
          <w:szCs w:val="28"/>
        </w:rPr>
        <w:t>湖</w:t>
      </w:r>
      <w:r>
        <w:rPr>
          <w:rFonts w:cs="Times New Roman"/>
          <w:szCs w:val="28"/>
        </w:rPr>
        <w:t>量计算方法如下：</w:t>
      </w:r>
    </w:p>
    <w:p w:rsidR="000F6367" w:rsidRDefault="00D00856">
      <w:pPr>
        <w:ind w:firstLine="56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水产</m:t>
            </m:r>
          </m:sub>
        </m:sSub>
        <m: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水产</m:t>
            </m:r>
            <m:r>
              <w:rPr>
                <w:rFonts w:ascii="Cambria Math" w:hAnsi="Cambria Math" w:cs="Times New Roman"/>
                <w:szCs w:val="28"/>
              </w:rPr>
              <m:t>P</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6</m:t>
            </m:r>
          </m:sub>
        </m:sSub>
      </m:oMath>
      <w:r w:rsidR="00033A9F">
        <w:rPr>
          <w:rFonts w:cs="Times New Roman"/>
          <w:szCs w:val="28"/>
        </w:rPr>
        <w:t>（</w:t>
      </w:r>
      <w:r w:rsidR="00033A9F">
        <w:rPr>
          <w:rFonts w:cs="Times New Roman"/>
          <w:szCs w:val="28"/>
        </w:rPr>
        <w:t>2.2-8</w:t>
      </w:r>
      <w:r w:rsidR="00033A9F">
        <w:rPr>
          <w:rFonts w:cs="Times New Roman"/>
          <w:szCs w:val="28"/>
        </w:rPr>
        <w:t>）</w:t>
      </w:r>
    </w:p>
    <w:p w:rsidR="000F6367" w:rsidRDefault="00033A9F">
      <w:pPr>
        <w:ind w:firstLine="560"/>
        <w:rPr>
          <w:rFonts w:cs="Times New Roman"/>
          <w:szCs w:val="28"/>
        </w:rPr>
      </w:pPr>
      <w:r>
        <w:rPr>
          <w:rFonts w:cs="Times New Roman"/>
          <w:szCs w:val="28"/>
        </w:rPr>
        <w:t>其中，</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水产</m:t>
            </m:r>
          </m:sub>
        </m:sSub>
      </m:oMath>
      <w:r>
        <w:rPr>
          <w:rFonts w:cs="Times New Roman"/>
          <w:szCs w:val="28"/>
        </w:rPr>
        <w:t>为渔业养殖污染物入</w:t>
      </w:r>
      <w:r>
        <w:rPr>
          <w:rFonts w:cs="Times New Roman" w:hint="eastAsia"/>
          <w:szCs w:val="28"/>
        </w:rPr>
        <w:t>湖</w:t>
      </w:r>
      <w:r>
        <w:rPr>
          <w:rFonts w:cs="Times New Roman"/>
          <w:szCs w:val="28"/>
        </w:rPr>
        <w:t>量；</w:t>
      </w: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水产</m:t>
            </m:r>
            <m:r>
              <w:rPr>
                <w:rFonts w:ascii="Cambria Math" w:hAnsi="Cambria Math" w:cs="Times New Roman"/>
                <w:szCs w:val="28"/>
              </w:rPr>
              <m:t>P</m:t>
            </m:r>
          </m:sub>
        </m:sSub>
      </m:oMath>
      <w:r>
        <w:rPr>
          <w:rFonts w:cs="Times New Roman"/>
          <w:szCs w:val="28"/>
        </w:rPr>
        <w:t>为渔业养殖污染物排放量；</w:t>
      </w:r>
      <m:oMath>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6</m:t>
            </m:r>
          </m:sub>
        </m:sSub>
      </m:oMath>
      <w:r>
        <w:rPr>
          <w:rFonts w:cs="Times New Roman"/>
          <w:szCs w:val="28"/>
        </w:rPr>
        <w:t>为渔业养殖入</w:t>
      </w:r>
      <w:r>
        <w:rPr>
          <w:rFonts w:cs="Times New Roman" w:hint="eastAsia"/>
          <w:szCs w:val="28"/>
        </w:rPr>
        <w:t>湖</w:t>
      </w:r>
      <w:r>
        <w:rPr>
          <w:rFonts w:cs="Times New Roman"/>
          <w:szCs w:val="28"/>
        </w:rPr>
        <w:t>系数（取值为</w:t>
      </w:r>
      <w:r>
        <w:rPr>
          <w:rFonts w:cs="Times New Roman"/>
          <w:szCs w:val="28"/>
        </w:rPr>
        <w:t>0.1</w:t>
      </w:r>
      <w:r>
        <w:rPr>
          <w:rFonts w:cs="Times New Roman"/>
          <w:szCs w:val="28"/>
        </w:rPr>
        <w:t>～</w:t>
      </w:r>
      <w:r>
        <w:rPr>
          <w:rFonts w:cs="Times New Roman"/>
          <w:szCs w:val="28"/>
        </w:rPr>
        <w:t>0.6</w:t>
      </w:r>
      <w:r>
        <w:rPr>
          <w:rFonts w:cs="Times New Roman"/>
          <w:szCs w:val="28"/>
        </w:rPr>
        <w:t>）。</w:t>
      </w:r>
    </w:p>
    <w:p w:rsidR="000F6367" w:rsidRDefault="00D00856">
      <w:pPr>
        <w:ind w:firstLine="560"/>
        <w:jc w:val="right"/>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W</m:t>
            </m:r>
          </m:e>
          <m:sub>
            <m:r>
              <w:rPr>
                <w:rFonts w:ascii="Cambria Math" w:hAnsi="Cambria Math" w:cs="Times New Roman"/>
                <w:szCs w:val="28"/>
              </w:rPr>
              <m:t>水产</m:t>
            </m:r>
            <m:r>
              <w:rPr>
                <w:rFonts w:ascii="Cambria Math" w:hAnsi="Cambria Math" w:cs="Times New Roman"/>
                <w:szCs w:val="28"/>
              </w:rPr>
              <m:t>P</m:t>
            </m:r>
          </m:sub>
        </m:sSub>
        <m:r>
          <w:rPr>
            <w:rFonts w:ascii="Cambria Math" w:hAnsi="Cambria Math" w:cs="Times New Roman"/>
            <w:szCs w:val="28"/>
          </w:rPr>
          <m:t>=</m:t>
        </m:r>
        <m:r>
          <m:rPr>
            <m:sty m:val="p"/>
          </m:rPr>
          <w:rPr>
            <w:rFonts w:ascii="Cambria Math" w:hAnsi="Cambria Math" w:cs="Times New Roman"/>
            <w:szCs w:val="28"/>
          </w:rPr>
          <m:t>养殖增产量</m:t>
        </m:r>
        <m:r>
          <w:rPr>
            <w:rFonts w:ascii="Cambria Math" w:hAnsi="Cambria Math" w:cs="Times New Roman"/>
            <w:szCs w:val="28"/>
          </w:rPr>
          <m:t>×</m:t>
        </m:r>
        <m:r>
          <m:rPr>
            <m:sty m:val="p"/>
          </m:rPr>
          <w:rPr>
            <w:rFonts w:ascii="Cambria Math" w:hAnsi="Cambria Math" w:cs="Times New Roman"/>
            <w:szCs w:val="28"/>
          </w:rPr>
          <m:t>排污系数</m:t>
        </m:r>
      </m:oMath>
      <w:r w:rsidR="00033A9F">
        <w:rPr>
          <w:rFonts w:cs="Times New Roman"/>
          <w:szCs w:val="28"/>
        </w:rPr>
        <w:t>（</w:t>
      </w:r>
      <w:r w:rsidR="00033A9F">
        <w:rPr>
          <w:rFonts w:cs="Times New Roman"/>
          <w:szCs w:val="28"/>
        </w:rPr>
        <w:t>2.2-9</w:t>
      </w:r>
      <w:r w:rsidR="00033A9F">
        <w:rPr>
          <w:rFonts w:cs="Times New Roman"/>
          <w:szCs w:val="28"/>
        </w:rPr>
        <w:t>）</w:t>
      </w:r>
    </w:p>
    <w:p w:rsidR="000F6367" w:rsidRDefault="00033A9F">
      <w:pPr>
        <w:ind w:firstLine="560"/>
        <w:rPr>
          <w:rFonts w:cs="Times New Roman"/>
          <w:szCs w:val="28"/>
        </w:rPr>
      </w:pPr>
      <w:r>
        <w:rPr>
          <w:rFonts w:cs="Times New Roman"/>
          <w:szCs w:val="28"/>
        </w:rPr>
        <w:t>其中，养殖增产量</w:t>
      </w:r>
      <w:r>
        <w:rPr>
          <w:rFonts w:cs="Times New Roman"/>
          <w:szCs w:val="28"/>
        </w:rPr>
        <w:t>=</w:t>
      </w:r>
      <w:r>
        <w:rPr>
          <w:rFonts w:cs="Times New Roman"/>
          <w:szCs w:val="28"/>
        </w:rPr>
        <w:t>产量</w:t>
      </w:r>
      <w:r>
        <w:rPr>
          <w:rFonts w:cs="Times New Roman"/>
          <w:szCs w:val="28"/>
        </w:rPr>
        <w:t>-</w:t>
      </w:r>
      <w:r>
        <w:rPr>
          <w:rFonts w:cs="Times New Roman"/>
          <w:szCs w:val="28"/>
        </w:rPr>
        <w:t>投放量；排污系数参考表</w:t>
      </w:r>
      <w:r>
        <w:rPr>
          <w:rFonts w:cs="Times New Roman"/>
          <w:szCs w:val="28"/>
        </w:rPr>
        <w:t>2.2-</w:t>
      </w:r>
      <w:r>
        <w:rPr>
          <w:rFonts w:cs="Times New Roman" w:hint="eastAsia"/>
          <w:szCs w:val="28"/>
        </w:rPr>
        <w:t>15</w:t>
      </w:r>
      <w:r>
        <w:rPr>
          <w:rFonts w:cs="Times New Roman"/>
          <w:szCs w:val="28"/>
        </w:rPr>
        <w:t>。</w:t>
      </w:r>
    </w:p>
    <w:tbl>
      <w:tblPr>
        <w:tblW w:w="8306" w:type="dxa"/>
        <w:tblBorders>
          <w:bottom w:val="single" w:sz="4" w:space="0" w:color="000000"/>
          <w:insideH w:val="single" w:sz="4" w:space="0" w:color="000000"/>
          <w:insideV w:val="single" w:sz="4" w:space="0" w:color="000000"/>
        </w:tblBorders>
        <w:tblLayout w:type="fixed"/>
        <w:tblLook w:val="04A0"/>
      </w:tblPr>
      <w:tblGrid>
        <w:gridCol w:w="1783"/>
        <w:gridCol w:w="2965"/>
        <w:gridCol w:w="3558"/>
      </w:tblGrid>
      <w:tr w:rsidR="000F6367">
        <w:trPr>
          <w:trHeight w:val="365"/>
        </w:trPr>
        <w:tc>
          <w:tcPr>
            <w:tcW w:w="8306" w:type="dxa"/>
            <w:gridSpan w:val="3"/>
            <w:tcBorders>
              <w:bottom w:val="single" w:sz="4" w:space="0" w:color="auto"/>
            </w:tcBorders>
            <w:shd w:val="clear" w:color="auto" w:fill="auto"/>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表</w:t>
            </w:r>
            <w:r>
              <w:rPr>
                <w:rFonts w:cs="Times New Roman"/>
                <w:b/>
                <w:kern w:val="0"/>
                <w:sz w:val="24"/>
                <w:szCs w:val="24"/>
              </w:rPr>
              <w:t>2.2-1</w:t>
            </w:r>
            <w:r>
              <w:rPr>
                <w:rFonts w:cs="Times New Roman" w:hint="eastAsia"/>
                <w:b/>
                <w:kern w:val="0"/>
                <w:sz w:val="24"/>
                <w:szCs w:val="24"/>
              </w:rPr>
              <w:t>4</w:t>
            </w:r>
            <w:r>
              <w:rPr>
                <w:rFonts w:cs="Times New Roman"/>
                <w:b/>
                <w:kern w:val="0"/>
                <w:sz w:val="24"/>
                <w:szCs w:val="24"/>
              </w:rPr>
              <w:t>污染物排污系数</w:t>
            </w:r>
          </w:p>
        </w:tc>
      </w:tr>
      <w:tr w:rsidR="000F6367">
        <w:trPr>
          <w:trHeight w:val="459"/>
        </w:trPr>
        <w:tc>
          <w:tcPr>
            <w:tcW w:w="178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排污系数</w:t>
            </w:r>
          </w:p>
        </w:tc>
        <w:tc>
          <w:tcPr>
            <w:tcW w:w="2965"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农田（</w:t>
            </w:r>
            <w:r>
              <w:rPr>
                <w:rFonts w:cs="Times New Roman"/>
                <w:b/>
                <w:kern w:val="0"/>
                <w:sz w:val="24"/>
                <w:szCs w:val="24"/>
              </w:rPr>
              <w:t>kg/</w:t>
            </w:r>
            <w:r>
              <w:rPr>
                <w:rFonts w:cs="Times New Roman"/>
                <w:b/>
                <w:kern w:val="0"/>
                <w:sz w:val="24"/>
                <w:szCs w:val="24"/>
              </w:rPr>
              <w:t>（</w:t>
            </w:r>
            <w:r>
              <w:rPr>
                <w:rFonts w:cs="Times New Roman"/>
                <w:b/>
                <w:kern w:val="0"/>
                <w:sz w:val="24"/>
                <w:szCs w:val="24"/>
              </w:rPr>
              <w:t>ha·a</w:t>
            </w:r>
            <w:r>
              <w:rPr>
                <w:rFonts w:cs="Times New Roman"/>
                <w:b/>
                <w:kern w:val="0"/>
                <w:sz w:val="24"/>
                <w:szCs w:val="24"/>
              </w:rPr>
              <w:t>））</w:t>
            </w:r>
          </w:p>
        </w:tc>
        <w:tc>
          <w:tcPr>
            <w:tcW w:w="3558"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水产养殖（</w:t>
            </w:r>
            <w:r>
              <w:rPr>
                <w:rFonts w:cs="Times New Roman"/>
                <w:b/>
                <w:kern w:val="0"/>
                <w:sz w:val="24"/>
                <w:szCs w:val="24"/>
              </w:rPr>
              <w:t>kg/</w:t>
            </w:r>
            <w:r>
              <w:rPr>
                <w:rFonts w:cs="Times New Roman"/>
                <w:b/>
                <w:kern w:val="0"/>
                <w:sz w:val="24"/>
                <w:szCs w:val="24"/>
              </w:rPr>
              <w:t>（</w:t>
            </w:r>
            <w:r>
              <w:rPr>
                <w:rFonts w:cs="Times New Roman"/>
                <w:b/>
                <w:kern w:val="0"/>
                <w:sz w:val="24"/>
                <w:szCs w:val="24"/>
              </w:rPr>
              <w:t>ha·a</w:t>
            </w:r>
            <w:r>
              <w:rPr>
                <w:rFonts w:cs="Times New Roman"/>
                <w:b/>
                <w:kern w:val="0"/>
                <w:sz w:val="24"/>
                <w:szCs w:val="24"/>
              </w:rPr>
              <w:t>））</w:t>
            </w:r>
          </w:p>
        </w:tc>
      </w:tr>
      <w:tr w:rsidR="000F6367">
        <w:trPr>
          <w:trHeight w:val="369"/>
        </w:trPr>
        <w:tc>
          <w:tcPr>
            <w:tcW w:w="178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化学需氧量</w:t>
            </w:r>
          </w:p>
        </w:tc>
        <w:tc>
          <w:tcPr>
            <w:tcW w:w="2965"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10</w:t>
            </w:r>
          </w:p>
        </w:tc>
        <w:tc>
          <w:tcPr>
            <w:tcW w:w="3558"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13</w:t>
            </w:r>
            <w:r>
              <w:rPr>
                <w:rFonts w:cs="Times New Roman"/>
                <w:kern w:val="0"/>
                <w:sz w:val="24"/>
                <w:szCs w:val="24"/>
              </w:rPr>
              <w:t>～</w:t>
            </w:r>
            <w:r>
              <w:rPr>
                <w:rFonts w:cs="Times New Roman"/>
                <w:kern w:val="0"/>
                <w:sz w:val="24"/>
                <w:szCs w:val="24"/>
              </w:rPr>
              <w:t>65</w:t>
            </w:r>
          </w:p>
        </w:tc>
      </w:tr>
      <w:tr w:rsidR="000F6367">
        <w:trPr>
          <w:trHeight w:val="402"/>
        </w:trPr>
        <w:tc>
          <w:tcPr>
            <w:tcW w:w="1783"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氨氮</w:t>
            </w:r>
          </w:p>
        </w:tc>
        <w:tc>
          <w:tcPr>
            <w:tcW w:w="2965"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2</w:t>
            </w:r>
          </w:p>
        </w:tc>
        <w:tc>
          <w:tcPr>
            <w:tcW w:w="3558"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4</w:t>
            </w:r>
            <w:r>
              <w:rPr>
                <w:rFonts w:cs="Times New Roman"/>
                <w:kern w:val="0"/>
                <w:sz w:val="24"/>
                <w:szCs w:val="24"/>
              </w:rPr>
              <w:t>～</w:t>
            </w:r>
            <w:r>
              <w:rPr>
                <w:rFonts w:cs="Times New Roman"/>
                <w:kern w:val="0"/>
                <w:sz w:val="24"/>
                <w:szCs w:val="24"/>
              </w:rPr>
              <w:t>6</w:t>
            </w:r>
          </w:p>
        </w:tc>
      </w:tr>
    </w:tbl>
    <w:p w:rsidR="000F6367" w:rsidRDefault="000F6367">
      <w:pPr>
        <w:spacing w:line="240" w:lineRule="atLeast"/>
        <w:ind w:firstLine="480"/>
        <w:rPr>
          <w:rFonts w:cs="Times New Roman"/>
          <w:sz w:val="24"/>
          <w:szCs w:val="24"/>
        </w:rPr>
      </w:pPr>
    </w:p>
    <w:tbl>
      <w:tblPr>
        <w:tblW w:w="8306" w:type="dxa"/>
        <w:jc w:val="center"/>
        <w:tblLayout w:type="fixed"/>
        <w:tblLook w:val="04A0"/>
      </w:tblPr>
      <w:tblGrid>
        <w:gridCol w:w="1782"/>
        <w:gridCol w:w="907"/>
        <w:gridCol w:w="907"/>
        <w:gridCol w:w="908"/>
        <w:gridCol w:w="993"/>
        <w:gridCol w:w="992"/>
        <w:gridCol w:w="908"/>
        <w:gridCol w:w="909"/>
      </w:tblGrid>
      <w:tr w:rsidR="000F6367">
        <w:trPr>
          <w:trHeight w:val="265"/>
          <w:jc w:val="center"/>
        </w:trPr>
        <w:tc>
          <w:tcPr>
            <w:tcW w:w="8306" w:type="dxa"/>
            <w:gridSpan w:val="8"/>
            <w:tcBorders>
              <w:bottom w:val="single" w:sz="4" w:space="0" w:color="auto"/>
            </w:tcBorders>
            <w:shd w:val="clear" w:color="auto" w:fill="auto"/>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表</w:t>
            </w:r>
            <w:r>
              <w:rPr>
                <w:rFonts w:cs="Times New Roman"/>
                <w:b/>
                <w:kern w:val="0"/>
                <w:sz w:val="24"/>
                <w:szCs w:val="24"/>
              </w:rPr>
              <w:t>2.2-1</w:t>
            </w:r>
            <w:r>
              <w:rPr>
                <w:rFonts w:cs="Times New Roman" w:hint="eastAsia"/>
                <w:b/>
                <w:kern w:val="0"/>
                <w:sz w:val="24"/>
                <w:szCs w:val="24"/>
              </w:rPr>
              <w:t xml:space="preserve">5 </w:t>
            </w:r>
            <w:r>
              <w:rPr>
                <w:rFonts w:cs="Times New Roman"/>
                <w:b/>
                <w:kern w:val="0"/>
                <w:sz w:val="24"/>
                <w:szCs w:val="24"/>
              </w:rPr>
              <w:t>畜禽养殖污染计算参数</w:t>
            </w:r>
          </w:p>
        </w:tc>
      </w:tr>
      <w:tr w:rsidR="000F6367">
        <w:trPr>
          <w:trHeight w:val="276"/>
          <w:jc w:val="center"/>
        </w:trPr>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D00856">
            <w:pPr>
              <w:widowControl/>
              <w:spacing w:line="240" w:lineRule="auto"/>
              <w:ind w:firstLineChars="0" w:firstLine="0"/>
              <w:jc w:val="center"/>
              <w:rPr>
                <w:rFonts w:cs="Times New Roman"/>
                <w:b/>
                <w:kern w:val="0"/>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δ</m:t>
                    </m:r>
                  </m:e>
                  <m:sub>
                    <m:r>
                      <m:rPr>
                        <m:sty m:val="bi"/>
                      </m:rPr>
                      <w:rPr>
                        <w:rFonts w:ascii="Cambria Math" w:hAnsi="Cambria Math" w:cs="Times New Roman"/>
                        <w:sz w:val="24"/>
                        <w:szCs w:val="24"/>
                      </w:rPr>
                      <m:t>1</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δ</m:t>
                    </m:r>
                  </m:e>
                  <m:sub>
                    <m:r>
                      <m:rPr>
                        <m:sty m:val="bi"/>
                      </m:rPr>
                      <w:rPr>
                        <w:rFonts w:ascii="Cambria Math" w:hAnsi="Cambria Math" w:cs="Times New Roman"/>
                        <w:sz w:val="24"/>
                        <w:szCs w:val="24"/>
                      </w:rPr>
                      <m:t>2</m:t>
                    </m:r>
                  </m:sub>
                </m:sSub>
                <m:r>
                  <m:rPr>
                    <m:sty m:val="bi"/>
                  </m:rPr>
                  <w:rPr>
                    <w:rFonts w:ascii="Cambria Math" w:hAnsi="Cambria Math" w:cs="Times New Roman"/>
                    <w:sz w:val="24"/>
                    <w:szCs w:val="24"/>
                  </w:rPr>
                  <m:t>)</m:t>
                </m:r>
              </m:oMath>
            </m:oMathPara>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牛</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猪</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羊</w:t>
            </w:r>
          </w:p>
        </w:tc>
        <w:tc>
          <w:tcPr>
            <w:tcW w:w="1985"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D00856">
            <w:pPr>
              <w:widowControl/>
              <w:spacing w:line="240" w:lineRule="auto"/>
              <w:ind w:firstLineChars="0" w:firstLine="0"/>
              <w:jc w:val="center"/>
              <w:rPr>
                <w:rFonts w:cs="Times New Roman"/>
                <w:b/>
                <w:kern w:val="0"/>
                <w:sz w:val="24"/>
                <w:szCs w:val="24"/>
              </w:rPr>
            </w:pPr>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α</m:t>
                  </m:r>
                </m:e>
                <m:sub>
                  <m:r>
                    <m:rPr>
                      <m:sty m:val="bi"/>
                    </m:rPr>
                    <w:rPr>
                      <w:rFonts w:ascii="Cambria Math" w:hAnsi="Cambria Math" w:cs="Times New Roman"/>
                      <w:sz w:val="24"/>
                      <w:szCs w:val="24"/>
                    </w:rPr>
                    <m:t>4</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α</m:t>
                  </m:r>
                </m:e>
                <m:sub>
                  <m:r>
                    <m:rPr>
                      <m:sty m:val="bi"/>
                    </m:rPr>
                    <w:rPr>
                      <w:rFonts w:ascii="Cambria Math" w:hAnsi="Cambria Math" w:cs="Times New Roman"/>
                      <w:sz w:val="24"/>
                      <w:szCs w:val="24"/>
                    </w:rPr>
                    <m:t>5</m:t>
                  </m:r>
                </m:sub>
              </m:sSub>
              <m:r>
                <m:rPr>
                  <m:sty m:val="bi"/>
                </m:rPr>
                <w:rPr>
                  <w:rFonts w:ascii="Cambria Math" w:hAnsi="Cambria Math" w:cs="Times New Roman"/>
                  <w:sz w:val="24"/>
                  <w:szCs w:val="24"/>
                </w:rPr>
                <m:t>)</m:t>
              </m:r>
            </m:oMath>
            <w:r w:rsidR="00033A9F">
              <w:rPr>
                <w:rFonts w:cs="Times New Roman"/>
                <w:b/>
                <w:kern w:val="0"/>
                <w:sz w:val="24"/>
                <w:szCs w:val="24"/>
              </w:rPr>
              <w:t>（</w:t>
            </w:r>
            <w:r w:rsidR="00033A9F">
              <w:rPr>
                <w:rFonts w:cs="Times New Roman"/>
                <w:b/>
                <w:kern w:val="0"/>
                <w:sz w:val="24"/>
                <w:szCs w:val="24"/>
              </w:rPr>
              <w:t>kg/t</w:t>
            </w:r>
            <w:r w:rsidR="00033A9F">
              <w:rPr>
                <w:rFonts w:cs="Times New Roman"/>
                <w:b/>
                <w:kern w:val="0"/>
                <w:sz w:val="24"/>
                <w:szCs w:val="24"/>
              </w:rPr>
              <w:t>）</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COD</w:t>
            </w:r>
          </w:p>
        </w:tc>
        <w:tc>
          <w:tcPr>
            <w:tcW w:w="909"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氨氮</w:t>
            </w:r>
          </w:p>
        </w:tc>
      </w:tr>
      <w:tr w:rsidR="000F6367">
        <w:trPr>
          <w:trHeight w:val="276"/>
          <w:jc w:val="center"/>
        </w:trPr>
        <w:tc>
          <w:tcPr>
            <w:tcW w:w="178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粪（</w:t>
            </w:r>
            <w:r>
              <w:rPr>
                <w:rFonts w:cs="Times New Roman"/>
                <w:kern w:val="0"/>
                <w:sz w:val="24"/>
                <w:szCs w:val="24"/>
              </w:rPr>
              <w:t>kg/d</w:t>
            </w:r>
            <w:r>
              <w:rPr>
                <w:rFonts w:cs="Times New Roman"/>
                <w:kern w:val="0"/>
                <w:sz w:val="24"/>
                <w:szCs w:val="24"/>
              </w:rPr>
              <w:t>）</w:t>
            </w:r>
          </w:p>
        </w:tc>
        <w:tc>
          <w:tcPr>
            <w:tcW w:w="907" w:type="dxa"/>
            <w:vMerge w:val="restart"/>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20</w:t>
            </w:r>
          </w:p>
        </w:tc>
        <w:tc>
          <w:tcPr>
            <w:tcW w:w="907" w:type="dxa"/>
            <w:vMerge w:val="restart"/>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2</w:t>
            </w:r>
          </w:p>
        </w:tc>
        <w:tc>
          <w:tcPr>
            <w:tcW w:w="908" w:type="dxa"/>
            <w:vMerge w:val="restart"/>
            <w:tcBorders>
              <w:top w:val="single" w:sz="4" w:space="0" w:color="auto"/>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0.6</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牛</w:t>
            </w:r>
          </w:p>
        </w:tc>
        <w:tc>
          <w:tcPr>
            <w:tcW w:w="9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粪</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31</w:t>
            </w:r>
          </w:p>
        </w:tc>
        <w:tc>
          <w:tcPr>
            <w:tcW w:w="909"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1.71</w:t>
            </w:r>
          </w:p>
        </w:tc>
      </w:tr>
      <w:tr w:rsidR="000F6367">
        <w:trPr>
          <w:trHeight w:val="276"/>
          <w:jc w:val="center"/>
        </w:trPr>
        <w:tc>
          <w:tcPr>
            <w:tcW w:w="1782" w:type="dxa"/>
            <w:vMerge/>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907" w:type="dxa"/>
            <w:vMerge/>
            <w:tcBorders>
              <w:top w:val="single" w:sz="4" w:space="0" w:color="auto"/>
              <w:left w:val="nil"/>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907" w:type="dxa"/>
            <w:vMerge/>
            <w:tcBorders>
              <w:top w:val="single" w:sz="4" w:space="0" w:color="auto"/>
              <w:left w:val="nil"/>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908" w:type="dxa"/>
            <w:vMerge/>
            <w:tcBorders>
              <w:top w:val="single" w:sz="4" w:space="0" w:color="auto"/>
              <w:left w:val="nil"/>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尿</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6</w:t>
            </w:r>
          </w:p>
        </w:tc>
        <w:tc>
          <w:tcPr>
            <w:tcW w:w="909"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3.47</w:t>
            </w:r>
          </w:p>
        </w:tc>
      </w:tr>
      <w:tr w:rsidR="000F6367">
        <w:trPr>
          <w:trHeight w:val="276"/>
          <w:jc w:val="center"/>
        </w:trPr>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粪（</w:t>
            </w:r>
            <w:r>
              <w:rPr>
                <w:rFonts w:cs="Times New Roman"/>
                <w:kern w:val="0"/>
                <w:sz w:val="24"/>
                <w:szCs w:val="24"/>
              </w:rPr>
              <w:t>kg/a</w:t>
            </w:r>
            <w:r>
              <w:rPr>
                <w:rFonts w:cs="Times New Roman"/>
                <w:kern w:val="0"/>
                <w:sz w:val="24"/>
                <w:szCs w:val="24"/>
              </w:rPr>
              <w:t>）</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7300</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398</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950</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猪</w:t>
            </w:r>
          </w:p>
        </w:tc>
        <w:tc>
          <w:tcPr>
            <w:tcW w:w="9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粪</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52</w:t>
            </w:r>
          </w:p>
        </w:tc>
        <w:tc>
          <w:tcPr>
            <w:tcW w:w="909"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3.08</w:t>
            </w:r>
          </w:p>
        </w:tc>
      </w:tr>
      <w:tr w:rsidR="000F6367">
        <w:trPr>
          <w:trHeight w:val="276"/>
          <w:jc w:val="center"/>
        </w:trPr>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尿（</w:t>
            </w:r>
            <w:r>
              <w:rPr>
                <w:rFonts w:cs="Times New Roman"/>
                <w:kern w:val="0"/>
                <w:sz w:val="24"/>
                <w:szCs w:val="24"/>
              </w:rPr>
              <w:t>kg/d</w:t>
            </w:r>
            <w:r>
              <w:rPr>
                <w:rFonts w:cs="Times New Roman"/>
                <w:kern w:val="0"/>
                <w:sz w:val="24"/>
                <w:szCs w:val="24"/>
              </w:rPr>
              <w:t>）</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10</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3.3</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993"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尿</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9</w:t>
            </w:r>
          </w:p>
        </w:tc>
        <w:tc>
          <w:tcPr>
            <w:tcW w:w="909"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1.43</w:t>
            </w:r>
          </w:p>
        </w:tc>
      </w:tr>
      <w:tr w:rsidR="000F6367">
        <w:trPr>
          <w:trHeight w:val="432"/>
          <w:jc w:val="center"/>
        </w:trPr>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尿（</w:t>
            </w:r>
            <w:r>
              <w:rPr>
                <w:rFonts w:cs="Times New Roman"/>
                <w:kern w:val="0"/>
                <w:sz w:val="24"/>
                <w:szCs w:val="24"/>
              </w:rPr>
              <w:t>kg/a</w:t>
            </w:r>
            <w:r>
              <w:rPr>
                <w:rFonts w:cs="Times New Roman"/>
                <w:kern w:val="0"/>
                <w:sz w:val="24"/>
                <w:szCs w:val="24"/>
              </w:rPr>
              <w:t>）</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3650</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656.7</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羊</w:t>
            </w:r>
          </w:p>
        </w:tc>
        <w:tc>
          <w:tcPr>
            <w:tcW w:w="9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粪</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4.63</w:t>
            </w:r>
          </w:p>
        </w:tc>
        <w:tc>
          <w:tcPr>
            <w:tcW w:w="909"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0.8</w:t>
            </w:r>
          </w:p>
        </w:tc>
      </w:tr>
      <w:tr w:rsidR="000F6367">
        <w:trPr>
          <w:trHeight w:val="469"/>
          <w:jc w:val="center"/>
        </w:trPr>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饲养周期（</w:t>
            </w:r>
            <w:r>
              <w:rPr>
                <w:rFonts w:cs="Times New Roman"/>
                <w:kern w:val="0"/>
                <w:sz w:val="24"/>
                <w:szCs w:val="24"/>
              </w:rPr>
              <w:t>d</w:t>
            </w:r>
            <w:r>
              <w:rPr>
                <w:rFonts w:cs="Times New Roman"/>
                <w:kern w:val="0"/>
                <w:sz w:val="24"/>
                <w:szCs w:val="24"/>
              </w:rPr>
              <w:t>）</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350</w:t>
            </w:r>
          </w:p>
        </w:tc>
        <w:tc>
          <w:tcPr>
            <w:tcW w:w="907"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199</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365</w:t>
            </w:r>
          </w:p>
        </w:tc>
        <w:tc>
          <w:tcPr>
            <w:tcW w:w="993"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尿</w:t>
            </w:r>
          </w:p>
        </w:tc>
        <w:tc>
          <w:tcPr>
            <w:tcW w:w="908"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c>
          <w:tcPr>
            <w:tcW w:w="909"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0</w:t>
            </w:r>
          </w:p>
        </w:tc>
      </w:tr>
    </w:tbl>
    <w:p w:rsidR="000F6367" w:rsidRDefault="00033A9F">
      <w:pPr>
        <w:ind w:firstLine="560"/>
        <w:rPr>
          <w:rFonts w:cs="Times New Roman"/>
          <w:szCs w:val="28"/>
        </w:rPr>
      </w:pPr>
      <w:r>
        <w:rPr>
          <w:rFonts w:cs="Times New Roman" w:hint="eastAsia"/>
          <w:szCs w:val="28"/>
        </w:rPr>
        <w:t>城西湖流域内</w:t>
      </w:r>
      <w:r>
        <w:rPr>
          <w:rFonts w:ascii="宋体" w:hAnsi="宋体" w:cs="Times New Roman" w:hint="eastAsia"/>
          <w:szCs w:val="28"/>
        </w:rPr>
        <w:t>农业种植以水稻为主，农业灌溉退水基本上就地通过沟塘渠排放，除蒸发和土壤吸收外，大多排入沣河和城西湖。</w:t>
      </w:r>
      <w:r>
        <w:rPr>
          <w:rFonts w:cs="Times New Roman" w:hint="eastAsia"/>
          <w:szCs w:val="28"/>
        </w:rPr>
        <w:t>根据六安市耕地资料以及其他相关农业资料估算出城西湖流域</w:t>
      </w:r>
      <w:r>
        <w:rPr>
          <w:rFonts w:cs="Times New Roman" w:hint="eastAsia"/>
          <w:szCs w:val="28"/>
        </w:rPr>
        <w:t>COD</w:t>
      </w:r>
      <w:r>
        <w:rPr>
          <w:rFonts w:cs="Times New Roman" w:hint="eastAsia"/>
          <w:szCs w:val="28"/>
        </w:rPr>
        <w:t>和氨氮排放及入湖量见表</w:t>
      </w:r>
      <w:r>
        <w:rPr>
          <w:rFonts w:cs="Times New Roman" w:hint="eastAsia"/>
          <w:szCs w:val="28"/>
        </w:rPr>
        <w:t>2.</w:t>
      </w:r>
      <w:r>
        <w:rPr>
          <w:rFonts w:cs="Times New Roman"/>
          <w:szCs w:val="28"/>
        </w:rPr>
        <w:t>2</w:t>
      </w:r>
      <w:r>
        <w:rPr>
          <w:rFonts w:cs="Times New Roman" w:hint="eastAsia"/>
          <w:szCs w:val="28"/>
        </w:rPr>
        <w:t>-16</w:t>
      </w:r>
      <w:r>
        <w:rPr>
          <w:rFonts w:cs="Times New Roman" w:hint="eastAsia"/>
          <w:szCs w:val="28"/>
        </w:rPr>
        <w:t>。</w:t>
      </w: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33A9F">
      <w:pPr>
        <w:spacing w:line="240" w:lineRule="auto"/>
        <w:ind w:firstLineChars="0" w:firstLine="0"/>
        <w:jc w:val="center"/>
        <w:rPr>
          <w:rFonts w:cs="Times New Roman"/>
          <w:b/>
          <w:sz w:val="24"/>
          <w:szCs w:val="24"/>
        </w:rPr>
      </w:pPr>
      <w:r>
        <w:rPr>
          <w:rFonts w:cs="Times New Roman"/>
          <w:b/>
          <w:sz w:val="24"/>
          <w:szCs w:val="24"/>
        </w:rPr>
        <w:lastRenderedPageBreak/>
        <w:t>表</w:t>
      </w:r>
      <w:r>
        <w:rPr>
          <w:rFonts w:cs="Times New Roman"/>
          <w:b/>
          <w:sz w:val="24"/>
          <w:szCs w:val="24"/>
        </w:rPr>
        <w:t>2.2-1</w:t>
      </w:r>
      <w:r>
        <w:rPr>
          <w:rFonts w:cs="Times New Roman" w:hint="eastAsia"/>
          <w:b/>
          <w:sz w:val="24"/>
          <w:szCs w:val="24"/>
        </w:rPr>
        <w:t>6</w:t>
      </w:r>
      <w:r>
        <w:rPr>
          <w:rFonts w:cs="Times New Roman"/>
          <w:b/>
          <w:sz w:val="24"/>
          <w:szCs w:val="24"/>
        </w:rPr>
        <w:t>城西湖区农业面源污染计算量</w:t>
      </w:r>
    </w:p>
    <w:tbl>
      <w:tblPr>
        <w:tblW w:w="8296" w:type="dxa"/>
        <w:jc w:val="center"/>
        <w:tblLayout w:type="fixed"/>
        <w:tblCellMar>
          <w:top w:w="15" w:type="dxa"/>
          <w:left w:w="15" w:type="dxa"/>
          <w:bottom w:w="15" w:type="dxa"/>
          <w:right w:w="15" w:type="dxa"/>
        </w:tblCellMar>
        <w:tblLook w:val="04A0"/>
      </w:tblPr>
      <w:tblGrid>
        <w:gridCol w:w="1226"/>
        <w:gridCol w:w="1410"/>
        <w:gridCol w:w="1379"/>
        <w:gridCol w:w="1427"/>
        <w:gridCol w:w="1427"/>
        <w:gridCol w:w="1427"/>
      </w:tblGrid>
      <w:tr w:rsidR="000F6367">
        <w:trPr>
          <w:trHeight w:val="680"/>
          <w:jc w:val="center"/>
        </w:trPr>
        <w:tc>
          <w:tcPr>
            <w:tcW w:w="1226" w:type="dxa"/>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分区</w:t>
            </w:r>
          </w:p>
        </w:tc>
        <w:tc>
          <w:tcPr>
            <w:tcW w:w="1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耕地面积</w:t>
            </w:r>
          </w:p>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（万亩）</w:t>
            </w:r>
          </w:p>
        </w:tc>
        <w:tc>
          <w:tcPr>
            <w:tcW w:w="13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sz w:val="24"/>
                <w:szCs w:val="24"/>
              </w:rPr>
            </w:pPr>
            <w:r>
              <w:rPr>
                <w:rFonts w:cs="Times New Roman"/>
                <w:b/>
                <w:kern w:val="0"/>
                <w:sz w:val="24"/>
                <w:szCs w:val="24"/>
              </w:rPr>
              <w:t>COD</w:t>
            </w:r>
            <w:r>
              <w:rPr>
                <w:rFonts w:cs="Times New Roman"/>
                <w:b/>
                <w:kern w:val="0"/>
                <w:sz w:val="24"/>
                <w:szCs w:val="24"/>
              </w:rPr>
              <w:t>排放量</w:t>
            </w:r>
            <w:r>
              <w:rPr>
                <w:rFonts w:cs="Times New Roman"/>
                <w:b/>
                <w:kern w:val="0"/>
                <w:sz w:val="24"/>
                <w:szCs w:val="24"/>
              </w:rPr>
              <w:br/>
            </w: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COD</w:t>
            </w:r>
            <w:r>
              <w:rPr>
                <w:rFonts w:cs="Times New Roman"/>
                <w:b/>
                <w:kern w:val="0"/>
                <w:sz w:val="24"/>
                <w:szCs w:val="24"/>
              </w:rPr>
              <w:t>入湖量</w:t>
            </w:r>
          </w:p>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氨氮排放量</w:t>
            </w:r>
            <w:r>
              <w:rPr>
                <w:rFonts w:cs="Times New Roman"/>
                <w:b/>
                <w:kern w:val="0"/>
                <w:sz w:val="24"/>
                <w:szCs w:val="24"/>
              </w:rPr>
              <w:br/>
            </w: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氨氮入湖量</w:t>
            </w:r>
          </w:p>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（吨</w:t>
            </w:r>
            <w:r>
              <w:rPr>
                <w:rFonts w:cs="Times New Roman"/>
                <w:b/>
                <w:kern w:val="0"/>
                <w:sz w:val="24"/>
                <w:szCs w:val="24"/>
              </w:rPr>
              <w:t>/</w:t>
            </w:r>
            <w:r>
              <w:rPr>
                <w:rFonts w:cs="Times New Roman"/>
                <w:b/>
                <w:kern w:val="0"/>
                <w:sz w:val="24"/>
                <w:szCs w:val="24"/>
              </w:rPr>
              <w:t>年）</w:t>
            </w:r>
          </w:p>
        </w:tc>
      </w:tr>
      <w:tr w:rsidR="000F6367">
        <w:trPr>
          <w:trHeight w:val="284"/>
          <w:jc w:val="center"/>
        </w:trPr>
        <w:tc>
          <w:tcPr>
            <w:tcW w:w="12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bottom"/>
              <w:rPr>
                <w:rFonts w:cs="Times New Roman"/>
                <w:kern w:val="0"/>
                <w:sz w:val="24"/>
                <w:szCs w:val="24"/>
              </w:rPr>
            </w:pPr>
            <w:r>
              <w:rPr>
                <w:rFonts w:cs="Times New Roman"/>
                <w:kern w:val="0"/>
                <w:sz w:val="24"/>
                <w:szCs w:val="24"/>
              </w:rPr>
              <w:t>城西湖区</w:t>
            </w:r>
          </w:p>
        </w:tc>
        <w:tc>
          <w:tcPr>
            <w:tcW w:w="1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45.8</w:t>
            </w:r>
          </w:p>
        </w:tc>
        <w:tc>
          <w:tcPr>
            <w:tcW w:w="1379"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4580</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595.4</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916</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119.08</w:t>
            </w:r>
          </w:p>
        </w:tc>
      </w:tr>
    </w:tbl>
    <w:p w:rsidR="000F6367" w:rsidRDefault="00033A9F">
      <w:pPr>
        <w:ind w:firstLine="560"/>
        <w:rPr>
          <w:rFonts w:cs="Times New Roman"/>
          <w:szCs w:val="28"/>
        </w:rPr>
      </w:pPr>
      <w:r>
        <w:rPr>
          <w:rFonts w:cs="Times New Roman" w:hint="eastAsia"/>
          <w:szCs w:val="28"/>
        </w:rPr>
        <w:t>城西湖流域内畜禽养殖共</w:t>
      </w:r>
      <w:r>
        <w:rPr>
          <w:rFonts w:cs="Times New Roman" w:hint="eastAsia"/>
          <w:szCs w:val="28"/>
        </w:rPr>
        <w:t>3.2</w:t>
      </w:r>
      <w:r>
        <w:rPr>
          <w:rFonts w:cs="Times New Roman" w:hint="eastAsia"/>
          <w:szCs w:val="28"/>
        </w:rPr>
        <w:t>万头，规模畜禽养殖场（户）大多数没有污水处理设施，有污水处理设施的污水处理后还田利用，无污水处理设施的直接排放入河湖。全部畜禽养殖场（户）清粪主要采用垫料和水冲粪</w:t>
      </w:r>
      <w:r>
        <w:rPr>
          <w:rFonts w:cs="Times New Roman" w:hint="eastAsia"/>
          <w:szCs w:val="28"/>
        </w:rPr>
        <w:t>2</w:t>
      </w:r>
      <w:r>
        <w:rPr>
          <w:rFonts w:cs="Times New Roman" w:hint="eastAsia"/>
          <w:szCs w:val="28"/>
        </w:rPr>
        <w:t>种方式，实施固体粪便利用，主要为还田利用和生产沼气利用。</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2.2-1</w:t>
      </w:r>
      <w:r>
        <w:rPr>
          <w:rFonts w:cs="Times New Roman" w:hint="eastAsia"/>
          <w:b/>
          <w:sz w:val="24"/>
          <w:szCs w:val="24"/>
        </w:rPr>
        <w:t xml:space="preserve">7 </w:t>
      </w:r>
      <w:r>
        <w:rPr>
          <w:rFonts w:cs="Times New Roman"/>
          <w:b/>
          <w:sz w:val="24"/>
          <w:szCs w:val="24"/>
        </w:rPr>
        <w:t>城西湖区畜禽养殖污染计算量</w:t>
      </w:r>
    </w:p>
    <w:tbl>
      <w:tblPr>
        <w:tblW w:w="8296" w:type="dxa"/>
        <w:jc w:val="center"/>
        <w:tblLayout w:type="fixed"/>
        <w:tblCellMar>
          <w:top w:w="15" w:type="dxa"/>
          <w:left w:w="15" w:type="dxa"/>
          <w:bottom w:w="15" w:type="dxa"/>
          <w:right w:w="15" w:type="dxa"/>
        </w:tblCellMar>
        <w:tblLook w:val="04A0"/>
      </w:tblPr>
      <w:tblGrid>
        <w:gridCol w:w="1051"/>
        <w:gridCol w:w="1210"/>
        <w:gridCol w:w="1183"/>
        <w:gridCol w:w="1183"/>
        <w:gridCol w:w="1223"/>
        <w:gridCol w:w="1223"/>
        <w:gridCol w:w="1223"/>
      </w:tblGrid>
      <w:tr w:rsidR="000F6367">
        <w:trPr>
          <w:trHeight w:val="330"/>
          <w:jc w:val="center"/>
        </w:trPr>
        <w:tc>
          <w:tcPr>
            <w:tcW w:w="1051"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分区</w:t>
            </w:r>
          </w:p>
        </w:tc>
        <w:tc>
          <w:tcPr>
            <w:tcW w:w="239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养殖规模（万头）</w:t>
            </w:r>
          </w:p>
        </w:tc>
        <w:tc>
          <w:tcPr>
            <w:tcW w:w="1183"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sz w:val="24"/>
                <w:szCs w:val="24"/>
              </w:rPr>
            </w:pPr>
            <w:r>
              <w:rPr>
                <w:rFonts w:cs="Times New Roman"/>
                <w:b/>
                <w:kern w:val="0"/>
                <w:sz w:val="24"/>
                <w:szCs w:val="24"/>
              </w:rPr>
              <w:t>COD</w:t>
            </w:r>
            <w:r>
              <w:rPr>
                <w:rFonts w:cs="Times New Roman"/>
                <w:b/>
                <w:kern w:val="0"/>
                <w:sz w:val="24"/>
                <w:szCs w:val="24"/>
              </w:rPr>
              <w:t>排放量</w:t>
            </w:r>
            <w:r>
              <w:rPr>
                <w:rFonts w:cs="Times New Roman"/>
                <w:b/>
                <w:kern w:val="0"/>
                <w:sz w:val="24"/>
                <w:szCs w:val="24"/>
              </w:rPr>
              <w:br/>
            </w: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223"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COD</w:t>
            </w:r>
            <w:r>
              <w:rPr>
                <w:rFonts w:cs="Times New Roman"/>
                <w:b/>
                <w:kern w:val="0"/>
                <w:sz w:val="24"/>
                <w:szCs w:val="24"/>
              </w:rPr>
              <w:t>入湖量</w:t>
            </w:r>
          </w:p>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223"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氨氮排放量</w:t>
            </w:r>
            <w:r>
              <w:rPr>
                <w:rFonts w:cs="Times New Roman"/>
                <w:b/>
                <w:kern w:val="0"/>
                <w:sz w:val="24"/>
                <w:szCs w:val="24"/>
              </w:rPr>
              <w:br/>
            </w: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223"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氨氮入湖量</w:t>
            </w:r>
          </w:p>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（吨</w:t>
            </w:r>
            <w:r>
              <w:rPr>
                <w:rFonts w:cs="Times New Roman"/>
                <w:b/>
                <w:kern w:val="0"/>
                <w:sz w:val="24"/>
                <w:szCs w:val="24"/>
              </w:rPr>
              <w:t>/</w:t>
            </w:r>
            <w:r>
              <w:rPr>
                <w:rFonts w:cs="Times New Roman"/>
                <w:b/>
                <w:kern w:val="0"/>
                <w:sz w:val="24"/>
                <w:szCs w:val="24"/>
              </w:rPr>
              <w:t>年）</w:t>
            </w:r>
          </w:p>
        </w:tc>
      </w:tr>
      <w:tr w:rsidR="000F6367">
        <w:trPr>
          <w:trHeight w:val="284"/>
          <w:jc w:val="center"/>
        </w:trPr>
        <w:tc>
          <w:tcPr>
            <w:tcW w:w="1051"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textAlignment w:val="center"/>
              <w:rPr>
                <w:rFonts w:cs="Times New Roman"/>
                <w:kern w:val="0"/>
                <w:sz w:val="24"/>
                <w:szCs w:val="24"/>
              </w:rPr>
            </w:pPr>
          </w:p>
        </w:tc>
        <w:tc>
          <w:tcPr>
            <w:tcW w:w="12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大牲畜</w:t>
            </w:r>
          </w:p>
        </w:tc>
        <w:tc>
          <w:tcPr>
            <w:tcW w:w="1183" w:type="dxa"/>
            <w:tcBorders>
              <w:top w:val="single" w:sz="4" w:space="0" w:color="000000"/>
              <w:left w:val="single" w:sz="4" w:space="0" w:color="000000"/>
              <w:bottom w:val="single" w:sz="4" w:space="0" w:color="000000"/>
              <w:right w:val="single" w:sz="4" w:space="0" w:color="000000"/>
            </w:tcBorders>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小牲畜</w:t>
            </w:r>
          </w:p>
        </w:tc>
        <w:tc>
          <w:tcPr>
            <w:tcW w:w="1183"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textAlignment w:val="center"/>
              <w:rPr>
                <w:rFonts w:cs="Times New Roman"/>
                <w:kern w:val="0"/>
                <w:sz w:val="24"/>
                <w:szCs w:val="24"/>
              </w:rPr>
            </w:pPr>
          </w:p>
        </w:tc>
        <w:tc>
          <w:tcPr>
            <w:tcW w:w="1223"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textAlignment w:val="center"/>
              <w:rPr>
                <w:rFonts w:cs="Times New Roman"/>
                <w:kern w:val="0"/>
                <w:sz w:val="24"/>
                <w:szCs w:val="24"/>
              </w:rPr>
            </w:pPr>
          </w:p>
        </w:tc>
        <w:tc>
          <w:tcPr>
            <w:tcW w:w="1223"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textAlignment w:val="center"/>
              <w:rPr>
                <w:rFonts w:cs="Times New Roman"/>
                <w:kern w:val="0"/>
                <w:sz w:val="24"/>
                <w:szCs w:val="24"/>
              </w:rPr>
            </w:pPr>
          </w:p>
        </w:tc>
        <w:tc>
          <w:tcPr>
            <w:tcW w:w="1223"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textAlignment w:val="center"/>
              <w:rPr>
                <w:rFonts w:cs="Times New Roman"/>
                <w:kern w:val="0"/>
                <w:sz w:val="24"/>
                <w:szCs w:val="24"/>
              </w:rPr>
            </w:pPr>
          </w:p>
        </w:tc>
      </w:tr>
      <w:tr w:rsidR="000F6367">
        <w:trPr>
          <w:trHeight w:val="284"/>
          <w:jc w:val="center"/>
        </w:trPr>
        <w:tc>
          <w:tcPr>
            <w:tcW w:w="10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kern w:val="0"/>
                <w:sz w:val="24"/>
                <w:szCs w:val="24"/>
              </w:rPr>
              <w:t>城西湖区</w:t>
            </w:r>
          </w:p>
        </w:tc>
        <w:tc>
          <w:tcPr>
            <w:tcW w:w="12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0.3</w:t>
            </w:r>
          </w:p>
        </w:tc>
        <w:tc>
          <w:tcPr>
            <w:tcW w:w="1183" w:type="dxa"/>
            <w:tcBorders>
              <w:top w:val="single" w:sz="4" w:space="0" w:color="000000"/>
              <w:left w:val="single" w:sz="4" w:space="0" w:color="000000"/>
              <w:bottom w:val="single" w:sz="4" w:space="0" w:color="000000"/>
              <w:right w:val="single" w:sz="4" w:space="0" w:color="000000"/>
            </w:tcBorders>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2.9</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1516.18</w:t>
            </w:r>
          </w:p>
        </w:tc>
        <w:tc>
          <w:tcPr>
            <w:tcW w:w="1223"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530.66</w:t>
            </w:r>
          </w:p>
        </w:tc>
        <w:tc>
          <w:tcPr>
            <w:tcW w:w="1223"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138.23</w:t>
            </w:r>
          </w:p>
        </w:tc>
        <w:tc>
          <w:tcPr>
            <w:tcW w:w="1223"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48.38</w:t>
            </w:r>
          </w:p>
        </w:tc>
      </w:tr>
    </w:tbl>
    <w:p w:rsidR="000F6367" w:rsidRDefault="00033A9F">
      <w:pPr>
        <w:ind w:firstLine="560"/>
        <w:rPr>
          <w:rFonts w:ascii="宋体" w:hAnsi="宋体" w:cs="Times New Roman"/>
          <w:szCs w:val="28"/>
        </w:rPr>
      </w:pPr>
      <w:r>
        <w:rPr>
          <w:rFonts w:ascii="宋体" w:hAnsi="宋体" w:cs="Times New Roman" w:hint="eastAsia"/>
          <w:szCs w:val="28"/>
        </w:rPr>
        <w:t>霍邱县利用自然资源，集中连片建设水产养殖产业带（区），在城西湖湖区建设大规模的水产养殖区，在沿湖低洼地建设龙虾养殖带，以湖湾库建设河虾围网养殖区，在渔业养殖较为集中的城关镇，建设产品粗加工和集散区，现已形成沿湖沿河以青虾、秀丽白虾、鲫鱼、鲤鱼、河蚬、中华绒螯蟹、中华鳖、草鱼等为特色的形式多样的规模产业。在水产养殖过程中，残存的饵料、鱼类的排泄物以及其他废物等是水产养殖污染的主要原因，对湖水质具有重要的影响。</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2.2-1</w:t>
      </w:r>
      <w:r>
        <w:rPr>
          <w:rFonts w:cs="Times New Roman" w:hint="eastAsia"/>
          <w:b/>
          <w:sz w:val="24"/>
          <w:szCs w:val="24"/>
        </w:rPr>
        <w:t>8</w:t>
      </w:r>
      <w:r>
        <w:rPr>
          <w:rFonts w:cs="Times New Roman"/>
          <w:b/>
          <w:sz w:val="24"/>
          <w:szCs w:val="24"/>
        </w:rPr>
        <w:t>城西湖区水产养殖污染计算量</w:t>
      </w:r>
    </w:p>
    <w:tbl>
      <w:tblPr>
        <w:tblW w:w="8296" w:type="dxa"/>
        <w:jc w:val="center"/>
        <w:tblLayout w:type="fixed"/>
        <w:tblCellMar>
          <w:top w:w="15" w:type="dxa"/>
          <w:left w:w="15" w:type="dxa"/>
          <w:bottom w:w="15" w:type="dxa"/>
          <w:right w:w="15" w:type="dxa"/>
        </w:tblCellMar>
        <w:tblLook w:val="04A0"/>
      </w:tblPr>
      <w:tblGrid>
        <w:gridCol w:w="1226"/>
        <w:gridCol w:w="1410"/>
        <w:gridCol w:w="1379"/>
        <w:gridCol w:w="1427"/>
        <w:gridCol w:w="1427"/>
        <w:gridCol w:w="1427"/>
      </w:tblGrid>
      <w:tr w:rsidR="000F6367">
        <w:trPr>
          <w:trHeight w:val="680"/>
          <w:jc w:val="center"/>
        </w:trPr>
        <w:tc>
          <w:tcPr>
            <w:tcW w:w="1226" w:type="dxa"/>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分区</w:t>
            </w:r>
          </w:p>
        </w:tc>
        <w:tc>
          <w:tcPr>
            <w:tcW w:w="1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sz w:val="24"/>
                <w:szCs w:val="24"/>
              </w:rPr>
              <w:t>鱼塘补水面积（万亩）</w:t>
            </w:r>
          </w:p>
        </w:tc>
        <w:tc>
          <w:tcPr>
            <w:tcW w:w="13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sz w:val="24"/>
                <w:szCs w:val="24"/>
              </w:rPr>
            </w:pPr>
            <w:r>
              <w:rPr>
                <w:rFonts w:cs="Times New Roman"/>
                <w:b/>
                <w:kern w:val="0"/>
                <w:sz w:val="24"/>
                <w:szCs w:val="24"/>
              </w:rPr>
              <w:t>COD</w:t>
            </w:r>
            <w:r>
              <w:rPr>
                <w:rFonts w:cs="Times New Roman"/>
                <w:b/>
                <w:kern w:val="0"/>
                <w:sz w:val="24"/>
                <w:szCs w:val="24"/>
              </w:rPr>
              <w:t>排放量</w:t>
            </w:r>
            <w:r>
              <w:rPr>
                <w:rFonts w:cs="Times New Roman"/>
                <w:b/>
                <w:kern w:val="0"/>
                <w:sz w:val="24"/>
                <w:szCs w:val="24"/>
              </w:rPr>
              <w:br/>
            </w: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COD</w:t>
            </w:r>
            <w:r>
              <w:rPr>
                <w:rFonts w:cs="Times New Roman"/>
                <w:b/>
                <w:kern w:val="0"/>
                <w:sz w:val="24"/>
                <w:szCs w:val="24"/>
              </w:rPr>
              <w:t>入湖量</w:t>
            </w:r>
          </w:p>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氨氮排放量</w:t>
            </w:r>
            <w:r>
              <w:rPr>
                <w:rFonts w:cs="Times New Roman"/>
                <w:b/>
                <w:kern w:val="0"/>
                <w:sz w:val="24"/>
                <w:szCs w:val="24"/>
              </w:rPr>
              <w:br/>
            </w:r>
            <w:r>
              <w:rPr>
                <w:rFonts w:cs="Times New Roman"/>
                <w:b/>
                <w:kern w:val="0"/>
                <w:sz w:val="24"/>
                <w:szCs w:val="24"/>
              </w:rPr>
              <w:t>（吨</w:t>
            </w:r>
            <w:r>
              <w:rPr>
                <w:rFonts w:cs="Times New Roman"/>
                <w:b/>
                <w:kern w:val="0"/>
                <w:sz w:val="24"/>
                <w:szCs w:val="24"/>
              </w:rPr>
              <w:t>/</w:t>
            </w:r>
            <w:r>
              <w:rPr>
                <w:rFonts w:cs="Times New Roman"/>
                <w:b/>
                <w:kern w:val="0"/>
                <w:sz w:val="24"/>
                <w:szCs w:val="24"/>
              </w:rPr>
              <w:t>年）</w:t>
            </w:r>
          </w:p>
        </w:tc>
        <w:tc>
          <w:tcPr>
            <w:tcW w:w="14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氨氮入湖量</w:t>
            </w:r>
          </w:p>
          <w:p w:rsidR="000F6367" w:rsidRDefault="00033A9F">
            <w:pPr>
              <w:widowControl/>
              <w:spacing w:line="240" w:lineRule="auto"/>
              <w:ind w:firstLineChars="0" w:firstLine="0"/>
              <w:jc w:val="center"/>
              <w:textAlignment w:val="center"/>
              <w:rPr>
                <w:rFonts w:cs="Times New Roman"/>
                <w:b/>
                <w:kern w:val="0"/>
                <w:sz w:val="24"/>
                <w:szCs w:val="24"/>
              </w:rPr>
            </w:pPr>
            <w:r>
              <w:rPr>
                <w:rFonts w:cs="Times New Roman"/>
                <w:b/>
                <w:kern w:val="0"/>
                <w:sz w:val="24"/>
                <w:szCs w:val="24"/>
              </w:rPr>
              <w:t>（吨</w:t>
            </w:r>
            <w:r>
              <w:rPr>
                <w:rFonts w:cs="Times New Roman"/>
                <w:b/>
                <w:kern w:val="0"/>
                <w:sz w:val="24"/>
                <w:szCs w:val="24"/>
              </w:rPr>
              <w:t>/</w:t>
            </w:r>
            <w:r>
              <w:rPr>
                <w:rFonts w:cs="Times New Roman"/>
                <w:b/>
                <w:kern w:val="0"/>
                <w:sz w:val="24"/>
                <w:szCs w:val="24"/>
              </w:rPr>
              <w:t>年）</w:t>
            </w:r>
          </w:p>
        </w:tc>
      </w:tr>
      <w:tr w:rsidR="000F6367">
        <w:trPr>
          <w:trHeight w:val="284"/>
          <w:jc w:val="center"/>
        </w:trPr>
        <w:tc>
          <w:tcPr>
            <w:tcW w:w="12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bottom"/>
              <w:rPr>
                <w:rFonts w:cs="Times New Roman"/>
                <w:kern w:val="0"/>
                <w:sz w:val="24"/>
                <w:szCs w:val="24"/>
              </w:rPr>
            </w:pPr>
            <w:r>
              <w:rPr>
                <w:rFonts w:cs="Times New Roman"/>
                <w:kern w:val="0"/>
                <w:sz w:val="24"/>
                <w:szCs w:val="24"/>
              </w:rPr>
              <w:t>城西湖区</w:t>
            </w:r>
          </w:p>
        </w:tc>
        <w:tc>
          <w:tcPr>
            <w:tcW w:w="1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0.5</w:t>
            </w:r>
          </w:p>
        </w:tc>
        <w:tc>
          <w:tcPr>
            <w:tcW w:w="1379"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325</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325</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30</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sz w:val="24"/>
                <w:szCs w:val="24"/>
              </w:rPr>
              <w:t>30</w:t>
            </w:r>
          </w:p>
        </w:tc>
      </w:tr>
    </w:tbl>
    <w:p w:rsidR="000F6367" w:rsidRDefault="00033A9F">
      <w:pPr>
        <w:ind w:firstLine="560"/>
        <w:rPr>
          <w:rFonts w:cs="Times New Roman"/>
          <w:szCs w:val="28"/>
        </w:rPr>
      </w:pPr>
      <w:r>
        <w:rPr>
          <w:rFonts w:cs="Times New Roman" w:hint="eastAsia"/>
          <w:szCs w:val="28"/>
        </w:rPr>
        <w:t>4</w:t>
      </w:r>
      <w:r>
        <w:rPr>
          <w:rFonts w:cs="Times New Roman" w:hint="eastAsia"/>
          <w:szCs w:val="28"/>
        </w:rPr>
        <w:t>）污染源特征分析</w:t>
      </w:r>
    </w:p>
    <w:p w:rsidR="000F6367" w:rsidRDefault="00033A9F">
      <w:pPr>
        <w:ind w:firstLine="560"/>
        <w:jc w:val="left"/>
        <w:rPr>
          <w:rFonts w:cs="Times New Roman"/>
          <w:szCs w:val="28"/>
        </w:rPr>
      </w:pPr>
      <w:r>
        <w:rPr>
          <w:rFonts w:cs="Times New Roman" w:hint="eastAsia"/>
          <w:szCs w:val="28"/>
        </w:rPr>
        <w:t>根据以上对城西湖区城镇农村生活、工业、农业及养殖污染源的统计估算结果，计算出城西湖的</w:t>
      </w:r>
      <w:r>
        <w:rPr>
          <w:rFonts w:cs="Times New Roman" w:hint="eastAsia"/>
          <w:szCs w:val="28"/>
        </w:rPr>
        <w:t>COD</w:t>
      </w:r>
      <w:r>
        <w:rPr>
          <w:rFonts w:cs="Times New Roman" w:hint="eastAsia"/>
          <w:szCs w:val="28"/>
        </w:rPr>
        <w:t>和氨氮入湖量见表</w:t>
      </w:r>
      <w:r>
        <w:rPr>
          <w:rFonts w:cs="Times New Roman"/>
          <w:szCs w:val="28"/>
        </w:rPr>
        <w:t>2.2</w:t>
      </w:r>
      <w:r>
        <w:rPr>
          <w:rFonts w:cs="Times New Roman" w:hint="eastAsia"/>
          <w:szCs w:val="28"/>
        </w:rPr>
        <w:t>-19</w:t>
      </w:r>
      <w:r>
        <w:rPr>
          <w:rFonts w:cs="Times New Roman" w:hint="eastAsia"/>
          <w:szCs w:val="28"/>
        </w:rPr>
        <w:t>及图</w:t>
      </w:r>
      <w:r>
        <w:rPr>
          <w:rFonts w:cs="Times New Roman" w:hint="eastAsia"/>
          <w:szCs w:val="28"/>
        </w:rPr>
        <w:lastRenderedPageBreak/>
        <w:t>2.2-7</w:t>
      </w:r>
      <w:r>
        <w:rPr>
          <w:rFonts w:cs="Times New Roman" w:hint="eastAsia"/>
          <w:szCs w:val="28"/>
        </w:rPr>
        <w:t>：</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w:t>
      </w:r>
      <w:r>
        <w:rPr>
          <w:rFonts w:cs="Times New Roman" w:hint="eastAsia"/>
          <w:b/>
          <w:sz w:val="24"/>
          <w:szCs w:val="24"/>
        </w:rPr>
        <w:t>19</w:t>
      </w:r>
      <w:r>
        <w:rPr>
          <w:rFonts w:cs="Times New Roman"/>
          <w:b/>
          <w:sz w:val="24"/>
          <w:szCs w:val="24"/>
        </w:rPr>
        <w:t>城西湖各污染源主要污染物入湖量</w:t>
      </w:r>
    </w:p>
    <w:tbl>
      <w:tblPr>
        <w:tblW w:w="8296" w:type="dxa"/>
        <w:jc w:val="center"/>
        <w:tblLayout w:type="fixed"/>
        <w:tblCellMar>
          <w:top w:w="15" w:type="dxa"/>
          <w:left w:w="15" w:type="dxa"/>
          <w:bottom w:w="15" w:type="dxa"/>
          <w:right w:w="15" w:type="dxa"/>
        </w:tblCellMar>
        <w:tblLook w:val="04A0"/>
      </w:tblPr>
      <w:tblGrid>
        <w:gridCol w:w="2616"/>
        <w:gridCol w:w="3055"/>
        <w:gridCol w:w="2625"/>
      </w:tblGrid>
      <w:tr w:rsidR="000F6367">
        <w:trPr>
          <w:trHeight w:val="396"/>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before="120" w:after="48" w:line="240" w:lineRule="auto"/>
              <w:ind w:firstLineChars="0" w:firstLine="0"/>
              <w:jc w:val="center"/>
              <w:textAlignment w:val="center"/>
              <w:rPr>
                <w:rFonts w:cs="Times New Roman"/>
                <w:b/>
                <w:sz w:val="24"/>
                <w:szCs w:val="24"/>
              </w:rPr>
            </w:pPr>
            <w:r>
              <w:rPr>
                <w:rFonts w:cs="Times New Roman"/>
                <w:b/>
                <w:kern w:val="0"/>
                <w:sz w:val="24"/>
                <w:szCs w:val="24"/>
              </w:rPr>
              <w:t>污染源</w:t>
            </w:r>
          </w:p>
        </w:tc>
        <w:tc>
          <w:tcPr>
            <w:tcW w:w="30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before="120" w:after="48" w:line="240" w:lineRule="auto"/>
              <w:ind w:firstLineChars="0" w:firstLine="0"/>
              <w:jc w:val="center"/>
              <w:textAlignment w:val="center"/>
              <w:rPr>
                <w:rFonts w:cs="Times New Roman"/>
                <w:b/>
                <w:sz w:val="24"/>
                <w:szCs w:val="24"/>
              </w:rPr>
            </w:pPr>
            <w:r>
              <w:rPr>
                <w:rFonts w:cs="Times New Roman"/>
                <w:b/>
                <w:kern w:val="0"/>
                <w:sz w:val="24"/>
                <w:szCs w:val="24"/>
              </w:rPr>
              <w:t>COD</w:t>
            </w:r>
            <w:r>
              <w:rPr>
                <w:rFonts w:cs="Times New Roman"/>
                <w:b/>
                <w:kern w:val="0"/>
                <w:sz w:val="24"/>
                <w:szCs w:val="24"/>
              </w:rPr>
              <w:t>入湖量（吨</w:t>
            </w:r>
            <w:r>
              <w:rPr>
                <w:rFonts w:cs="Times New Roman"/>
                <w:b/>
                <w:kern w:val="0"/>
                <w:sz w:val="24"/>
                <w:szCs w:val="24"/>
              </w:rPr>
              <w:t>/</w:t>
            </w:r>
            <w:r>
              <w:rPr>
                <w:rFonts w:cs="Times New Roman"/>
                <w:b/>
                <w:kern w:val="0"/>
                <w:sz w:val="24"/>
                <w:szCs w:val="24"/>
              </w:rPr>
              <w:t>年）</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b/>
                <w:sz w:val="24"/>
                <w:szCs w:val="24"/>
              </w:rPr>
            </w:pPr>
            <w:r>
              <w:rPr>
                <w:rFonts w:cs="Times New Roman"/>
                <w:b/>
                <w:kern w:val="0"/>
                <w:sz w:val="24"/>
                <w:szCs w:val="24"/>
              </w:rPr>
              <w:t>氨氮入湖量（吨</w:t>
            </w:r>
            <w:r>
              <w:rPr>
                <w:rFonts w:cs="Times New Roman"/>
                <w:b/>
                <w:kern w:val="0"/>
                <w:sz w:val="24"/>
                <w:szCs w:val="24"/>
              </w:rPr>
              <w:t>/</w:t>
            </w:r>
            <w:r>
              <w:rPr>
                <w:rFonts w:cs="Times New Roman"/>
                <w:b/>
                <w:kern w:val="0"/>
                <w:sz w:val="24"/>
                <w:szCs w:val="24"/>
              </w:rPr>
              <w:t>年）</w:t>
            </w:r>
          </w:p>
        </w:tc>
      </w:tr>
      <w:tr w:rsidR="000F6367">
        <w:trPr>
          <w:trHeight w:val="227"/>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kern w:val="0"/>
                <w:sz w:val="24"/>
                <w:szCs w:val="24"/>
              </w:rPr>
              <w:t>城镇生活</w:t>
            </w:r>
          </w:p>
        </w:tc>
        <w:tc>
          <w:tcPr>
            <w:tcW w:w="30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453.28</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47.04</w:t>
            </w:r>
          </w:p>
        </w:tc>
      </w:tr>
      <w:tr w:rsidR="000F6367">
        <w:trPr>
          <w:trHeight w:val="227"/>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kern w:val="0"/>
                <w:sz w:val="24"/>
                <w:szCs w:val="24"/>
              </w:rPr>
              <w:t>农村生活</w:t>
            </w:r>
          </w:p>
        </w:tc>
        <w:tc>
          <w:tcPr>
            <w:tcW w:w="30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869.98</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79.75</w:t>
            </w:r>
          </w:p>
        </w:tc>
      </w:tr>
      <w:tr w:rsidR="000F6367">
        <w:trPr>
          <w:trHeight w:val="227"/>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kern w:val="0"/>
                <w:sz w:val="24"/>
                <w:szCs w:val="24"/>
              </w:rPr>
              <w:t>工业</w:t>
            </w:r>
          </w:p>
        </w:tc>
        <w:tc>
          <w:tcPr>
            <w:tcW w:w="30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w:t>
            </w:r>
          </w:p>
        </w:tc>
      </w:tr>
      <w:tr w:rsidR="000F6367">
        <w:trPr>
          <w:trHeight w:val="227"/>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kern w:val="0"/>
                <w:sz w:val="24"/>
                <w:szCs w:val="24"/>
              </w:rPr>
              <w:t>农田面源</w:t>
            </w:r>
          </w:p>
        </w:tc>
        <w:tc>
          <w:tcPr>
            <w:tcW w:w="30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595.4</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119.08</w:t>
            </w:r>
          </w:p>
        </w:tc>
      </w:tr>
      <w:tr w:rsidR="000F6367">
        <w:trPr>
          <w:trHeight w:val="227"/>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kern w:val="0"/>
                <w:sz w:val="24"/>
                <w:szCs w:val="24"/>
              </w:rPr>
              <w:t>畜禽养殖</w:t>
            </w:r>
          </w:p>
        </w:tc>
        <w:tc>
          <w:tcPr>
            <w:tcW w:w="30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530.66</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48.38</w:t>
            </w:r>
          </w:p>
        </w:tc>
      </w:tr>
      <w:tr w:rsidR="000F6367">
        <w:trPr>
          <w:trHeight w:val="227"/>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kern w:val="0"/>
                <w:sz w:val="24"/>
                <w:szCs w:val="24"/>
              </w:rPr>
              <w:t>水产养殖</w:t>
            </w:r>
          </w:p>
        </w:tc>
        <w:tc>
          <w:tcPr>
            <w:tcW w:w="30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325</w:t>
            </w:r>
          </w:p>
        </w:tc>
        <w:tc>
          <w:tcPr>
            <w:tcW w:w="2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30</w:t>
            </w:r>
          </w:p>
        </w:tc>
      </w:tr>
      <w:tr w:rsidR="000F6367">
        <w:trPr>
          <w:trHeight w:val="227"/>
          <w:jc w:val="center"/>
        </w:trPr>
        <w:tc>
          <w:tcPr>
            <w:tcW w:w="26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textAlignment w:val="center"/>
              <w:rPr>
                <w:rFonts w:cs="Times New Roman"/>
                <w:kern w:val="0"/>
                <w:sz w:val="24"/>
                <w:szCs w:val="24"/>
              </w:rPr>
            </w:pPr>
            <w:r>
              <w:rPr>
                <w:rFonts w:cs="Times New Roman"/>
                <w:kern w:val="0"/>
                <w:sz w:val="24"/>
                <w:szCs w:val="24"/>
              </w:rPr>
              <w:t>总计</w:t>
            </w:r>
          </w:p>
        </w:tc>
        <w:tc>
          <w:tcPr>
            <w:tcW w:w="3055"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2774.32</w:t>
            </w:r>
          </w:p>
        </w:tc>
        <w:tc>
          <w:tcPr>
            <w:tcW w:w="2625" w:type="dxa"/>
            <w:tcBorders>
              <w:top w:val="single" w:sz="4" w:space="0" w:color="000000"/>
              <w:left w:val="single" w:sz="4" w:space="0" w:color="000000"/>
              <w:bottom w:val="single" w:sz="4" w:space="0" w:color="000000"/>
              <w:right w:val="single" w:sz="4" w:space="0" w:color="000000"/>
            </w:tcBorders>
            <w:shd w:val="clear" w:color="auto" w:fill="auto"/>
          </w:tcPr>
          <w:p w:rsidR="000F6367" w:rsidRDefault="00033A9F">
            <w:pPr>
              <w:widowControl/>
              <w:spacing w:line="240" w:lineRule="auto"/>
              <w:ind w:firstLineChars="0" w:firstLine="0"/>
              <w:jc w:val="center"/>
              <w:textAlignment w:val="center"/>
              <w:rPr>
                <w:rFonts w:cs="Times New Roman"/>
                <w:sz w:val="24"/>
                <w:szCs w:val="24"/>
              </w:rPr>
            </w:pPr>
            <w:r>
              <w:rPr>
                <w:rFonts w:cs="Times New Roman"/>
                <w:sz w:val="24"/>
                <w:szCs w:val="24"/>
              </w:rPr>
              <w:t>324.25</w:t>
            </w:r>
          </w:p>
        </w:tc>
      </w:tr>
    </w:tbl>
    <w:p w:rsidR="000F6367" w:rsidRDefault="00D00856">
      <w:pPr>
        <w:ind w:firstLineChars="0" w:firstLine="0"/>
        <w:rPr>
          <w:rFonts w:cs="Times New Roman"/>
          <w:sz w:val="24"/>
        </w:rPr>
      </w:pPr>
      <w:r>
        <w:rPr>
          <w:rFonts w:cs="Times New Roman"/>
          <w:noProof/>
          <w:sz w:val="24"/>
        </w:rPr>
      </w:r>
      <w:r>
        <w:rPr>
          <w:rFonts w:cs="Times New Roman"/>
          <w:noProof/>
          <w:sz w:val="24"/>
        </w:rPr>
        <w:pict>
          <v:group id="_x0000_s1103" editas="canvas" style="width:413.9pt;height:168.6pt;mso-position-horizontal-relative:char;mso-position-vertical-relative:line" coordsize="52565,2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">
            <v:shape id="_x0000_s1104" type="#_x0000_t75" style="position:absolute;width:52565;height:21412;visibility:visible">
              <v:fill o:detectmouseclick="t"/>
              <v:path o:connecttype="none"/>
            </v:shape>
            <v:shape id="文本框 2" o:spid="_x0000_s1105" type="#_x0000_t202" style="position:absolute;left:6667;top:17715;width:39338;height:36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" filled="f" stroked="f">
              <v:textbox>
                <w:txbxContent>
                  <w:p w:rsidR="00A42342" w:rsidRDefault="00A42342">
                    <w:pPr>
                      <w:pStyle w:val="a9"/>
                      <w:spacing w:before="0" w:beforeAutospacing="0" w:after="0" w:afterAutospacing="0" w:line="360" w:lineRule="auto"/>
                      <w:jc w:val="center"/>
                      <w:rPr>
                        <w:rFonts w:ascii="Times New Roman" w:hAnsi="Times New Roman" w:cs="Times New Roman"/>
                        <w:sz w:val="24"/>
                      </w:rPr>
                    </w:pPr>
                    <w:r>
                      <w:rPr>
                        <w:rFonts w:ascii="Times New Roman" w:hAnsi="Times New Roman" w:cs="Times New Roman"/>
                        <w:b/>
                        <w:kern w:val="2"/>
                        <w:sz w:val="24"/>
                      </w:rPr>
                      <w:t>图</w:t>
                    </w:r>
                    <w:r>
                      <w:rPr>
                        <w:rFonts w:ascii="Times New Roman" w:hAnsi="Times New Roman" w:cs="Times New Roman"/>
                        <w:b/>
                        <w:kern w:val="2"/>
                        <w:sz w:val="24"/>
                      </w:rPr>
                      <w:t>2.2-7</w:t>
                    </w:r>
                    <w:r>
                      <w:rPr>
                        <w:rFonts w:ascii="Times New Roman" w:hAnsi="Times New Roman" w:cs="Times New Roman"/>
                        <w:b/>
                        <w:kern w:val="2"/>
                        <w:sz w:val="24"/>
                      </w:rPr>
                      <w:t>城西湖</w:t>
                    </w:r>
                    <w:r>
                      <w:rPr>
                        <w:rFonts w:ascii="Times New Roman" w:hAnsi="Times New Roman" w:cs="Times New Roman"/>
                        <w:b/>
                        <w:kern w:val="2"/>
                        <w:sz w:val="24"/>
                      </w:rPr>
                      <w:t>COD</w:t>
                    </w:r>
                    <w:r>
                      <w:rPr>
                        <w:rFonts w:ascii="Times New Roman" w:hAnsi="Times New Roman" w:cs="Times New Roman"/>
                        <w:b/>
                        <w:kern w:val="2"/>
                        <w:sz w:val="24"/>
                      </w:rPr>
                      <w:t>、氨氮各类污染源污染物入湖</w:t>
                    </w:r>
                    <w:r>
                      <w:rPr>
                        <w:rFonts w:ascii="Times New Roman" w:hAnsi="Times New Roman" w:cs="Times New Roman"/>
                        <w:kern w:val="2"/>
                        <w:sz w:val="24"/>
                      </w:rPr>
                      <w:t>量</w:t>
                    </w:r>
                  </w:p>
                </w:txbxContent>
              </v:textbox>
            </v:shape>
            <v:shape id="图片 352" o:spid="_x0000_s1106" type="#_x0000_t75" style="position:absolute;top:1333;width:24514;height:16193;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">
              <v:imagedata r:id="rId33" o:title="" croptop="1024f" cropbottom="1366f" cropleft="1126f" cropright="1351f"/>
            </v:shape>
            <v:shape id="图片 353" o:spid="_x0000_s1107" type="#_x0000_t75" style="position:absolute;left:26658;top:1333;width:25902;height:15431;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">
              <v:imagedata r:id="rId34" o:title="" croptop="3682f" cropleft="2027f"/>
            </v:shape>
            <w10:wrap type="none"/>
            <w10:anchorlock/>
          </v:group>
        </w:pict>
      </w:r>
    </w:p>
    <w:p w:rsidR="000F6367" w:rsidRDefault="00033A9F">
      <w:pPr>
        <w:ind w:firstLine="560"/>
        <w:rPr>
          <w:rFonts w:cs="Times New Roman"/>
          <w:szCs w:val="28"/>
        </w:rPr>
      </w:pPr>
      <w:r>
        <w:rPr>
          <w:rFonts w:cs="Times New Roman" w:hint="eastAsia"/>
          <w:szCs w:val="28"/>
        </w:rPr>
        <w:t>由表</w:t>
      </w:r>
      <w:r>
        <w:rPr>
          <w:rFonts w:cs="Times New Roman" w:hint="eastAsia"/>
          <w:szCs w:val="28"/>
        </w:rPr>
        <w:t>2.</w:t>
      </w:r>
      <w:r>
        <w:rPr>
          <w:rFonts w:cs="Times New Roman"/>
          <w:szCs w:val="28"/>
        </w:rPr>
        <w:t>2</w:t>
      </w:r>
      <w:r>
        <w:rPr>
          <w:rFonts w:cs="Times New Roman" w:hint="eastAsia"/>
          <w:szCs w:val="28"/>
        </w:rPr>
        <w:t>-19</w:t>
      </w:r>
      <w:r>
        <w:rPr>
          <w:rFonts w:cs="Times New Roman" w:hint="eastAsia"/>
          <w:szCs w:val="28"/>
        </w:rPr>
        <w:t>与图</w:t>
      </w:r>
      <w:r>
        <w:rPr>
          <w:rFonts w:cs="Times New Roman" w:hint="eastAsia"/>
          <w:szCs w:val="28"/>
        </w:rPr>
        <w:t>2.2-7</w:t>
      </w:r>
      <w:r>
        <w:rPr>
          <w:rFonts w:cs="Times New Roman" w:hint="eastAsia"/>
          <w:szCs w:val="28"/>
        </w:rPr>
        <w:t>可得，</w:t>
      </w:r>
      <w:r>
        <w:rPr>
          <w:rFonts w:cs="Times New Roman" w:hint="eastAsia"/>
          <w:szCs w:val="28"/>
        </w:rPr>
        <w:t>2016</w:t>
      </w:r>
      <w:r>
        <w:rPr>
          <w:rFonts w:cs="Times New Roman" w:hint="eastAsia"/>
          <w:szCs w:val="28"/>
        </w:rPr>
        <w:t>年城西湖流域内化学需氧量入湖量约为</w:t>
      </w:r>
      <w:r>
        <w:rPr>
          <w:rFonts w:cs="Times New Roman"/>
          <w:szCs w:val="28"/>
        </w:rPr>
        <w:t>2774.32</w:t>
      </w:r>
      <w:r>
        <w:rPr>
          <w:rFonts w:cs="Times New Roman" w:hint="eastAsia"/>
          <w:szCs w:val="28"/>
        </w:rPr>
        <w:t>吨，氨氮入河量约为</w:t>
      </w:r>
      <w:r>
        <w:rPr>
          <w:rFonts w:cs="Times New Roman"/>
          <w:szCs w:val="28"/>
        </w:rPr>
        <w:t>324.25</w:t>
      </w:r>
      <w:r>
        <w:rPr>
          <w:rFonts w:cs="Times New Roman" w:hint="eastAsia"/>
          <w:szCs w:val="28"/>
        </w:rPr>
        <w:t>吨，其中生活污染（尤其是农村生活污染）和农田污染源是城西湖流域内最主要的污染物来源。</w: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3</w:t>
      </w:r>
      <w:r>
        <w:rPr>
          <w:rFonts w:cs="Times New Roman" w:hint="eastAsia"/>
          <w:b/>
          <w:szCs w:val="28"/>
        </w:rPr>
        <w:t>）污水集中处理现状</w:t>
      </w:r>
    </w:p>
    <w:p w:rsidR="000F6367" w:rsidRDefault="00033A9F">
      <w:pPr>
        <w:ind w:firstLine="560"/>
        <w:rPr>
          <w:rFonts w:cs="Times New Roman"/>
          <w:szCs w:val="28"/>
        </w:rPr>
      </w:pPr>
      <w:r>
        <w:rPr>
          <w:rFonts w:cs="Times New Roman"/>
          <w:szCs w:val="28"/>
        </w:rPr>
        <w:t>根据调查，现状</w:t>
      </w:r>
      <w:r>
        <w:rPr>
          <w:rFonts w:cs="Times New Roman" w:hint="eastAsia"/>
          <w:szCs w:val="28"/>
        </w:rPr>
        <w:t>城西湖流域内仅城关镇建有</w:t>
      </w:r>
      <w:r>
        <w:rPr>
          <w:rFonts w:cs="Times New Roman"/>
          <w:szCs w:val="28"/>
        </w:rPr>
        <w:t>1</w:t>
      </w:r>
      <w:r>
        <w:rPr>
          <w:rFonts w:cs="Times New Roman" w:hint="eastAsia"/>
          <w:szCs w:val="28"/>
        </w:rPr>
        <w:t>座污水处理厂（霍邱县县城污水处理厂），位于霍邱县城北工业园区内，处理标准为一级</w:t>
      </w:r>
      <w:r>
        <w:rPr>
          <w:rFonts w:cs="Times New Roman" w:hint="eastAsia"/>
          <w:szCs w:val="28"/>
        </w:rPr>
        <w:t>A</w:t>
      </w:r>
      <w:r>
        <w:rPr>
          <w:rFonts w:cs="Times New Roman" w:hint="eastAsia"/>
          <w:szCs w:val="28"/>
        </w:rPr>
        <w:t>，现状处理规模为</w:t>
      </w:r>
      <w:r>
        <w:rPr>
          <w:rFonts w:cs="Times New Roman" w:hint="eastAsia"/>
          <w:szCs w:val="28"/>
        </w:rPr>
        <w:t>4</w:t>
      </w:r>
      <w:r>
        <w:rPr>
          <w:rFonts w:cs="Times New Roman" w:hint="eastAsia"/>
          <w:szCs w:val="28"/>
        </w:rPr>
        <w:t>万</w:t>
      </w:r>
      <w:r>
        <w:rPr>
          <w:rFonts w:cs="Times New Roman" w:hint="eastAsia"/>
          <w:szCs w:val="28"/>
        </w:rPr>
        <w:t>m</w:t>
      </w:r>
      <w:r>
        <w:rPr>
          <w:rFonts w:cs="Times New Roman"/>
          <w:szCs w:val="28"/>
          <w:vertAlign w:val="superscript"/>
        </w:rPr>
        <w:t>3</w:t>
      </w:r>
      <w:r>
        <w:rPr>
          <w:rFonts w:cs="Times New Roman"/>
          <w:szCs w:val="28"/>
        </w:rPr>
        <w:t>/d</w:t>
      </w:r>
      <w:r>
        <w:rPr>
          <w:rFonts w:cs="Times New Roman" w:hint="eastAsia"/>
          <w:szCs w:val="28"/>
        </w:rPr>
        <w:t>，其余乡镇生活污水均</w:t>
      </w:r>
      <w:r>
        <w:rPr>
          <w:rFonts w:cs="Times New Roman"/>
          <w:szCs w:val="28"/>
        </w:rPr>
        <w:t>未经处理直排入河入湖</w:t>
      </w:r>
      <w:r>
        <w:rPr>
          <w:rFonts w:cs="Times New Roman" w:hint="eastAsia"/>
          <w:szCs w:val="28"/>
        </w:rPr>
        <w:t>，</w:t>
      </w:r>
      <w:r>
        <w:rPr>
          <w:rFonts w:cs="Times New Roman"/>
          <w:szCs w:val="28"/>
        </w:rPr>
        <w:t>对</w:t>
      </w:r>
      <w:r>
        <w:rPr>
          <w:rFonts w:cs="Times New Roman" w:hint="eastAsia"/>
          <w:szCs w:val="28"/>
        </w:rPr>
        <w:t>城西湖</w:t>
      </w:r>
      <w:r>
        <w:rPr>
          <w:rFonts w:cs="Times New Roman"/>
          <w:szCs w:val="28"/>
        </w:rPr>
        <w:t>水质造成较大影响。</w: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4</w:t>
      </w:r>
      <w:r>
        <w:rPr>
          <w:rFonts w:cs="Times New Roman" w:hint="eastAsia"/>
          <w:b/>
          <w:szCs w:val="28"/>
        </w:rPr>
        <w:t>）水污染防治方面</w:t>
      </w:r>
      <w:r>
        <w:rPr>
          <w:rFonts w:cs="Times New Roman" w:hint="eastAsia"/>
          <w:b/>
          <w:szCs w:val="28"/>
        </w:rPr>
        <w:t>2018</w:t>
      </w:r>
      <w:r>
        <w:rPr>
          <w:rFonts w:cs="Times New Roman" w:hint="eastAsia"/>
          <w:b/>
          <w:szCs w:val="28"/>
        </w:rPr>
        <w:t>年霍邱范围湖长制工作进展</w:t>
      </w:r>
    </w:p>
    <w:p w:rsidR="000F6367" w:rsidRDefault="00033A9F">
      <w:pPr>
        <w:ind w:firstLine="560"/>
        <w:rPr>
          <w:rFonts w:cs="Times New Roman"/>
          <w:szCs w:val="28"/>
        </w:rPr>
      </w:pPr>
      <w:r>
        <w:rPr>
          <w:rFonts w:cs="Times New Roman" w:hint="eastAsia"/>
          <w:szCs w:val="28"/>
        </w:rPr>
        <w:lastRenderedPageBreak/>
        <w:t>1</w:t>
      </w:r>
      <w:r>
        <w:rPr>
          <w:rFonts w:cs="Times New Roman" w:hint="eastAsia"/>
          <w:szCs w:val="28"/>
        </w:rPr>
        <w:t>）开展沣河水体达标专项整治</w:t>
      </w:r>
    </w:p>
    <w:p w:rsidR="000F6367" w:rsidRDefault="00033A9F">
      <w:pPr>
        <w:ind w:firstLine="560"/>
        <w:rPr>
          <w:rFonts w:cs="Times New Roman"/>
          <w:szCs w:val="28"/>
        </w:rPr>
      </w:pPr>
      <w:r>
        <w:rPr>
          <w:rFonts w:cs="Times New Roman" w:hint="eastAsia"/>
          <w:szCs w:val="28"/>
        </w:rPr>
        <w:t>霍邱县政府制定了《霍邱县沣河水污染综合治理工作方案》，拆除沣河流域非法圈圩</w:t>
      </w:r>
      <w:r>
        <w:rPr>
          <w:rFonts w:cs="Times New Roman" w:hint="eastAsia"/>
          <w:szCs w:val="28"/>
        </w:rPr>
        <w:t>21</w:t>
      </w:r>
      <w:r>
        <w:rPr>
          <w:rFonts w:cs="Times New Roman" w:hint="eastAsia"/>
          <w:szCs w:val="28"/>
        </w:rPr>
        <w:t>处；拆除关闭沣河沿线</w:t>
      </w:r>
      <w:r>
        <w:rPr>
          <w:rFonts w:cs="Times New Roman" w:hint="eastAsia"/>
          <w:szCs w:val="28"/>
        </w:rPr>
        <w:t>45</w:t>
      </w:r>
      <w:r>
        <w:rPr>
          <w:rFonts w:cs="Times New Roman" w:hint="eastAsia"/>
          <w:szCs w:val="28"/>
        </w:rPr>
        <w:t>家畜禽养殖场、沣河流域</w:t>
      </w:r>
      <w:r>
        <w:rPr>
          <w:rFonts w:cs="Times New Roman" w:hint="eastAsia"/>
          <w:szCs w:val="28"/>
        </w:rPr>
        <w:t>841</w:t>
      </w:r>
      <w:r>
        <w:rPr>
          <w:rFonts w:cs="Times New Roman" w:hint="eastAsia"/>
          <w:szCs w:val="28"/>
        </w:rPr>
        <w:t>户畜禽养殖户，建设配套污染治理设施</w:t>
      </w:r>
      <w:r>
        <w:rPr>
          <w:rFonts w:cs="Times New Roman" w:hint="eastAsia"/>
          <w:szCs w:val="28"/>
        </w:rPr>
        <w:t>832</w:t>
      </w:r>
      <w:r>
        <w:rPr>
          <w:rFonts w:cs="Times New Roman" w:hint="eastAsia"/>
          <w:szCs w:val="28"/>
        </w:rPr>
        <w:t>户；完成城南段截污工程，工程已投入使用；完成沿岗河城区段</w:t>
      </w:r>
      <w:r>
        <w:rPr>
          <w:rFonts w:cs="Times New Roman" w:hint="eastAsia"/>
          <w:szCs w:val="28"/>
        </w:rPr>
        <w:t>13</w:t>
      </w:r>
      <w:r>
        <w:rPr>
          <w:rFonts w:cs="Times New Roman" w:hint="eastAsia"/>
          <w:szCs w:val="28"/>
        </w:rPr>
        <w:t>处截污工程；建成城区</w:t>
      </w:r>
      <w:r>
        <w:rPr>
          <w:rFonts w:cs="Times New Roman" w:hint="eastAsia"/>
          <w:szCs w:val="28"/>
        </w:rPr>
        <w:t>7</w:t>
      </w:r>
      <w:r>
        <w:rPr>
          <w:rFonts w:cs="Times New Roman" w:hint="eastAsia"/>
          <w:szCs w:val="28"/>
        </w:rPr>
        <w:t>条道路雨污分流管网；完成石店、户胡屠宰场污水治理设施建设；涉水</w:t>
      </w:r>
      <w:r>
        <w:rPr>
          <w:rFonts w:cs="Times New Roman" w:hint="eastAsia"/>
          <w:szCs w:val="28"/>
        </w:rPr>
        <w:t>13</w:t>
      </w:r>
      <w:r>
        <w:rPr>
          <w:rFonts w:cs="Times New Roman" w:hint="eastAsia"/>
          <w:szCs w:val="28"/>
        </w:rPr>
        <w:t>家小造纸厂、废旧塑料等土小企业已全部关停；拆除工农兵大桥西房屋</w:t>
      </w:r>
      <w:r>
        <w:rPr>
          <w:rFonts w:cs="Times New Roman" w:hint="eastAsia"/>
          <w:szCs w:val="28"/>
        </w:rPr>
        <w:t>17</w:t>
      </w:r>
      <w:r>
        <w:rPr>
          <w:rFonts w:cs="Times New Roman" w:hint="eastAsia"/>
          <w:szCs w:val="28"/>
        </w:rPr>
        <w:t>户；全县</w:t>
      </w:r>
      <w:r>
        <w:rPr>
          <w:rFonts w:cs="Times New Roman" w:hint="eastAsia"/>
          <w:szCs w:val="28"/>
        </w:rPr>
        <w:t>31</w:t>
      </w:r>
      <w:r>
        <w:rPr>
          <w:rFonts w:cs="Times New Roman" w:hint="eastAsia"/>
          <w:szCs w:val="28"/>
        </w:rPr>
        <w:t>个乡镇、开发区非正规垃圾堆放点完成清理，并通过验收；完成沣河生态引水工程。通过对沣河水污染一系列防治，沣河干流水质得到了改善。</w:t>
      </w:r>
    </w:p>
    <w:p w:rsidR="000F6367" w:rsidRDefault="00033A9F">
      <w:pPr>
        <w:ind w:firstLine="560"/>
        <w:rPr>
          <w:rFonts w:cs="Times New Roman"/>
          <w:szCs w:val="28"/>
        </w:rPr>
      </w:pPr>
      <w:r>
        <w:rPr>
          <w:rFonts w:cs="Times New Roman" w:hint="eastAsia"/>
          <w:szCs w:val="28"/>
        </w:rPr>
        <w:t>2</w:t>
      </w:r>
      <w:r>
        <w:rPr>
          <w:rFonts w:cs="Times New Roman" w:hint="eastAsia"/>
          <w:szCs w:val="28"/>
        </w:rPr>
        <w:t>）开展入河排污口整治</w:t>
      </w:r>
    </w:p>
    <w:p w:rsidR="000F6367" w:rsidRDefault="00033A9F">
      <w:pPr>
        <w:ind w:firstLine="560"/>
        <w:rPr>
          <w:rFonts w:cs="Times New Roman"/>
          <w:szCs w:val="28"/>
        </w:rPr>
      </w:pPr>
      <w:r>
        <w:rPr>
          <w:rFonts w:cs="Times New Roman" w:hint="eastAsia"/>
          <w:szCs w:val="28"/>
        </w:rPr>
        <w:t>全县共调查登记入河排污口</w:t>
      </w:r>
      <w:r>
        <w:rPr>
          <w:rFonts w:cs="Times New Roman" w:hint="eastAsia"/>
          <w:szCs w:val="28"/>
        </w:rPr>
        <w:t>63</w:t>
      </w:r>
      <w:r>
        <w:rPr>
          <w:rFonts w:cs="Times New Roman" w:hint="eastAsia"/>
          <w:szCs w:val="28"/>
        </w:rPr>
        <w:t>个，采取工程措施整治的入河排污口共</w:t>
      </w:r>
      <w:r>
        <w:rPr>
          <w:rFonts w:cs="Times New Roman" w:hint="eastAsia"/>
          <w:szCs w:val="28"/>
        </w:rPr>
        <w:t>56</w:t>
      </w:r>
      <w:r>
        <w:rPr>
          <w:rFonts w:cs="Times New Roman" w:hint="eastAsia"/>
          <w:szCs w:val="28"/>
        </w:rPr>
        <w:t>个，其中列入</w:t>
      </w:r>
      <w:r>
        <w:rPr>
          <w:rFonts w:cs="Times New Roman" w:hint="eastAsia"/>
          <w:szCs w:val="28"/>
        </w:rPr>
        <w:t>2017</w:t>
      </w:r>
      <w:r>
        <w:rPr>
          <w:rFonts w:cs="Times New Roman" w:hint="eastAsia"/>
          <w:szCs w:val="28"/>
        </w:rPr>
        <w:t>年工程整治的</w:t>
      </w:r>
      <w:r>
        <w:rPr>
          <w:rFonts w:cs="Times New Roman" w:hint="eastAsia"/>
          <w:szCs w:val="28"/>
        </w:rPr>
        <w:t>40</w:t>
      </w:r>
      <w:r>
        <w:rPr>
          <w:rFonts w:cs="Times New Roman" w:hint="eastAsia"/>
          <w:szCs w:val="28"/>
        </w:rPr>
        <w:t>个，建设污水处理设施</w:t>
      </w:r>
      <w:r>
        <w:rPr>
          <w:rFonts w:cs="Times New Roman" w:hint="eastAsia"/>
          <w:szCs w:val="28"/>
        </w:rPr>
        <w:t>14</w:t>
      </w:r>
      <w:r>
        <w:rPr>
          <w:rFonts w:cs="Times New Roman" w:hint="eastAsia"/>
          <w:szCs w:val="28"/>
        </w:rPr>
        <w:t>个，封堵</w:t>
      </w:r>
      <w:r>
        <w:rPr>
          <w:rFonts w:cs="Times New Roman" w:hint="eastAsia"/>
          <w:szCs w:val="28"/>
        </w:rPr>
        <w:t>19</w:t>
      </w:r>
      <w:r>
        <w:rPr>
          <w:rFonts w:cs="Times New Roman" w:hint="eastAsia"/>
          <w:szCs w:val="28"/>
        </w:rPr>
        <w:t>个，截污纳管</w:t>
      </w:r>
      <w:r>
        <w:rPr>
          <w:rFonts w:cs="Times New Roman" w:hint="eastAsia"/>
          <w:szCs w:val="28"/>
        </w:rPr>
        <w:t>6</w:t>
      </w:r>
      <w:r>
        <w:rPr>
          <w:rFonts w:cs="Times New Roman" w:hint="eastAsia"/>
          <w:szCs w:val="28"/>
        </w:rPr>
        <w:t>个，拆除</w:t>
      </w:r>
      <w:r>
        <w:rPr>
          <w:rFonts w:cs="Times New Roman" w:hint="eastAsia"/>
          <w:szCs w:val="28"/>
        </w:rPr>
        <w:t>1</w:t>
      </w:r>
      <w:r>
        <w:rPr>
          <w:rFonts w:cs="Times New Roman" w:hint="eastAsia"/>
          <w:szCs w:val="28"/>
        </w:rPr>
        <w:t>个；列入</w:t>
      </w:r>
      <w:r>
        <w:rPr>
          <w:rFonts w:cs="Times New Roman" w:hint="eastAsia"/>
          <w:szCs w:val="28"/>
        </w:rPr>
        <w:t>2018</w:t>
      </w:r>
      <w:r>
        <w:rPr>
          <w:rFonts w:cs="Times New Roman" w:hint="eastAsia"/>
          <w:szCs w:val="28"/>
        </w:rPr>
        <w:t>年提升整治的</w:t>
      </w:r>
      <w:r>
        <w:rPr>
          <w:rFonts w:cs="Times New Roman" w:hint="eastAsia"/>
          <w:szCs w:val="28"/>
        </w:rPr>
        <w:t>16</w:t>
      </w:r>
      <w:r>
        <w:rPr>
          <w:rFonts w:cs="Times New Roman" w:hint="eastAsia"/>
          <w:szCs w:val="28"/>
        </w:rPr>
        <w:t>个，建设污水处理设施</w:t>
      </w:r>
      <w:r>
        <w:rPr>
          <w:rFonts w:cs="Times New Roman" w:hint="eastAsia"/>
          <w:szCs w:val="28"/>
        </w:rPr>
        <w:t>10</w:t>
      </w:r>
      <w:r>
        <w:rPr>
          <w:rFonts w:cs="Times New Roman" w:hint="eastAsia"/>
          <w:szCs w:val="28"/>
        </w:rPr>
        <w:t>个，截污纳管</w:t>
      </w:r>
      <w:r>
        <w:rPr>
          <w:rFonts w:cs="Times New Roman" w:hint="eastAsia"/>
          <w:szCs w:val="28"/>
        </w:rPr>
        <w:t>4</w:t>
      </w:r>
      <w:r>
        <w:rPr>
          <w:rFonts w:cs="Times New Roman" w:hint="eastAsia"/>
          <w:szCs w:val="28"/>
        </w:rPr>
        <w:t>个，封堵</w:t>
      </w:r>
      <w:r>
        <w:rPr>
          <w:rFonts w:cs="Times New Roman" w:hint="eastAsia"/>
          <w:szCs w:val="28"/>
        </w:rPr>
        <w:t>2</w:t>
      </w:r>
      <w:r>
        <w:rPr>
          <w:rFonts w:cs="Times New Roman" w:hint="eastAsia"/>
          <w:szCs w:val="28"/>
        </w:rPr>
        <w:t>个，目前已完成整治。</w:t>
      </w:r>
    </w:p>
    <w:p w:rsidR="000F6367" w:rsidRDefault="00033A9F">
      <w:pPr>
        <w:ind w:firstLine="560"/>
        <w:rPr>
          <w:rFonts w:cs="Times New Roman"/>
          <w:szCs w:val="28"/>
        </w:rPr>
      </w:pPr>
      <w:r>
        <w:rPr>
          <w:rFonts w:cs="Times New Roman" w:hint="eastAsia"/>
          <w:szCs w:val="28"/>
        </w:rPr>
        <w:t>3</w:t>
      </w:r>
      <w:r>
        <w:rPr>
          <w:rFonts w:cs="Times New Roman" w:hint="eastAsia"/>
          <w:szCs w:val="28"/>
        </w:rPr>
        <w:t>）开展城镇生活污水处理设施建设</w:t>
      </w:r>
    </w:p>
    <w:p w:rsidR="000F6367" w:rsidRDefault="00033A9F">
      <w:pPr>
        <w:ind w:firstLine="560"/>
        <w:rPr>
          <w:rFonts w:cs="Times New Roman"/>
          <w:szCs w:val="28"/>
        </w:rPr>
      </w:pPr>
      <w:r>
        <w:rPr>
          <w:rFonts w:cs="Times New Roman" w:hint="eastAsia"/>
          <w:szCs w:val="28"/>
        </w:rPr>
        <w:t>在城关镇、马店镇各建成</w:t>
      </w:r>
      <w:r>
        <w:rPr>
          <w:rFonts w:cs="Times New Roman" w:hint="eastAsia"/>
          <w:szCs w:val="28"/>
        </w:rPr>
        <w:t>1</w:t>
      </w:r>
      <w:r>
        <w:rPr>
          <w:rFonts w:cs="Times New Roman" w:hint="eastAsia"/>
          <w:szCs w:val="28"/>
        </w:rPr>
        <w:t>座污水处理厂，其他乡镇污水处理厂正在组织施工。</w:t>
      </w:r>
    </w:p>
    <w:p w:rsidR="000F6367" w:rsidRDefault="00033A9F">
      <w:pPr>
        <w:ind w:firstLine="560"/>
        <w:rPr>
          <w:rFonts w:cs="Times New Roman"/>
          <w:szCs w:val="28"/>
        </w:rPr>
      </w:pPr>
      <w:r>
        <w:rPr>
          <w:rFonts w:cs="Times New Roman" w:hint="eastAsia"/>
          <w:szCs w:val="28"/>
        </w:rPr>
        <w:t>4</w:t>
      </w:r>
      <w:r>
        <w:rPr>
          <w:rFonts w:cs="Times New Roman" w:hint="eastAsia"/>
          <w:szCs w:val="28"/>
        </w:rPr>
        <w:t>）开展城乡垃圾清理</w:t>
      </w:r>
    </w:p>
    <w:p w:rsidR="000F6367" w:rsidRDefault="00033A9F">
      <w:pPr>
        <w:ind w:firstLine="560"/>
        <w:rPr>
          <w:rFonts w:cs="Times New Roman"/>
          <w:szCs w:val="28"/>
        </w:rPr>
      </w:pPr>
      <w:r>
        <w:rPr>
          <w:rFonts w:cs="Times New Roman" w:hint="eastAsia"/>
          <w:szCs w:val="28"/>
        </w:rPr>
        <w:t>制定《霍邱县农村陈年垃圾突击整治活动实施方案》，清理</w:t>
      </w:r>
      <w:r>
        <w:rPr>
          <w:rFonts w:cs="Times New Roman" w:hint="eastAsia"/>
          <w:szCs w:val="28"/>
        </w:rPr>
        <w:t>21</w:t>
      </w:r>
      <w:r>
        <w:rPr>
          <w:rFonts w:cs="Times New Roman" w:hint="eastAsia"/>
          <w:szCs w:val="28"/>
        </w:rPr>
        <w:t>个乡镇非正规垃圾堆放点垃圾</w:t>
      </w:r>
      <w:r>
        <w:rPr>
          <w:rFonts w:cs="Times New Roman" w:hint="eastAsia"/>
          <w:szCs w:val="28"/>
        </w:rPr>
        <w:t>12</w:t>
      </w:r>
      <w:r>
        <w:rPr>
          <w:rFonts w:cs="Times New Roman" w:hint="eastAsia"/>
          <w:szCs w:val="28"/>
        </w:rPr>
        <w:t>万</w:t>
      </w:r>
      <w:r>
        <w:rPr>
          <w:rFonts w:cs="Times New Roman" w:hint="eastAsia"/>
          <w:szCs w:val="28"/>
        </w:rPr>
        <w:t>m</w:t>
      </w:r>
      <w:r>
        <w:rPr>
          <w:rFonts w:cs="Times New Roman" w:hint="eastAsia"/>
          <w:szCs w:val="28"/>
        </w:rPr>
        <w:t>³，推行城乡垃圾一体化运作，实</w:t>
      </w:r>
      <w:r>
        <w:rPr>
          <w:rFonts w:cs="Times New Roman" w:hint="eastAsia"/>
          <w:szCs w:val="28"/>
        </w:rPr>
        <w:lastRenderedPageBreak/>
        <w:t>行“村收集、乡监管、企转运、县处理”的四位一体运作，进行垃圾无害化管理。建立再生资源回收体系，新建垃圾焚烧发电厂，日处理垃圾量</w:t>
      </w:r>
      <w:r>
        <w:rPr>
          <w:rFonts w:cs="Times New Roman" w:hint="eastAsia"/>
          <w:szCs w:val="28"/>
        </w:rPr>
        <w:t>400</w:t>
      </w:r>
      <w:r>
        <w:rPr>
          <w:rFonts w:cs="Times New Roman" w:hint="eastAsia"/>
          <w:szCs w:val="28"/>
        </w:rPr>
        <w:t>吨。</w:t>
      </w:r>
    </w:p>
    <w:p w:rsidR="000F6367" w:rsidRDefault="00033A9F">
      <w:pPr>
        <w:ind w:firstLine="560"/>
        <w:rPr>
          <w:rFonts w:cs="Times New Roman"/>
          <w:szCs w:val="28"/>
        </w:rPr>
      </w:pPr>
      <w:r>
        <w:rPr>
          <w:rFonts w:cs="Times New Roman" w:hint="eastAsia"/>
          <w:szCs w:val="28"/>
        </w:rPr>
        <w:t>5</w:t>
      </w:r>
      <w:r>
        <w:rPr>
          <w:rFonts w:cs="Times New Roman" w:hint="eastAsia"/>
          <w:szCs w:val="28"/>
        </w:rPr>
        <w:t>）五是开展畜禽养殖废弃物资源化利用。印发《霍邱县养殖废物资源化利用实施方案》，对全县</w:t>
      </w:r>
      <w:r>
        <w:rPr>
          <w:rFonts w:cs="Times New Roman" w:hint="eastAsia"/>
          <w:szCs w:val="28"/>
        </w:rPr>
        <w:t>1116</w:t>
      </w:r>
      <w:r>
        <w:rPr>
          <w:rFonts w:cs="Times New Roman" w:hint="eastAsia"/>
          <w:szCs w:val="28"/>
        </w:rPr>
        <w:t>家养殖企业的粪污排放进行整治，建立“一场一策”，实施达标排放和综合利用，目前畜禽粪污综合利用率为</w:t>
      </w:r>
      <w:r>
        <w:rPr>
          <w:rFonts w:cs="Times New Roman" w:hint="eastAsia"/>
          <w:szCs w:val="28"/>
        </w:rPr>
        <w:t>76.3%</w:t>
      </w:r>
      <w:r>
        <w:rPr>
          <w:rFonts w:cs="Times New Roman" w:hint="eastAsia"/>
          <w:szCs w:val="28"/>
        </w:rPr>
        <w:t>，畜禽规模养殖粪污处理设施配套率达</w:t>
      </w:r>
      <w:r>
        <w:rPr>
          <w:rFonts w:cs="Times New Roman" w:hint="eastAsia"/>
          <w:szCs w:val="28"/>
        </w:rPr>
        <w:t>84%</w:t>
      </w:r>
      <w:r>
        <w:rPr>
          <w:rFonts w:cs="Times New Roman" w:hint="eastAsia"/>
          <w:szCs w:val="28"/>
        </w:rPr>
        <w:t>。</w:t>
      </w:r>
      <w:r>
        <w:rPr>
          <w:rFonts w:cs="Times New Roman" w:hint="eastAsia"/>
          <w:szCs w:val="28"/>
        </w:rPr>
        <w:t>2018</w:t>
      </w:r>
      <w:r>
        <w:rPr>
          <w:rFonts w:cs="Times New Roman" w:hint="eastAsia"/>
          <w:szCs w:val="28"/>
        </w:rPr>
        <w:t>年，通过网箱拆除</w:t>
      </w:r>
      <w:r>
        <w:rPr>
          <w:rFonts w:cs="Times New Roman" w:hint="eastAsia"/>
          <w:szCs w:val="28"/>
        </w:rPr>
        <w:t>-</w:t>
      </w:r>
      <w:r>
        <w:rPr>
          <w:rFonts w:cs="Times New Roman" w:hint="eastAsia"/>
          <w:szCs w:val="28"/>
        </w:rPr>
        <w:t>沣河下游环境综合整治</w:t>
      </w:r>
      <w:r>
        <w:rPr>
          <w:rFonts w:cs="Times New Roman" w:hint="eastAsia"/>
          <w:szCs w:val="28"/>
        </w:rPr>
        <w:t>-</w:t>
      </w:r>
      <w:r>
        <w:rPr>
          <w:rFonts w:cs="Times New Roman" w:hint="eastAsia"/>
          <w:szCs w:val="28"/>
        </w:rPr>
        <w:t>全县禁养区养殖场关闭</w:t>
      </w:r>
      <w:r>
        <w:rPr>
          <w:rFonts w:cs="Times New Roman" w:hint="eastAsia"/>
          <w:szCs w:val="28"/>
        </w:rPr>
        <w:t>-</w:t>
      </w:r>
      <w:r>
        <w:rPr>
          <w:rFonts w:cs="Times New Roman" w:hint="eastAsia"/>
          <w:szCs w:val="28"/>
        </w:rPr>
        <w:t>畜禽养殖废弃物资源化利用等工作，实现年度化学需氧减排量</w:t>
      </w:r>
      <w:r>
        <w:rPr>
          <w:rFonts w:cs="Times New Roman" w:hint="eastAsia"/>
          <w:szCs w:val="28"/>
        </w:rPr>
        <w:t>7474.37</w:t>
      </w:r>
      <w:r>
        <w:rPr>
          <w:rFonts w:cs="Times New Roman" w:hint="eastAsia"/>
          <w:szCs w:val="28"/>
        </w:rPr>
        <w:t>吨，氨氮减排量</w:t>
      </w:r>
      <w:r>
        <w:rPr>
          <w:rFonts w:cs="Times New Roman" w:hint="eastAsia"/>
          <w:szCs w:val="28"/>
        </w:rPr>
        <w:t>543.9</w:t>
      </w:r>
      <w:r>
        <w:rPr>
          <w:rFonts w:cs="Times New Roman" w:hint="eastAsia"/>
          <w:szCs w:val="28"/>
        </w:rPr>
        <w:t>吨。</w:t>
      </w:r>
    </w:p>
    <w:p w:rsidR="000F6367" w:rsidRDefault="00033A9F">
      <w:pPr>
        <w:keepLines/>
        <w:spacing w:line="480" w:lineRule="auto"/>
        <w:ind w:firstLineChars="0" w:firstLine="0"/>
        <w:jc w:val="left"/>
        <w:outlineLvl w:val="2"/>
        <w:rPr>
          <w:rFonts w:eastAsia="黑体" w:cs="Times New Roman"/>
          <w:b/>
          <w:bCs/>
          <w:kern w:val="44"/>
          <w:szCs w:val="32"/>
        </w:rPr>
      </w:pPr>
      <w:bookmarkStart w:id="89" w:name="_Toc40361843"/>
      <w:r>
        <w:rPr>
          <w:rFonts w:eastAsia="黑体" w:cs="Times New Roman"/>
          <w:b/>
          <w:bCs/>
          <w:kern w:val="44"/>
          <w:szCs w:val="32"/>
        </w:rPr>
        <w:t>2.2.4</w:t>
      </w:r>
      <w:r>
        <w:rPr>
          <w:rFonts w:eastAsia="黑体" w:cs="Times New Roman" w:hint="eastAsia"/>
          <w:b/>
          <w:bCs/>
          <w:kern w:val="44"/>
          <w:szCs w:val="32"/>
        </w:rPr>
        <w:t>水环境综合治理</w:t>
      </w:r>
      <w:bookmarkEnd w:id="77"/>
      <w:bookmarkEnd w:id="89"/>
    </w:p>
    <w:p w:rsidR="000F6367" w:rsidRDefault="00033A9F">
      <w:pPr>
        <w:ind w:firstLine="562"/>
        <w:rPr>
          <w:rFonts w:cs="Times New Roman"/>
          <w:b/>
          <w:szCs w:val="28"/>
        </w:rPr>
      </w:pPr>
      <w:r>
        <w:rPr>
          <w:rFonts w:cs="Times New Roman" w:hint="eastAsia"/>
          <w:b/>
          <w:szCs w:val="28"/>
        </w:rPr>
        <w:t>（一）湖泊水质现状</w:t>
      </w:r>
    </w:p>
    <w:p w:rsidR="000F6367" w:rsidRDefault="00033A9F">
      <w:pPr>
        <w:ind w:firstLine="560"/>
        <w:rPr>
          <w:rFonts w:cs="Times New Roman"/>
          <w:szCs w:val="28"/>
        </w:rPr>
      </w:pPr>
      <w:r>
        <w:rPr>
          <w:rFonts w:cs="Times New Roman" w:hint="eastAsia"/>
          <w:szCs w:val="28"/>
        </w:rPr>
        <w:t>城西湖流域河流断面为沣河的沣河桥和工农兵大桥断面，城西湖湖区点位为沣河村和工农兵大桥西</w:t>
      </w:r>
      <w:r>
        <w:rPr>
          <w:rFonts w:cs="Times New Roman" w:hint="eastAsia"/>
          <w:szCs w:val="28"/>
        </w:rPr>
        <w:t>500m</w:t>
      </w:r>
      <w:r>
        <w:rPr>
          <w:rFonts w:cs="Times New Roman" w:hint="eastAsia"/>
          <w:szCs w:val="28"/>
        </w:rPr>
        <w:t>两个监测点（沣河村和工农兵大桥西</w:t>
      </w:r>
      <w:r>
        <w:rPr>
          <w:rFonts w:cs="Times New Roman" w:hint="eastAsia"/>
          <w:szCs w:val="28"/>
        </w:rPr>
        <w:t>500m</w:t>
      </w:r>
      <w:r>
        <w:rPr>
          <w:rFonts w:cs="Times New Roman" w:hint="eastAsia"/>
          <w:szCs w:val="28"/>
        </w:rPr>
        <w:t>监测点</w:t>
      </w:r>
      <w:r>
        <w:rPr>
          <w:rFonts w:cs="Times New Roman" w:hint="eastAsia"/>
          <w:szCs w:val="28"/>
        </w:rPr>
        <w:t>2017</w:t>
      </w:r>
      <w:r>
        <w:rPr>
          <w:rFonts w:cs="Times New Roman" w:hint="eastAsia"/>
          <w:szCs w:val="28"/>
        </w:rPr>
        <w:t>年开始布设）。</w:t>
      </w:r>
      <w:r>
        <w:rPr>
          <w:rFonts w:cs="Times New Roman"/>
          <w:szCs w:val="28"/>
        </w:rPr>
        <w:t>根据</w:t>
      </w:r>
      <w:r>
        <w:rPr>
          <w:rFonts w:cs="Times New Roman" w:hint="eastAsia"/>
          <w:kern w:val="0"/>
          <w:szCs w:val="28"/>
        </w:rPr>
        <w:t>城西湖和沣河</w:t>
      </w:r>
      <w:r>
        <w:rPr>
          <w:rFonts w:cs="Times New Roman" w:hint="eastAsia"/>
          <w:kern w:val="0"/>
          <w:szCs w:val="28"/>
        </w:rPr>
        <w:t>2014-</w:t>
      </w:r>
      <w:r>
        <w:rPr>
          <w:rFonts w:cs="Times New Roman"/>
          <w:kern w:val="0"/>
          <w:szCs w:val="28"/>
        </w:rPr>
        <w:t>2018</w:t>
      </w:r>
      <w:r>
        <w:rPr>
          <w:rFonts w:cs="Times New Roman"/>
          <w:kern w:val="0"/>
          <w:szCs w:val="28"/>
        </w:rPr>
        <w:t>年水质</w:t>
      </w:r>
      <w:r>
        <w:rPr>
          <w:rFonts w:cs="Times New Roman" w:hint="eastAsia"/>
          <w:kern w:val="0"/>
          <w:szCs w:val="28"/>
        </w:rPr>
        <w:t>监测数据</w:t>
      </w:r>
      <w:r>
        <w:rPr>
          <w:rFonts w:cs="Times New Roman"/>
          <w:kern w:val="0"/>
          <w:szCs w:val="28"/>
        </w:rPr>
        <w:t>，依据</w:t>
      </w:r>
      <w:r>
        <w:rPr>
          <w:rFonts w:cs="Times New Roman"/>
          <w:szCs w:val="28"/>
        </w:rPr>
        <w:t>《地表水环境质量标准》（</w:t>
      </w:r>
      <w:r>
        <w:rPr>
          <w:rFonts w:cs="Times New Roman"/>
          <w:szCs w:val="28"/>
        </w:rPr>
        <w:t>GB 3838-2002</w:t>
      </w:r>
      <w:r>
        <w:rPr>
          <w:rFonts w:cs="Times New Roman"/>
          <w:szCs w:val="28"/>
        </w:rPr>
        <w:t>），</w:t>
      </w:r>
      <w:r>
        <w:rPr>
          <w:rFonts w:cs="Times New Roman"/>
          <w:kern w:val="0"/>
          <w:szCs w:val="28"/>
        </w:rPr>
        <w:t>对</w:t>
      </w:r>
      <w:r>
        <w:rPr>
          <w:rFonts w:cs="Times New Roman" w:hint="eastAsia"/>
          <w:kern w:val="0"/>
          <w:szCs w:val="28"/>
        </w:rPr>
        <w:t>城西湖</w:t>
      </w:r>
      <w:r>
        <w:rPr>
          <w:rFonts w:cs="Times New Roman"/>
          <w:kern w:val="0"/>
          <w:szCs w:val="28"/>
        </w:rPr>
        <w:t>各断面水质进行评价</w:t>
      </w:r>
      <w:r>
        <w:rPr>
          <w:rFonts w:cs="Times New Roman"/>
          <w:szCs w:val="28"/>
        </w:rPr>
        <w:t>，评价结果如表</w:t>
      </w:r>
      <w:r>
        <w:rPr>
          <w:rFonts w:cs="Times New Roman"/>
          <w:szCs w:val="28"/>
        </w:rPr>
        <w:t>2.2-</w:t>
      </w:r>
      <w:r>
        <w:rPr>
          <w:rFonts w:cs="Times New Roman" w:hint="eastAsia"/>
          <w:szCs w:val="28"/>
        </w:rPr>
        <w:t>20</w:t>
      </w:r>
      <w:r>
        <w:rPr>
          <w:rFonts w:cs="Times New Roman"/>
          <w:szCs w:val="28"/>
        </w:rPr>
        <w:t>所示。其中，</w:t>
      </w:r>
      <w:r>
        <w:rPr>
          <w:rFonts w:cs="Times New Roman" w:hint="eastAsia"/>
          <w:szCs w:val="28"/>
        </w:rPr>
        <w:t>城西湖湖区</w:t>
      </w:r>
      <w:r>
        <w:rPr>
          <w:rFonts w:cs="Times New Roman"/>
          <w:szCs w:val="28"/>
        </w:rPr>
        <w:t>断面</w:t>
      </w:r>
      <w:r>
        <w:rPr>
          <w:rFonts w:cs="Times New Roman"/>
          <w:szCs w:val="28"/>
        </w:rPr>
        <w:t>2017</w:t>
      </w:r>
      <w:r>
        <w:rPr>
          <w:rFonts w:cs="Times New Roman"/>
          <w:szCs w:val="28"/>
        </w:rPr>
        <w:t>年</w:t>
      </w:r>
      <w:r>
        <w:rPr>
          <w:rFonts w:cs="Times New Roman" w:hint="eastAsia"/>
          <w:szCs w:val="28"/>
        </w:rPr>
        <w:t>逐</w:t>
      </w:r>
      <w:r>
        <w:rPr>
          <w:rFonts w:cs="Times New Roman"/>
          <w:szCs w:val="28"/>
        </w:rPr>
        <w:t>月水质监测结果可见表</w:t>
      </w:r>
      <w:r>
        <w:rPr>
          <w:rFonts w:cs="Times New Roman"/>
          <w:szCs w:val="28"/>
        </w:rPr>
        <w:t>2.2-</w:t>
      </w:r>
      <w:r>
        <w:rPr>
          <w:rFonts w:cs="Times New Roman" w:hint="eastAsia"/>
          <w:szCs w:val="28"/>
        </w:rPr>
        <w:t>21</w:t>
      </w:r>
      <w:r>
        <w:rPr>
          <w:rFonts w:cs="Times New Roman"/>
          <w:szCs w:val="28"/>
        </w:rPr>
        <w:t>。</w:t>
      </w: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F6367">
      <w:pPr>
        <w:ind w:firstLine="560"/>
        <w:rPr>
          <w:rFonts w:cs="Times New Roman"/>
          <w:szCs w:val="28"/>
        </w:rPr>
      </w:pPr>
    </w:p>
    <w:tbl>
      <w:tblPr>
        <w:tblW w:w="8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4"/>
        <w:gridCol w:w="1504"/>
        <w:gridCol w:w="707"/>
        <w:gridCol w:w="992"/>
        <w:gridCol w:w="142"/>
        <w:gridCol w:w="1275"/>
        <w:gridCol w:w="566"/>
        <w:gridCol w:w="712"/>
        <w:gridCol w:w="1132"/>
        <w:gridCol w:w="792"/>
        <w:gridCol w:w="204"/>
      </w:tblGrid>
      <w:tr w:rsidR="000F6367">
        <w:trPr>
          <w:trHeight w:val="312"/>
          <w:jc w:val="center"/>
        </w:trPr>
        <w:tc>
          <w:tcPr>
            <w:tcW w:w="8510" w:type="dxa"/>
            <w:gridSpan w:val="11"/>
            <w:tcBorders>
              <w:top w:val="nil"/>
              <w:left w:val="nil"/>
              <w:right w:val="nil"/>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lastRenderedPageBreak/>
              <w:t>表</w:t>
            </w:r>
            <w:r>
              <w:rPr>
                <w:rFonts w:cs="Times New Roman"/>
                <w:b/>
                <w:sz w:val="24"/>
                <w:szCs w:val="24"/>
              </w:rPr>
              <w:t>2.2-</w:t>
            </w:r>
            <w:r>
              <w:rPr>
                <w:rFonts w:cs="Times New Roman" w:hint="eastAsia"/>
                <w:b/>
                <w:sz w:val="24"/>
                <w:szCs w:val="24"/>
              </w:rPr>
              <w:t xml:space="preserve">20 </w:t>
            </w:r>
            <w:r>
              <w:rPr>
                <w:rFonts w:cs="Times New Roman"/>
                <w:b/>
                <w:sz w:val="24"/>
                <w:szCs w:val="24"/>
              </w:rPr>
              <w:t>城西湖各断面</w:t>
            </w:r>
            <w:r>
              <w:rPr>
                <w:rFonts w:cs="Times New Roman" w:hint="eastAsia"/>
                <w:b/>
                <w:sz w:val="24"/>
                <w:szCs w:val="24"/>
              </w:rPr>
              <w:t>201</w:t>
            </w:r>
            <w:r>
              <w:rPr>
                <w:rFonts w:cs="Times New Roman"/>
                <w:b/>
                <w:sz w:val="24"/>
                <w:szCs w:val="24"/>
              </w:rPr>
              <w:t>7</w:t>
            </w:r>
            <w:r>
              <w:rPr>
                <w:rFonts w:cs="Times New Roman" w:hint="eastAsia"/>
                <w:b/>
                <w:sz w:val="24"/>
                <w:szCs w:val="24"/>
              </w:rPr>
              <w:t>年</w:t>
            </w:r>
            <w:r>
              <w:rPr>
                <w:rFonts w:cs="Times New Roman"/>
                <w:b/>
                <w:sz w:val="24"/>
                <w:szCs w:val="24"/>
              </w:rPr>
              <w:t>水质评价结果</w:t>
            </w:r>
          </w:p>
        </w:tc>
      </w:tr>
      <w:tr w:rsidR="000F6367">
        <w:trPr>
          <w:trHeight w:val="312"/>
          <w:jc w:val="center"/>
        </w:trPr>
        <w:tc>
          <w:tcPr>
            <w:tcW w:w="484"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序号</w:t>
            </w:r>
          </w:p>
        </w:tc>
        <w:tc>
          <w:tcPr>
            <w:tcW w:w="2211" w:type="dxa"/>
            <w:gridSpan w:val="2"/>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监测断面</w:t>
            </w:r>
          </w:p>
        </w:tc>
        <w:tc>
          <w:tcPr>
            <w:tcW w:w="1134" w:type="dxa"/>
            <w:gridSpan w:val="2"/>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所在河流或湖泊</w:t>
            </w:r>
          </w:p>
        </w:tc>
        <w:tc>
          <w:tcPr>
            <w:tcW w:w="1275"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现状水质</w:t>
            </w:r>
          </w:p>
        </w:tc>
        <w:tc>
          <w:tcPr>
            <w:tcW w:w="1278" w:type="dxa"/>
            <w:gridSpan w:val="2"/>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目标水质</w:t>
            </w:r>
          </w:p>
        </w:tc>
        <w:tc>
          <w:tcPr>
            <w:tcW w:w="1132" w:type="dxa"/>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是否达标</w:t>
            </w:r>
          </w:p>
        </w:tc>
        <w:tc>
          <w:tcPr>
            <w:tcW w:w="996" w:type="dxa"/>
            <w:gridSpan w:val="2"/>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备注</w:t>
            </w:r>
          </w:p>
        </w:tc>
      </w:tr>
      <w:tr w:rsidR="000F6367">
        <w:trPr>
          <w:trHeight w:val="312"/>
          <w:jc w:val="center"/>
        </w:trPr>
        <w:tc>
          <w:tcPr>
            <w:tcW w:w="484"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w:t>
            </w:r>
          </w:p>
        </w:tc>
        <w:tc>
          <w:tcPr>
            <w:tcW w:w="2211" w:type="dxa"/>
            <w:gridSpan w:val="2"/>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沣河村</w:t>
            </w:r>
          </w:p>
        </w:tc>
        <w:tc>
          <w:tcPr>
            <w:tcW w:w="1134" w:type="dxa"/>
            <w:gridSpan w:val="2"/>
            <w:vMerge w:val="restart"/>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w:t>
            </w:r>
          </w:p>
        </w:tc>
        <w:tc>
          <w:tcPr>
            <w:tcW w:w="1275"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Ⅳ</w:t>
            </w:r>
          </w:p>
        </w:tc>
        <w:tc>
          <w:tcPr>
            <w:tcW w:w="1278" w:type="dxa"/>
            <w:gridSpan w:val="2"/>
            <w:vMerge w:val="restart"/>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132" w:type="dxa"/>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否</w:t>
            </w:r>
          </w:p>
        </w:tc>
        <w:tc>
          <w:tcPr>
            <w:tcW w:w="996" w:type="dxa"/>
            <w:gridSpan w:val="2"/>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省控</w:t>
            </w:r>
          </w:p>
        </w:tc>
      </w:tr>
      <w:tr w:rsidR="000F6367">
        <w:trPr>
          <w:trHeight w:val="312"/>
          <w:jc w:val="center"/>
        </w:trPr>
        <w:tc>
          <w:tcPr>
            <w:tcW w:w="484"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w:t>
            </w:r>
          </w:p>
        </w:tc>
        <w:tc>
          <w:tcPr>
            <w:tcW w:w="2211" w:type="dxa"/>
            <w:gridSpan w:val="2"/>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工农兵大桥西</w:t>
            </w:r>
            <w:r>
              <w:rPr>
                <w:rFonts w:cs="Times New Roman"/>
                <w:kern w:val="0"/>
                <w:sz w:val="24"/>
                <w:szCs w:val="24"/>
              </w:rPr>
              <w:t>500m</w:t>
            </w:r>
          </w:p>
        </w:tc>
        <w:tc>
          <w:tcPr>
            <w:tcW w:w="1134" w:type="dxa"/>
            <w:gridSpan w:val="2"/>
            <w:vMerge/>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275"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278" w:type="dxa"/>
            <w:gridSpan w:val="2"/>
            <w:vMerge/>
            <w:vAlign w:val="center"/>
          </w:tcPr>
          <w:p w:rsidR="000F6367" w:rsidRDefault="000F6367">
            <w:pPr>
              <w:widowControl/>
              <w:spacing w:line="240" w:lineRule="auto"/>
              <w:ind w:firstLineChars="0" w:firstLine="0"/>
              <w:jc w:val="center"/>
              <w:rPr>
                <w:rFonts w:cs="Times New Roman"/>
                <w:kern w:val="0"/>
                <w:sz w:val="24"/>
                <w:szCs w:val="24"/>
              </w:rPr>
            </w:pPr>
          </w:p>
        </w:tc>
        <w:tc>
          <w:tcPr>
            <w:tcW w:w="1132" w:type="dxa"/>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是</w:t>
            </w:r>
          </w:p>
        </w:tc>
        <w:tc>
          <w:tcPr>
            <w:tcW w:w="996" w:type="dxa"/>
            <w:gridSpan w:val="2"/>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省控</w:t>
            </w:r>
          </w:p>
        </w:tc>
      </w:tr>
      <w:tr w:rsidR="000F6367">
        <w:trPr>
          <w:trHeight w:val="312"/>
          <w:jc w:val="center"/>
        </w:trPr>
        <w:tc>
          <w:tcPr>
            <w:tcW w:w="484"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w:t>
            </w:r>
          </w:p>
        </w:tc>
        <w:tc>
          <w:tcPr>
            <w:tcW w:w="2211" w:type="dxa"/>
            <w:gridSpan w:val="2"/>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kern w:val="0"/>
                <w:sz w:val="24"/>
                <w:szCs w:val="24"/>
              </w:rPr>
              <w:t>沣河桥</w:t>
            </w:r>
          </w:p>
        </w:tc>
        <w:tc>
          <w:tcPr>
            <w:tcW w:w="1134" w:type="dxa"/>
            <w:gridSpan w:val="2"/>
            <w:vMerge w:val="restart"/>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沣河</w:t>
            </w:r>
          </w:p>
        </w:tc>
        <w:tc>
          <w:tcPr>
            <w:tcW w:w="1275"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278" w:type="dxa"/>
            <w:gridSpan w:val="2"/>
            <w:vMerge w:val="restart"/>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132" w:type="dxa"/>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是</w:t>
            </w:r>
          </w:p>
        </w:tc>
        <w:tc>
          <w:tcPr>
            <w:tcW w:w="996" w:type="dxa"/>
            <w:gridSpan w:val="2"/>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省控</w:t>
            </w:r>
          </w:p>
        </w:tc>
      </w:tr>
      <w:tr w:rsidR="000F6367">
        <w:trPr>
          <w:trHeight w:val="312"/>
          <w:jc w:val="center"/>
        </w:trPr>
        <w:tc>
          <w:tcPr>
            <w:tcW w:w="484" w:type="dxa"/>
            <w:tcBorders>
              <w:bottom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4</w:t>
            </w:r>
          </w:p>
        </w:tc>
        <w:tc>
          <w:tcPr>
            <w:tcW w:w="2211" w:type="dxa"/>
            <w:gridSpan w:val="2"/>
            <w:tcBorders>
              <w:bottom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kern w:val="0"/>
                <w:sz w:val="24"/>
                <w:szCs w:val="24"/>
              </w:rPr>
              <w:t>工农兵大桥</w:t>
            </w:r>
          </w:p>
        </w:tc>
        <w:tc>
          <w:tcPr>
            <w:tcW w:w="1134" w:type="dxa"/>
            <w:gridSpan w:val="2"/>
            <w:vMerge/>
            <w:tcBorders>
              <w:bottom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275" w:type="dxa"/>
            <w:tcBorders>
              <w:bottom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278" w:type="dxa"/>
            <w:gridSpan w:val="2"/>
            <w:vMerge/>
            <w:tcBorders>
              <w:bottom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132" w:type="dxa"/>
            <w:tcBorders>
              <w:bottom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kern w:val="0"/>
                <w:sz w:val="24"/>
                <w:szCs w:val="24"/>
              </w:rPr>
              <w:t>是</w:t>
            </w:r>
          </w:p>
        </w:tc>
        <w:tc>
          <w:tcPr>
            <w:tcW w:w="996" w:type="dxa"/>
            <w:gridSpan w:val="2"/>
            <w:tcBorders>
              <w:bottom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国控</w:t>
            </w:r>
          </w:p>
        </w:tc>
      </w:tr>
      <w:tr w:rsidR="000F6367">
        <w:trPr>
          <w:trHeight w:val="312"/>
          <w:jc w:val="center"/>
        </w:trPr>
        <w:tc>
          <w:tcPr>
            <w:tcW w:w="8510" w:type="dxa"/>
            <w:gridSpan w:val="11"/>
            <w:tcBorders>
              <w:left w:val="nil"/>
              <w:bottom w:val="nil"/>
              <w:right w:val="nil"/>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sz w:val="24"/>
                <w:szCs w:val="24"/>
              </w:rPr>
              <w:t>备注：数据来源《城西湖流域</w:t>
            </w:r>
            <w:r>
              <w:rPr>
                <w:rFonts w:cs="Times New Roman"/>
                <w:b/>
                <w:sz w:val="24"/>
                <w:szCs w:val="24"/>
              </w:rPr>
              <w:t>2014</w:t>
            </w:r>
            <w:r>
              <w:rPr>
                <w:rFonts w:cs="Times New Roman"/>
                <w:b/>
                <w:sz w:val="24"/>
                <w:szCs w:val="24"/>
              </w:rPr>
              <w:t>年至今监测数据》</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464"/>
          <w:jc w:val="center"/>
        </w:trPr>
        <w:tc>
          <w:tcPr>
            <w:tcW w:w="8306" w:type="dxa"/>
            <w:gridSpan w:val="10"/>
            <w:tcBorders>
              <w:bottom w:val="single" w:sz="4" w:space="0" w:color="auto"/>
            </w:tcBorders>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2.2-2</w:t>
            </w:r>
            <w:r>
              <w:rPr>
                <w:rFonts w:cs="Times New Roman" w:hint="eastAsia"/>
                <w:b/>
                <w:sz w:val="24"/>
                <w:szCs w:val="24"/>
              </w:rPr>
              <w:t>1</w:t>
            </w:r>
            <w:r>
              <w:rPr>
                <w:rFonts w:cs="Times New Roman"/>
                <w:b/>
                <w:sz w:val="24"/>
                <w:szCs w:val="24"/>
              </w:rPr>
              <w:t>城西湖湖区断面水质指标数据单位：</w:t>
            </w:r>
            <w:r>
              <w:rPr>
                <w:rFonts w:cs="Times New Roman"/>
                <w:b/>
                <w:sz w:val="24"/>
                <w:szCs w:val="24"/>
              </w:rPr>
              <w:t>mg/L</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368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断面</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沣河村</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工农兵大桥西</w:t>
            </w:r>
            <w:r>
              <w:rPr>
                <w:rFonts w:cs="Times New Roman"/>
                <w:b/>
                <w:kern w:val="0"/>
                <w:sz w:val="24"/>
                <w:szCs w:val="24"/>
              </w:rPr>
              <w:t>500m</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368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项目</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水质</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水质</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368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水质目标</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427"/>
          <w:jc w:val="center"/>
        </w:trPr>
        <w:tc>
          <w:tcPr>
            <w:tcW w:w="1988" w:type="dxa"/>
            <w:gridSpan w:val="2"/>
            <w:vMerge w:val="restart"/>
            <w:tcBorders>
              <w:top w:val="single" w:sz="4" w:space="0" w:color="auto"/>
              <w:left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月份</w:t>
            </w: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Ⅳ</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Ⅳ</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Ⅳ</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Ⅱ</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Ⅴ</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Ⅳ</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4</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5</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6</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7</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8</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9</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10</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Ⅳ</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Ⅳ</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11</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12</w:t>
            </w:r>
            <w:r>
              <w:rPr>
                <w:rFonts w:cs="Times New Roman"/>
                <w:kern w:val="0"/>
                <w:sz w:val="24"/>
                <w:szCs w:val="24"/>
              </w:rPr>
              <w:t>月</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val="restart"/>
            <w:tcBorders>
              <w:top w:val="single" w:sz="4" w:space="0" w:color="auto"/>
              <w:left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2017</w:t>
            </w:r>
            <w:r>
              <w:rPr>
                <w:rFonts w:cs="Times New Roman"/>
                <w:kern w:val="0"/>
                <w:sz w:val="24"/>
                <w:szCs w:val="24"/>
              </w:rPr>
              <w:t>年水质类别</w:t>
            </w:r>
          </w:p>
        </w:tc>
        <w:tc>
          <w:tcPr>
            <w:tcW w:w="1699" w:type="dxa"/>
            <w:gridSpan w:val="2"/>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水质类别</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Ⅳ</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1988" w:type="dxa"/>
            <w:gridSpan w:val="2"/>
            <w:vMerge/>
            <w:tcBorders>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699" w:type="dxa"/>
            <w:gridSpan w:val="2"/>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是否达标</w:t>
            </w:r>
          </w:p>
        </w:tc>
        <w:tc>
          <w:tcPr>
            <w:tcW w:w="198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否</w:t>
            </w: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是</w:t>
            </w:r>
          </w:p>
        </w:tc>
      </w:tr>
      <w:tr w:rsidR="000F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04" w:type="dxa"/>
          <w:trHeight w:val="276"/>
          <w:jc w:val="center"/>
        </w:trPr>
        <w:tc>
          <w:tcPr>
            <w:tcW w:w="8306" w:type="dxa"/>
            <w:gridSpan w:val="10"/>
            <w:tcBorders>
              <w:top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b/>
                <w:sz w:val="24"/>
                <w:szCs w:val="24"/>
              </w:rPr>
              <w:t>备注：数据来源《城</w:t>
            </w:r>
            <w:r>
              <w:rPr>
                <w:rFonts w:cs="Times New Roman" w:hint="eastAsia"/>
                <w:b/>
                <w:sz w:val="24"/>
                <w:szCs w:val="24"/>
              </w:rPr>
              <w:t>西</w:t>
            </w:r>
            <w:r>
              <w:rPr>
                <w:rFonts w:cs="Times New Roman"/>
                <w:b/>
                <w:sz w:val="24"/>
                <w:szCs w:val="24"/>
              </w:rPr>
              <w:t>湖流域</w:t>
            </w:r>
            <w:r>
              <w:rPr>
                <w:rFonts w:cs="Times New Roman"/>
                <w:b/>
                <w:sz w:val="24"/>
                <w:szCs w:val="24"/>
              </w:rPr>
              <w:t>2014</w:t>
            </w:r>
            <w:r>
              <w:rPr>
                <w:rFonts w:cs="Times New Roman"/>
                <w:b/>
                <w:sz w:val="24"/>
                <w:szCs w:val="24"/>
              </w:rPr>
              <w:t>年至今监测数据》</w:t>
            </w:r>
          </w:p>
        </w:tc>
      </w:tr>
    </w:tbl>
    <w:p w:rsidR="000F6367" w:rsidRDefault="00033A9F">
      <w:pPr>
        <w:ind w:firstLine="560"/>
        <w:rPr>
          <w:rFonts w:cs="Times New Roman"/>
          <w:szCs w:val="28"/>
        </w:rPr>
      </w:pPr>
      <w:r>
        <w:rPr>
          <w:rFonts w:cs="Times New Roman"/>
          <w:szCs w:val="28"/>
        </w:rPr>
        <w:t>由表</w:t>
      </w:r>
      <w:r>
        <w:rPr>
          <w:rFonts w:cs="Times New Roman"/>
          <w:szCs w:val="28"/>
        </w:rPr>
        <w:t>2.2-</w:t>
      </w:r>
      <w:r>
        <w:rPr>
          <w:rFonts w:cs="Times New Roman" w:hint="eastAsia"/>
          <w:szCs w:val="28"/>
        </w:rPr>
        <w:t>20</w:t>
      </w:r>
      <w:r>
        <w:rPr>
          <w:rFonts w:cs="Times New Roman"/>
          <w:szCs w:val="28"/>
        </w:rPr>
        <w:t>和表</w:t>
      </w:r>
      <w:r>
        <w:rPr>
          <w:rFonts w:cs="Times New Roman"/>
          <w:szCs w:val="28"/>
        </w:rPr>
        <w:t>2.2-</w:t>
      </w:r>
      <w:r>
        <w:rPr>
          <w:rFonts w:cs="Times New Roman" w:hint="eastAsia"/>
          <w:szCs w:val="28"/>
        </w:rPr>
        <w:t>21</w:t>
      </w:r>
      <w:r>
        <w:rPr>
          <w:rFonts w:cs="Times New Roman" w:hint="eastAsia"/>
          <w:szCs w:val="28"/>
        </w:rPr>
        <w:t>可知</w:t>
      </w:r>
      <w:r>
        <w:rPr>
          <w:rFonts w:cs="Times New Roman"/>
          <w:szCs w:val="28"/>
        </w:rPr>
        <w:t>，</w:t>
      </w:r>
      <w:r>
        <w:rPr>
          <w:rFonts w:cs="Times New Roman" w:hint="eastAsia"/>
          <w:szCs w:val="28"/>
        </w:rPr>
        <w:t>城西湖</w:t>
      </w:r>
      <w:r>
        <w:rPr>
          <w:rFonts w:cs="Times New Roman"/>
          <w:szCs w:val="28"/>
        </w:rPr>
        <w:t>断面水质个别月份存在不达标现象。其中，</w:t>
      </w:r>
      <w:r>
        <w:rPr>
          <w:rFonts w:cs="Times New Roman" w:hint="eastAsia"/>
          <w:szCs w:val="28"/>
        </w:rPr>
        <w:t>沣河村</w:t>
      </w:r>
      <w:r>
        <w:rPr>
          <w:rFonts w:cs="Times New Roman"/>
          <w:szCs w:val="28"/>
        </w:rPr>
        <w:t>断面为省控断面，水质达标率</w:t>
      </w:r>
      <w:r>
        <w:rPr>
          <w:rFonts w:cs="Times New Roman" w:hint="eastAsia"/>
          <w:szCs w:val="28"/>
        </w:rPr>
        <w:t>6</w:t>
      </w:r>
      <w:r>
        <w:rPr>
          <w:rFonts w:cs="Times New Roman"/>
          <w:szCs w:val="28"/>
        </w:rPr>
        <w:t>7%</w:t>
      </w:r>
      <w:r>
        <w:rPr>
          <w:rFonts w:cs="Times New Roman" w:hint="eastAsia"/>
          <w:szCs w:val="28"/>
        </w:rPr>
        <w:t>，</w:t>
      </w:r>
      <w:r>
        <w:rPr>
          <w:rFonts w:ascii="宋体" w:hAnsi="宋体" w:cs="Times New Roman" w:hint="eastAsia"/>
          <w:szCs w:val="28"/>
        </w:rPr>
        <w:t>Ⅳ</w:t>
      </w:r>
      <w:r>
        <w:rPr>
          <w:rFonts w:cs="Times New Roman"/>
          <w:szCs w:val="28"/>
        </w:rPr>
        <w:t>类占</w:t>
      </w:r>
      <w:r>
        <w:rPr>
          <w:rFonts w:cs="Times New Roman" w:hint="eastAsia"/>
          <w:szCs w:val="28"/>
        </w:rPr>
        <w:t>25%</w:t>
      </w:r>
      <w:r>
        <w:rPr>
          <w:rFonts w:cs="Times New Roman" w:hint="eastAsia"/>
          <w:szCs w:val="28"/>
        </w:rPr>
        <w:t>，</w:t>
      </w:r>
      <w:r>
        <w:rPr>
          <w:rFonts w:ascii="宋体" w:hAnsi="宋体" w:cs="Times New Roman" w:hint="eastAsia"/>
          <w:szCs w:val="28"/>
        </w:rPr>
        <w:t>Ⅴ</w:t>
      </w:r>
      <w:r>
        <w:rPr>
          <w:rFonts w:cs="Times New Roman" w:hint="eastAsia"/>
          <w:szCs w:val="28"/>
        </w:rPr>
        <w:t>类占</w:t>
      </w:r>
      <w:r>
        <w:rPr>
          <w:rFonts w:cs="Times New Roman" w:hint="eastAsia"/>
          <w:szCs w:val="28"/>
        </w:rPr>
        <w:t>8%</w:t>
      </w:r>
      <w:r>
        <w:rPr>
          <w:rFonts w:cs="Times New Roman"/>
          <w:szCs w:val="28"/>
        </w:rPr>
        <w:t>；</w:t>
      </w:r>
      <w:r>
        <w:rPr>
          <w:rFonts w:cs="Times New Roman" w:hint="eastAsia"/>
          <w:szCs w:val="28"/>
        </w:rPr>
        <w:t>工农兵大桥西</w:t>
      </w:r>
      <w:r>
        <w:rPr>
          <w:rFonts w:cs="Times New Roman" w:hint="eastAsia"/>
          <w:szCs w:val="28"/>
        </w:rPr>
        <w:t>500m</w:t>
      </w:r>
      <w:r>
        <w:rPr>
          <w:rFonts w:cs="Times New Roman"/>
          <w:szCs w:val="28"/>
        </w:rPr>
        <w:t>断面也为省控断面，水质达标率</w:t>
      </w:r>
      <w:r>
        <w:rPr>
          <w:rFonts w:cs="Times New Roman" w:hint="eastAsia"/>
          <w:szCs w:val="28"/>
        </w:rPr>
        <w:t>7</w:t>
      </w:r>
      <w:r>
        <w:rPr>
          <w:rFonts w:cs="Times New Roman"/>
          <w:szCs w:val="28"/>
        </w:rPr>
        <w:t>5</w:t>
      </w:r>
      <w:r>
        <w:rPr>
          <w:rFonts w:cs="Times New Roman" w:hint="eastAsia"/>
          <w:szCs w:val="28"/>
        </w:rPr>
        <w:t>%</w:t>
      </w:r>
      <w:r>
        <w:rPr>
          <w:rFonts w:cs="Times New Roman" w:hint="eastAsia"/>
          <w:szCs w:val="28"/>
        </w:rPr>
        <w:t>，</w:t>
      </w:r>
      <w:r>
        <w:rPr>
          <w:rFonts w:ascii="宋体" w:hAnsi="宋体" w:cs="Times New Roman" w:hint="eastAsia"/>
          <w:szCs w:val="28"/>
        </w:rPr>
        <w:t>Ⅳ</w:t>
      </w:r>
      <w:r>
        <w:rPr>
          <w:rFonts w:cs="Times New Roman"/>
          <w:szCs w:val="28"/>
        </w:rPr>
        <w:t>类占</w:t>
      </w:r>
      <w:r>
        <w:rPr>
          <w:rFonts w:cs="Times New Roman" w:hint="eastAsia"/>
          <w:szCs w:val="28"/>
        </w:rPr>
        <w:t>25%</w:t>
      </w:r>
      <w:r>
        <w:rPr>
          <w:rFonts w:cs="Times New Roman"/>
          <w:szCs w:val="28"/>
        </w:rPr>
        <w:t>。城西湖全年水质维持在</w:t>
      </w:r>
      <w:r>
        <w:rPr>
          <w:rFonts w:ascii="宋体" w:hAnsi="宋体" w:cs="宋体" w:hint="eastAsia"/>
          <w:szCs w:val="28"/>
        </w:rPr>
        <w:t>Ⅲ</w:t>
      </w:r>
      <w:r>
        <w:rPr>
          <w:rFonts w:cs="Times New Roman"/>
          <w:szCs w:val="28"/>
        </w:rPr>
        <w:t>～</w:t>
      </w:r>
      <w:r>
        <w:rPr>
          <w:rFonts w:ascii="宋体" w:hAnsi="宋体" w:cs="宋体" w:hint="eastAsia"/>
          <w:szCs w:val="28"/>
        </w:rPr>
        <w:t>Ⅳ</w:t>
      </w:r>
      <w:r>
        <w:rPr>
          <w:rFonts w:cs="Times New Roman"/>
          <w:szCs w:val="28"/>
        </w:rPr>
        <w:t>类，部分时段高锰酸盐指数略超标</w:t>
      </w:r>
      <w:r>
        <w:rPr>
          <w:rFonts w:cs="Times New Roman" w:hint="eastAsia"/>
          <w:szCs w:val="28"/>
        </w:rPr>
        <w:t>，</w:t>
      </w:r>
      <w:r>
        <w:rPr>
          <w:rFonts w:cs="Times New Roman"/>
          <w:szCs w:val="28"/>
        </w:rPr>
        <w:t>全年水质项目均值为</w:t>
      </w:r>
      <w:r>
        <w:rPr>
          <w:rFonts w:ascii="宋体" w:hAnsi="宋体" w:cs="宋体" w:hint="eastAsia"/>
          <w:szCs w:val="28"/>
        </w:rPr>
        <w:t>Ⅲ</w:t>
      </w:r>
      <w:r>
        <w:rPr>
          <w:rFonts w:cs="Times New Roman"/>
          <w:szCs w:val="28"/>
        </w:rPr>
        <w:t>类，汛期为</w:t>
      </w:r>
      <w:r>
        <w:rPr>
          <w:rFonts w:ascii="宋体" w:hAnsi="宋体" w:cs="宋体" w:hint="eastAsia"/>
          <w:szCs w:val="28"/>
        </w:rPr>
        <w:t>Ⅳ</w:t>
      </w:r>
      <w:r>
        <w:rPr>
          <w:rFonts w:cs="Times New Roman"/>
          <w:szCs w:val="28"/>
        </w:rPr>
        <w:t>类，非汛期为</w:t>
      </w:r>
      <w:r>
        <w:rPr>
          <w:rFonts w:ascii="宋体" w:hAnsi="宋体" w:cs="宋体" w:hint="eastAsia"/>
          <w:szCs w:val="28"/>
        </w:rPr>
        <w:t>Ⅲ</w:t>
      </w:r>
      <w:r>
        <w:rPr>
          <w:rFonts w:cs="Times New Roman"/>
          <w:szCs w:val="28"/>
        </w:rPr>
        <w:t>类。</w:t>
      </w:r>
    </w:p>
    <w:p w:rsidR="000F6367" w:rsidRDefault="00033A9F">
      <w:pPr>
        <w:ind w:firstLine="560"/>
        <w:rPr>
          <w:rFonts w:ascii="宋体" w:hAnsi="宋体" w:cs="Times New Roman"/>
          <w:szCs w:val="28"/>
        </w:rPr>
      </w:pPr>
      <w:r>
        <w:rPr>
          <w:rFonts w:ascii="宋体" w:hAnsi="宋体" w:cs="Times New Roman" w:hint="eastAsia"/>
          <w:szCs w:val="28"/>
        </w:rPr>
        <w:t>沣河国控断面临淮岗退水闸全年12个月水质类别均为</w:t>
      </w:r>
      <w:r>
        <w:rPr>
          <w:rFonts w:ascii="宋体" w:hAnsi="宋体" w:cs="宋体" w:hint="eastAsia"/>
          <w:szCs w:val="28"/>
        </w:rPr>
        <w:t>Ⅲ</w:t>
      </w:r>
      <w:r>
        <w:rPr>
          <w:rFonts w:ascii="宋体" w:hAnsi="宋体" w:cs="Times New Roman" w:hint="eastAsia"/>
          <w:szCs w:val="28"/>
        </w:rPr>
        <w:t>类，沿</w:t>
      </w:r>
      <w:r>
        <w:rPr>
          <w:rFonts w:ascii="宋体" w:hAnsi="宋体" w:cs="Times New Roman" w:hint="eastAsia"/>
          <w:szCs w:val="28"/>
        </w:rPr>
        <w:lastRenderedPageBreak/>
        <w:t>岗河</w:t>
      </w:r>
      <w:r>
        <w:rPr>
          <w:rFonts w:cs="Times New Roman" w:hint="eastAsia"/>
          <w:szCs w:val="28"/>
        </w:rPr>
        <w:t>现状水质</w:t>
      </w:r>
      <w:r>
        <w:rPr>
          <w:rFonts w:ascii="宋体" w:hAnsi="宋体" w:cs="宋体" w:hint="eastAsia"/>
          <w:szCs w:val="28"/>
        </w:rPr>
        <w:t>Ⅲ</w:t>
      </w:r>
      <w:r>
        <w:rPr>
          <w:rFonts w:cs="Times New Roman" w:hint="eastAsia"/>
          <w:szCs w:val="28"/>
        </w:rPr>
        <w:t>类，下段（沣河桥～城西湖退水闸）部分月份水质为Ⅳ类</w:t>
      </w:r>
      <w:r>
        <w:rPr>
          <w:rFonts w:ascii="宋体" w:hAnsi="宋体" w:cs="Times New Roman" w:hint="eastAsia"/>
          <w:szCs w:val="28"/>
        </w:rPr>
        <w:t>。城西湖流域无黑臭水体及劣V类水体情况。</w:t>
      </w:r>
    </w:p>
    <w:p w:rsidR="000F6367" w:rsidRDefault="00033A9F">
      <w:pPr>
        <w:ind w:firstLine="562"/>
        <w:rPr>
          <w:rFonts w:cs="Times New Roman"/>
          <w:b/>
          <w:szCs w:val="28"/>
        </w:rPr>
      </w:pPr>
      <w:r>
        <w:rPr>
          <w:rFonts w:cs="Times New Roman" w:hint="eastAsia"/>
          <w:b/>
          <w:szCs w:val="28"/>
        </w:rPr>
        <w:t>（二）水功能区水质现状</w:t>
      </w:r>
    </w:p>
    <w:p w:rsidR="000F6367" w:rsidRDefault="00033A9F">
      <w:pPr>
        <w:ind w:firstLine="560"/>
        <w:rPr>
          <w:rFonts w:cs="Times New Roman"/>
          <w:szCs w:val="28"/>
        </w:rPr>
      </w:pPr>
      <w:r>
        <w:rPr>
          <w:rFonts w:cs="Times New Roman" w:hint="eastAsia"/>
          <w:szCs w:val="28"/>
        </w:rPr>
        <w:t>根据六安市水功能区划，城西湖被划分为城西湖霍邱自然保护区，沣河干流被划分为</w:t>
      </w:r>
      <w:r>
        <w:rPr>
          <w:rFonts w:cs="Times New Roman"/>
          <w:szCs w:val="28"/>
        </w:rPr>
        <w:t>3</w:t>
      </w:r>
      <w:r>
        <w:rPr>
          <w:rFonts w:cs="Times New Roman" w:hint="eastAsia"/>
          <w:szCs w:val="28"/>
        </w:rPr>
        <w:t>个水功能区，均为开发利用区。</w:t>
      </w:r>
    </w:p>
    <w:p w:rsidR="000F6367" w:rsidRDefault="00033A9F">
      <w:pPr>
        <w:ind w:firstLineChars="0" w:firstLine="0"/>
        <w:jc w:val="center"/>
        <w:rPr>
          <w:rFonts w:cs="Times New Roman"/>
          <w:b/>
          <w:sz w:val="24"/>
          <w:szCs w:val="24"/>
        </w:rPr>
      </w:pPr>
      <w:r>
        <w:rPr>
          <w:rFonts w:cs="Times New Roman"/>
          <w:b/>
          <w:sz w:val="24"/>
          <w:szCs w:val="24"/>
        </w:rPr>
        <w:t>表</w:t>
      </w:r>
      <w:r>
        <w:rPr>
          <w:rFonts w:cs="Times New Roman"/>
          <w:b/>
          <w:sz w:val="24"/>
          <w:szCs w:val="24"/>
        </w:rPr>
        <w:t>2.2-2</w:t>
      </w:r>
      <w:r>
        <w:rPr>
          <w:rFonts w:cs="Times New Roman" w:hint="eastAsia"/>
          <w:b/>
          <w:sz w:val="24"/>
          <w:szCs w:val="24"/>
        </w:rPr>
        <w:t>2</w:t>
      </w:r>
      <w:r>
        <w:rPr>
          <w:rFonts w:cs="Times New Roman"/>
          <w:b/>
          <w:sz w:val="24"/>
          <w:szCs w:val="24"/>
        </w:rPr>
        <w:t>城西湖流域水功能区划</w:t>
      </w:r>
    </w:p>
    <w:tbl>
      <w:tblPr>
        <w:tblW w:w="8296" w:type="dxa"/>
        <w:jc w:val="center"/>
        <w:tblLayout w:type="fixed"/>
        <w:tblLook w:val="04A0"/>
      </w:tblPr>
      <w:tblGrid>
        <w:gridCol w:w="687"/>
        <w:gridCol w:w="1116"/>
        <w:gridCol w:w="1260"/>
        <w:gridCol w:w="1494"/>
        <w:gridCol w:w="945"/>
        <w:gridCol w:w="710"/>
        <w:gridCol w:w="692"/>
        <w:gridCol w:w="696"/>
        <w:gridCol w:w="696"/>
      </w:tblGrid>
      <w:tr w:rsidR="000F6367">
        <w:trPr>
          <w:trHeight w:val="243"/>
          <w:jc w:val="center"/>
        </w:trPr>
        <w:tc>
          <w:tcPr>
            <w:tcW w:w="687" w:type="dxa"/>
            <w:vMerge w:val="restart"/>
            <w:tcBorders>
              <w:top w:val="single" w:sz="4" w:space="0" w:color="auto"/>
              <w:left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河湖名称</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一级功能区名称</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二级功能区名称</w:t>
            </w:r>
          </w:p>
        </w:tc>
        <w:tc>
          <w:tcPr>
            <w:tcW w:w="1494" w:type="dxa"/>
            <w:vMerge w:val="restart"/>
            <w:tcBorders>
              <w:top w:val="single" w:sz="4" w:space="0" w:color="auto"/>
              <w:left w:val="nil"/>
              <w:right w:val="single" w:sz="4" w:space="0" w:color="auto"/>
            </w:tcBorders>
            <w:shd w:val="clear" w:color="auto" w:fill="auto"/>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起止断面</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水质代表断面</w:t>
            </w:r>
          </w:p>
        </w:tc>
        <w:tc>
          <w:tcPr>
            <w:tcW w:w="7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长度</w:t>
            </w:r>
            <w:r>
              <w:rPr>
                <w:rFonts w:cs="Times New Roman"/>
                <w:b/>
                <w:kern w:val="0"/>
                <w:sz w:val="24"/>
                <w:szCs w:val="24"/>
              </w:rPr>
              <w:t>(km)</w:t>
            </w:r>
          </w:p>
        </w:tc>
        <w:tc>
          <w:tcPr>
            <w:tcW w:w="6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现状水质</w:t>
            </w:r>
          </w:p>
        </w:tc>
        <w:tc>
          <w:tcPr>
            <w:tcW w:w="1392"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水质目标</w:t>
            </w:r>
          </w:p>
        </w:tc>
      </w:tr>
      <w:tr w:rsidR="000F6367">
        <w:trPr>
          <w:trHeight w:val="617"/>
          <w:jc w:val="center"/>
        </w:trPr>
        <w:tc>
          <w:tcPr>
            <w:tcW w:w="687" w:type="dxa"/>
            <w:vMerge/>
            <w:tcBorders>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116"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260"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494" w:type="dxa"/>
            <w:vMerge/>
            <w:tcBorders>
              <w:left w:val="nil"/>
              <w:bottom w:val="nil"/>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945"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692"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696" w:type="dxa"/>
            <w:tcBorders>
              <w:top w:val="nil"/>
              <w:left w:val="nil"/>
              <w:bottom w:val="nil"/>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2020</w:t>
            </w:r>
            <w:r>
              <w:rPr>
                <w:rFonts w:cs="Times New Roman"/>
                <w:b/>
                <w:kern w:val="0"/>
                <w:sz w:val="24"/>
                <w:szCs w:val="24"/>
              </w:rPr>
              <w:t>年</w:t>
            </w:r>
          </w:p>
        </w:tc>
        <w:tc>
          <w:tcPr>
            <w:tcW w:w="696" w:type="dxa"/>
            <w:tcBorders>
              <w:top w:val="nil"/>
              <w:left w:val="nil"/>
              <w:bottom w:val="nil"/>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2030</w:t>
            </w:r>
            <w:r>
              <w:rPr>
                <w:rFonts w:cs="Times New Roman"/>
                <w:b/>
                <w:kern w:val="0"/>
                <w:sz w:val="24"/>
                <w:szCs w:val="24"/>
              </w:rPr>
              <w:t>年</w:t>
            </w:r>
          </w:p>
        </w:tc>
      </w:tr>
      <w:tr w:rsidR="000F6367">
        <w:trPr>
          <w:trHeight w:val="645"/>
          <w:jc w:val="center"/>
        </w:trPr>
        <w:tc>
          <w:tcPr>
            <w:tcW w:w="687"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kern w:val="0"/>
                <w:sz w:val="24"/>
                <w:szCs w:val="24"/>
              </w:rPr>
              <w:t>城西湖</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城西湖霍邱自然保护区</w:t>
            </w:r>
          </w:p>
        </w:tc>
        <w:tc>
          <w:tcPr>
            <w:tcW w:w="1260" w:type="dxa"/>
            <w:tcBorders>
              <w:top w:val="single" w:sz="4" w:space="0" w:color="auto"/>
              <w:left w:val="nil"/>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1494" w:type="dxa"/>
            <w:tcBorders>
              <w:top w:val="single" w:sz="4" w:space="0" w:color="auto"/>
              <w:left w:val="nil"/>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945"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按技术规范设置的监测点</w:t>
            </w:r>
          </w:p>
        </w:tc>
        <w:tc>
          <w:tcPr>
            <w:tcW w:w="710" w:type="dxa"/>
            <w:tcBorders>
              <w:top w:val="single" w:sz="4" w:space="0" w:color="auto"/>
              <w:left w:val="nil"/>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kern w:val="0"/>
                <w:sz w:val="24"/>
                <w:szCs w:val="24"/>
              </w:rPr>
            </w:pPr>
          </w:p>
        </w:tc>
        <w:tc>
          <w:tcPr>
            <w:tcW w:w="6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r>
              <w:rPr>
                <w:rFonts w:cs="Times New Roman"/>
                <w:sz w:val="24"/>
                <w:szCs w:val="24"/>
              </w:rPr>
              <w:t>—</w:t>
            </w:r>
            <w:r>
              <w:rPr>
                <w:rFonts w:ascii="宋体" w:hAnsi="宋体" w:cs="宋体" w:hint="eastAsia"/>
                <w:sz w:val="24"/>
                <w:szCs w:val="24"/>
              </w:rPr>
              <w:t>Ⅳ</w:t>
            </w:r>
          </w:p>
        </w:tc>
        <w:tc>
          <w:tcPr>
            <w:tcW w:w="1392"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r>
      <w:tr w:rsidR="000F6367">
        <w:trPr>
          <w:trHeight w:val="645"/>
          <w:jc w:val="center"/>
        </w:trPr>
        <w:tc>
          <w:tcPr>
            <w:tcW w:w="687" w:type="dxa"/>
            <w:vMerge w:val="restart"/>
            <w:tcBorders>
              <w:top w:val="single" w:sz="4" w:space="0" w:color="auto"/>
              <w:left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沣河上段叶集霍邱开发利用区</w:t>
            </w:r>
          </w:p>
        </w:tc>
        <w:tc>
          <w:tcPr>
            <w:tcW w:w="1260"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沣河上段叶集霍邱农业用水区</w:t>
            </w:r>
          </w:p>
        </w:tc>
        <w:tc>
          <w:tcPr>
            <w:tcW w:w="1494"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叶集区三元乡姚店</w:t>
            </w:r>
            <w:r>
              <w:rPr>
                <w:rFonts w:cs="Times New Roman"/>
                <w:kern w:val="0"/>
                <w:sz w:val="24"/>
                <w:szCs w:val="24"/>
              </w:rPr>
              <w:t>-</w:t>
            </w:r>
            <w:r>
              <w:rPr>
                <w:rFonts w:cs="Times New Roman"/>
                <w:kern w:val="0"/>
                <w:sz w:val="24"/>
                <w:szCs w:val="24"/>
              </w:rPr>
              <w:t>入城西湖口（霍邱县张集）</w:t>
            </w:r>
          </w:p>
        </w:tc>
        <w:tc>
          <w:tcPr>
            <w:tcW w:w="945"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沣河新大桥</w:t>
            </w:r>
          </w:p>
        </w:tc>
        <w:tc>
          <w:tcPr>
            <w:tcW w:w="710"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44</w:t>
            </w:r>
          </w:p>
        </w:tc>
        <w:tc>
          <w:tcPr>
            <w:tcW w:w="692" w:type="dxa"/>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r>
              <w:rPr>
                <w:rFonts w:cs="Times New Roman"/>
                <w:kern w:val="0"/>
                <w:sz w:val="24"/>
                <w:szCs w:val="24"/>
              </w:rPr>
              <w:t>—</w:t>
            </w:r>
            <w:r>
              <w:rPr>
                <w:rFonts w:ascii="宋体" w:hAnsi="宋体" w:cs="宋体" w:hint="eastAsia"/>
                <w:sz w:val="24"/>
                <w:szCs w:val="24"/>
              </w:rPr>
              <w:t>Ⅳ</w:t>
            </w:r>
          </w:p>
        </w:tc>
        <w:tc>
          <w:tcPr>
            <w:tcW w:w="1392"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r>
      <w:tr w:rsidR="000F6367">
        <w:trPr>
          <w:trHeight w:val="450"/>
          <w:jc w:val="center"/>
        </w:trPr>
        <w:tc>
          <w:tcPr>
            <w:tcW w:w="687" w:type="dxa"/>
            <w:vMerge/>
            <w:tcBorders>
              <w:left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11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沣河下段霍邱开发利用区</w:t>
            </w:r>
          </w:p>
        </w:tc>
        <w:tc>
          <w:tcPr>
            <w:tcW w:w="1260"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沣河下段霍邱工业农业用水区</w:t>
            </w:r>
          </w:p>
        </w:tc>
        <w:tc>
          <w:tcPr>
            <w:tcW w:w="149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霍邱县城西部出湖口</w:t>
            </w:r>
            <w:r>
              <w:rPr>
                <w:rFonts w:cs="Times New Roman"/>
                <w:kern w:val="0"/>
                <w:sz w:val="24"/>
                <w:szCs w:val="24"/>
              </w:rPr>
              <w:t>-</w:t>
            </w:r>
            <w:r>
              <w:rPr>
                <w:rFonts w:cs="Times New Roman"/>
                <w:kern w:val="0"/>
                <w:sz w:val="24"/>
                <w:szCs w:val="24"/>
              </w:rPr>
              <w:t>临淮岗</w:t>
            </w:r>
          </w:p>
        </w:tc>
        <w:tc>
          <w:tcPr>
            <w:tcW w:w="94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工农兵大桥</w:t>
            </w:r>
          </w:p>
        </w:tc>
        <w:tc>
          <w:tcPr>
            <w:tcW w:w="710"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20</w:t>
            </w:r>
          </w:p>
        </w:tc>
        <w:tc>
          <w:tcPr>
            <w:tcW w:w="692"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r>
              <w:rPr>
                <w:rFonts w:cs="Times New Roman"/>
                <w:kern w:val="0"/>
                <w:sz w:val="24"/>
                <w:szCs w:val="24"/>
              </w:rPr>
              <w:t>—</w:t>
            </w:r>
            <w:r>
              <w:rPr>
                <w:rFonts w:ascii="宋体" w:hAnsi="宋体" w:cs="宋体" w:hint="eastAsia"/>
                <w:kern w:val="0"/>
                <w:sz w:val="24"/>
                <w:szCs w:val="24"/>
              </w:rPr>
              <w:t>Ⅳ</w:t>
            </w:r>
          </w:p>
        </w:tc>
        <w:tc>
          <w:tcPr>
            <w:tcW w:w="1392"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r>
      <w:tr w:rsidR="000F6367">
        <w:trPr>
          <w:trHeight w:val="450"/>
          <w:jc w:val="center"/>
        </w:trPr>
        <w:tc>
          <w:tcPr>
            <w:tcW w:w="687" w:type="dxa"/>
            <w:vMerge/>
            <w:tcBorders>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116" w:type="dxa"/>
            <w:tcBorders>
              <w:top w:val="nil"/>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沿岗河霍邱开发利用区</w:t>
            </w:r>
          </w:p>
        </w:tc>
        <w:tc>
          <w:tcPr>
            <w:tcW w:w="1260"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沿岗河霍邱工业农业用水区</w:t>
            </w:r>
          </w:p>
        </w:tc>
        <w:tc>
          <w:tcPr>
            <w:tcW w:w="1494"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霍邱县周集镇逸桥涵</w:t>
            </w:r>
            <w:r>
              <w:rPr>
                <w:rFonts w:cs="Times New Roman"/>
                <w:kern w:val="0"/>
                <w:sz w:val="24"/>
                <w:szCs w:val="24"/>
              </w:rPr>
              <w:t>-</w:t>
            </w:r>
            <w:r>
              <w:rPr>
                <w:rFonts w:cs="Times New Roman"/>
                <w:kern w:val="0"/>
                <w:sz w:val="24"/>
                <w:szCs w:val="24"/>
              </w:rPr>
              <w:t>霍邱县城西沣河桥</w:t>
            </w:r>
          </w:p>
        </w:tc>
        <w:tc>
          <w:tcPr>
            <w:tcW w:w="945"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霍邱县城西沣河桥</w:t>
            </w:r>
          </w:p>
        </w:tc>
        <w:tc>
          <w:tcPr>
            <w:tcW w:w="710"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36</w:t>
            </w:r>
          </w:p>
        </w:tc>
        <w:tc>
          <w:tcPr>
            <w:tcW w:w="692" w:type="dxa"/>
            <w:tcBorders>
              <w:top w:val="nil"/>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c>
          <w:tcPr>
            <w:tcW w:w="1392" w:type="dxa"/>
            <w:gridSpan w:val="2"/>
            <w:tcBorders>
              <w:top w:val="single" w:sz="4" w:space="0" w:color="auto"/>
              <w:left w:val="nil"/>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r>
    </w:tbl>
    <w:p w:rsidR="000F6367" w:rsidRDefault="00033A9F">
      <w:pPr>
        <w:ind w:firstLine="560"/>
        <w:rPr>
          <w:rFonts w:ascii="宋体" w:hAnsi="宋体" w:cs="Times New Roman"/>
          <w:szCs w:val="28"/>
        </w:rPr>
      </w:pPr>
      <w:r>
        <w:rPr>
          <w:rFonts w:cs="Times New Roman"/>
          <w:szCs w:val="28"/>
        </w:rPr>
        <w:t>城西湖现为国家考核水功能区，考核断面有</w:t>
      </w:r>
      <w:r>
        <w:rPr>
          <w:rFonts w:cs="Times New Roman"/>
          <w:szCs w:val="28"/>
        </w:rPr>
        <w:t>3</w:t>
      </w:r>
      <w:r>
        <w:rPr>
          <w:rFonts w:cs="Times New Roman"/>
          <w:szCs w:val="28"/>
        </w:rPr>
        <w:t>个：城西湖南湖区、城西湖中湖区、城西湖北区放水闸。监测频次：每月</w:t>
      </w:r>
      <w:r>
        <w:rPr>
          <w:rFonts w:cs="Times New Roman"/>
          <w:szCs w:val="28"/>
        </w:rPr>
        <w:t>1</w:t>
      </w:r>
      <w:r>
        <w:rPr>
          <w:rFonts w:cs="Times New Roman"/>
          <w:szCs w:val="28"/>
        </w:rPr>
        <w:t>次</w:t>
      </w:r>
      <w:r>
        <w:rPr>
          <w:rFonts w:ascii="宋体" w:hAnsi="宋体" w:cs="Times New Roman" w:hint="eastAsia"/>
          <w:szCs w:val="28"/>
        </w:rPr>
        <w:t>。</w:t>
      </w:r>
    </w:p>
    <w:p w:rsidR="000F6367" w:rsidRDefault="000F6367">
      <w:pPr>
        <w:ind w:firstLine="560"/>
        <w:rPr>
          <w:rFonts w:ascii="宋体" w:hAnsi="宋体" w:cs="Times New Roman"/>
          <w:szCs w:val="28"/>
        </w:rPr>
      </w:pPr>
    </w:p>
    <w:p w:rsidR="000F6367" w:rsidRDefault="000F6367">
      <w:pPr>
        <w:ind w:firstLine="560"/>
        <w:rPr>
          <w:rFonts w:ascii="宋体" w:hAnsi="宋体" w:cs="Times New Roman"/>
          <w:szCs w:val="28"/>
        </w:rPr>
      </w:pPr>
    </w:p>
    <w:p w:rsidR="000F6367" w:rsidRDefault="000F6367">
      <w:pPr>
        <w:ind w:firstLine="560"/>
        <w:rPr>
          <w:rFonts w:ascii="宋体" w:hAnsi="宋体" w:cs="Times New Roman"/>
          <w:szCs w:val="28"/>
        </w:rPr>
      </w:pPr>
    </w:p>
    <w:p w:rsidR="000F6367" w:rsidRDefault="000F6367">
      <w:pPr>
        <w:ind w:firstLine="560"/>
        <w:rPr>
          <w:rFonts w:ascii="宋体" w:hAnsi="宋体" w:cs="Times New Roman"/>
          <w:szCs w:val="28"/>
        </w:rPr>
      </w:pPr>
    </w:p>
    <w:p w:rsidR="000F6367" w:rsidRDefault="00033A9F">
      <w:pPr>
        <w:ind w:firstLineChars="0" w:firstLine="0"/>
        <w:jc w:val="center"/>
        <w:rPr>
          <w:rFonts w:cs="Times New Roman"/>
          <w:b/>
          <w:sz w:val="24"/>
          <w:szCs w:val="24"/>
        </w:rPr>
      </w:pPr>
      <w:r>
        <w:rPr>
          <w:rFonts w:cs="Times New Roman"/>
          <w:b/>
          <w:sz w:val="24"/>
          <w:szCs w:val="24"/>
        </w:rPr>
        <w:lastRenderedPageBreak/>
        <w:t>表</w:t>
      </w:r>
      <w:r>
        <w:rPr>
          <w:rFonts w:cs="Times New Roman"/>
          <w:b/>
          <w:sz w:val="24"/>
          <w:szCs w:val="24"/>
        </w:rPr>
        <w:t>2.2-2</w:t>
      </w:r>
      <w:r>
        <w:rPr>
          <w:rFonts w:cs="Times New Roman" w:hint="eastAsia"/>
          <w:b/>
          <w:sz w:val="24"/>
          <w:szCs w:val="24"/>
        </w:rPr>
        <w:t>3</w:t>
      </w:r>
      <w:r>
        <w:rPr>
          <w:rFonts w:cs="Times New Roman"/>
          <w:b/>
          <w:sz w:val="24"/>
          <w:szCs w:val="24"/>
        </w:rPr>
        <w:t>城西湖</w:t>
      </w:r>
      <w:r>
        <w:rPr>
          <w:rFonts w:cs="Times New Roman"/>
          <w:b/>
          <w:sz w:val="24"/>
          <w:szCs w:val="24"/>
        </w:rPr>
        <w:t>2016</w:t>
      </w:r>
      <w:r>
        <w:rPr>
          <w:rFonts w:cs="Times New Roman"/>
          <w:b/>
          <w:sz w:val="24"/>
          <w:szCs w:val="24"/>
        </w:rPr>
        <w:t>年水功能区水质监测断面情况统计</w:t>
      </w:r>
    </w:p>
    <w:tbl>
      <w:tblPr>
        <w:tblStyle w:val="4"/>
        <w:tblW w:w="8296" w:type="dxa"/>
        <w:jc w:val="center"/>
        <w:tblLayout w:type="fixed"/>
        <w:tblLook w:val="04A0"/>
      </w:tblPr>
      <w:tblGrid>
        <w:gridCol w:w="988"/>
        <w:gridCol w:w="1136"/>
        <w:gridCol w:w="1273"/>
        <w:gridCol w:w="997"/>
        <w:gridCol w:w="708"/>
        <w:gridCol w:w="708"/>
        <w:gridCol w:w="979"/>
        <w:gridCol w:w="722"/>
        <w:gridCol w:w="785"/>
      </w:tblGrid>
      <w:tr w:rsidR="000F6367">
        <w:trPr>
          <w:trHeight w:val="383"/>
          <w:tblHeader/>
          <w:jc w:val="center"/>
        </w:trPr>
        <w:tc>
          <w:tcPr>
            <w:tcW w:w="988"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监测断面名称</w:t>
            </w:r>
          </w:p>
        </w:tc>
        <w:tc>
          <w:tcPr>
            <w:tcW w:w="1136"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b/>
                <w:kern w:val="0"/>
                <w:sz w:val="24"/>
                <w:szCs w:val="24"/>
              </w:rPr>
              <w:t>面积（</w:t>
            </w:r>
            <w:r>
              <w:rPr>
                <w:rFonts w:cs="Times New Roman"/>
                <w:b/>
                <w:kern w:val="0"/>
                <w:sz w:val="24"/>
                <w:szCs w:val="24"/>
              </w:rPr>
              <w:t>km</w:t>
            </w:r>
            <w:r>
              <w:rPr>
                <w:rFonts w:cs="Times New Roman"/>
                <w:b/>
                <w:kern w:val="0"/>
                <w:sz w:val="24"/>
                <w:szCs w:val="24"/>
                <w:vertAlign w:val="superscript"/>
              </w:rPr>
              <w:t>2</w:t>
            </w:r>
            <w:r>
              <w:rPr>
                <w:rFonts w:cs="Times New Roman"/>
                <w:b/>
                <w:kern w:val="0"/>
                <w:sz w:val="24"/>
                <w:szCs w:val="24"/>
              </w:rPr>
              <w:t>）</w:t>
            </w:r>
          </w:p>
        </w:tc>
        <w:tc>
          <w:tcPr>
            <w:tcW w:w="2270" w:type="dxa"/>
            <w:gridSpan w:val="2"/>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水质代表断面坐标</w:t>
            </w:r>
          </w:p>
        </w:tc>
        <w:tc>
          <w:tcPr>
            <w:tcW w:w="2395" w:type="dxa"/>
            <w:gridSpan w:val="3"/>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现状水质</w:t>
            </w:r>
          </w:p>
        </w:tc>
        <w:tc>
          <w:tcPr>
            <w:tcW w:w="722"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水质目标</w:t>
            </w:r>
          </w:p>
        </w:tc>
        <w:tc>
          <w:tcPr>
            <w:tcW w:w="785" w:type="dxa"/>
            <w:vMerge w:val="restart"/>
            <w:vAlign w:val="center"/>
          </w:tcPr>
          <w:p w:rsidR="000F6367" w:rsidRDefault="00033A9F">
            <w:pPr>
              <w:spacing w:line="240" w:lineRule="auto"/>
              <w:ind w:firstLineChars="0" w:firstLine="0"/>
              <w:jc w:val="center"/>
              <w:rPr>
                <w:rFonts w:cs="Times New Roman"/>
                <w:b/>
                <w:sz w:val="24"/>
                <w:szCs w:val="24"/>
              </w:rPr>
            </w:pPr>
            <w:r>
              <w:rPr>
                <w:rFonts w:cs="Times New Roman"/>
                <w:b/>
                <w:kern w:val="0"/>
                <w:sz w:val="24"/>
                <w:szCs w:val="24"/>
              </w:rPr>
              <w:t>是否达标</w:t>
            </w:r>
          </w:p>
        </w:tc>
      </w:tr>
      <w:tr w:rsidR="000F6367">
        <w:trPr>
          <w:trHeight w:val="382"/>
          <w:tblHeader/>
          <w:jc w:val="center"/>
        </w:trPr>
        <w:tc>
          <w:tcPr>
            <w:tcW w:w="988" w:type="dxa"/>
            <w:vMerge/>
            <w:vAlign w:val="center"/>
          </w:tcPr>
          <w:p w:rsidR="000F6367" w:rsidRDefault="000F6367">
            <w:pPr>
              <w:spacing w:line="240" w:lineRule="auto"/>
              <w:ind w:firstLineChars="0" w:firstLine="0"/>
              <w:jc w:val="center"/>
              <w:rPr>
                <w:rFonts w:cs="Times New Roman"/>
                <w:sz w:val="24"/>
                <w:szCs w:val="24"/>
              </w:rPr>
            </w:pPr>
          </w:p>
        </w:tc>
        <w:tc>
          <w:tcPr>
            <w:tcW w:w="1136" w:type="dxa"/>
            <w:vMerge/>
            <w:vAlign w:val="center"/>
          </w:tcPr>
          <w:p w:rsidR="000F6367" w:rsidRDefault="000F6367">
            <w:pPr>
              <w:spacing w:line="240" w:lineRule="auto"/>
              <w:ind w:firstLineChars="0" w:firstLine="0"/>
              <w:jc w:val="center"/>
              <w:rPr>
                <w:rFonts w:cs="Times New Roman"/>
                <w:sz w:val="24"/>
                <w:szCs w:val="24"/>
              </w:rPr>
            </w:pPr>
          </w:p>
        </w:tc>
        <w:tc>
          <w:tcPr>
            <w:tcW w:w="1273"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东经</w:t>
            </w:r>
          </w:p>
        </w:tc>
        <w:tc>
          <w:tcPr>
            <w:tcW w:w="997"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北纬</w:t>
            </w:r>
          </w:p>
        </w:tc>
        <w:tc>
          <w:tcPr>
            <w:tcW w:w="708"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全年</w:t>
            </w:r>
          </w:p>
        </w:tc>
        <w:tc>
          <w:tcPr>
            <w:tcW w:w="708"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汛期</w:t>
            </w:r>
          </w:p>
        </w:tc>
        <w:tc>
          <w:tcPr>
            <w:tcW w:w="979"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非汛期</w:t>
            </w:r>
          </w:p>
        </w:tc>
        <w:tc>
          <w:tcPr>
            <w:tcW w:w="722" w:type="dxa"/>
            <w:vMerge/>
            <w:vAlign w:val="center"/>
          </w:tcPr>
          <w:p w:rsidR="000F6367" w:rsidRDefault="000F6367">
            <w:pPr>
              <w:spacing w:line="240" w:lineRule="auto"/>
              <w:ind w:firstLineChars="0" w:firstLine="0"/>
              <w:jc w:val="center"/>
              <w:rPr>
                <w:rFonts w:cs="Times New Roman"/>
                <w:sz w:val="24"/>
                <w:szCs w:val="24"/>
              </w:rPr>
            </w:pPr>
          </w:p>
        </w:tc>
        <w:tc>
          <w:tcPr>
            <w:tcW w:w="785" w:type="dxa"/>
            <w:vMerge/>
            <w:vAlign w:val="center"/>
          </w:tcPr>
          <w:p w:rsidR="000F6367" w:rsidRDefault="000F6367">
            <w:pPr>
              <w:spacing w:line="240" w:lineRule="auto"/>
              <w:ind w:firstLineChars="0" w:firstLine="0"/>
              <w:jc w:val="center"/>
              <w:rPr>
                <w:rFonts w:cs="Times New Roman"/>
                <w:sz w:val="24"/>
                <w:szCs w:val="24"/>
              </w:rPr>
            </w:pPr>
          </w:p>
        </w:tc>
      </w:tr>
      <w:tr w:rsidR="000F6367">
        <w:trPr>
          <w:jc w:val="center"/>
        </w:trPr>
        <w:tc>
          <w:tcPr>
            <w:tcW w:w="98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城西湖南湖区</w:t>
            </w:r>
          </w:p>
        </w:tc>
        <w:tc>
          <w:tcPr>
            <w:tcW w:w="1136"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114</w:t>
            </w:r>
          </w:p>
        </w:tc>
        <w:tc>
          <w:tcPr>
            <w:tcW w:w="1273"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116°12′08″</w:t>
            </w:r>
          </w:p>
        </w:tc>
        <w:tc>
          <w:tcPr>
            <w:tcW w:w="997"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32°19′13</w:t>
            </w:r>
          </w:p>
        </w:tc>
        <w:tc>
          <w:tcPr>
            <w:tcW w:w="708" w:type="dxa"/>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sz w:val="24"/>
                <w:szCs w:val="24"/>
              </w:rPr>
              <w:t>Ⅲ</w:t>
            </w:r>
          </w:p>
        </w:tc>
        <w:tc>
          <w:tcPr>
            <w:tcW w:w="708"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是</w:t>
            </w:r>
          </w:p>
        </w:tc>
        <w:tc>
          <w:tcPr>
            <w:tcW w:w="979" w:type="dxa"/>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sz w:val="24"/>
                <w:szCs w:val="24"/>
              </w:rPr>
              <w:t>Ⅲ</w:t>
            </w:r>
          </w:p>
        </w:tc>
        <w:tc>
          <w:tcPr>
            <w:tcW w:w="722" w:type="dxa"/>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sz w:val="24"/>
                <w:szCs w:val="24"/>
              </w:rPr>
              <w:t>Ⅲ</w:t>
            </w:r>
          </w:p>
        </w:tc>
        <w:tc>
          <w:tcPr>
            <w:tcW w:w="785"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是</w:t>
            </w:r>
          </w:p>
        </w:tc>
      </w:tr>
      <w:tr w:rsidR="000F6367">
        <w:trPr>
          <w:jc w:val="center"/>
        </w:trPr>
        <w:tc>
          <w:tcPr>
            <w:tcW w:w="988"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城西湖中湖区东湖闸</w:t>
            </w:r>
          </w:p>
        </w:tc>
        <w:tc>
          <w:tcPr>
            <w:tcW w:w="1136"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100</w:t>
            </w:r>
          </w:p>
        </w:tc>
        <w:tc>
          <w:tcPr>
            <w:tcW w:w="1273"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116°15′47″</w:t>
            </w:r>
          </w:p>
        </w:tc>
        <w:tc>
          <w:tcPr>
            <w:tcW w:w="997"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32°21′08″</w:t>
            </w:r>
          </w:p>
        </w:tc>
        <w:tc>
          <w:tcPr>
            <w:tcW w:w="708" w:type="dxa"/>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kern w:val="0"/>
                <w:sz w:val="24"/>
                <w:szCs w:val="24"/>
              </w:rPr>
              <w:t>Ⅳ</w:t>
            </w:r>
          </w:p>
        </w:tc>
        <w:tc>
          <w:tcPr>
            <w:tcW w:w="708"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否</w:t>
            </w:r>
          </w:p>
        </w:tc>
        <w:tc>
          <w:tcPr>
            <w:tcW w:w="979" w:type="dxa"/>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kern w:val="0"/>
                <w:sz w:val="24"/>
                <w:szCs w:val="24"/>
              </w:rPr>
              <w:t>Ⅳ</w:t>
            </w:r>
          </w:p>
        </w:tc>
        <w:tc>
          <w:tcPr>
            <w:tcW w:w="722" w:type="dxa"/>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sz w:val="24"/>
                <w:szCs w:val="24"/>
              </w:rPr>
              <w:t>Ⅲ</w:t>
            </w:r>
          </w:p>
        </w:tc>
        <w:tc>
          <w:tcPr>
            <w:tcW w:w="785"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否</w:t>
            </w:r>
          </w:p>
        </w:tc>
      </w:tr>
      <w:tr w:rsidR="000F6367">
        <w:trPr>
          <w:jc w:val="center"/>
        </w:trPr>
        <w:tc>
          <w:tcPr>
            <w:tcW w:w="988"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城西湖北区放水闸</w:t>
            </w:r>
          </w:p>
        </w:tc>
        <w:tc>
          <w:tcPr>
            <w:tcW w:w="1136"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100</w:t>
            </w:r>
          </w:p>
        </w:tc>
        <w:tc>
          <w:tcPr>
            <w:tcW w:w="1273"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116°14′26″</w:t>
            </w:r>
          </w:p>
        </w:tc>
        <w:tc>
          <w:tcPr>
            <w:tcW w:w="997"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32°22′48″</w:t>
            </w:r>
          </w:p>
        </w:tc>
        <w:tc>
          <w:tcPr>
            <w:tcW w:w="708"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kern w:val="0"/>
                <w:sz w:val="24"/>
                <w:szCs w:val="24"/>
              </w:rPr>
              <w:t>Ⅴ</w:t>
            </w:r>
          </w:p>
        </w:tc>
        <w:tc>
          <w:tcPr>
            <w:tcW w:w="708"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否</w:t>
            </w:r>
          </w:p>
        </w:tc>
        <w:tc>
          <w:tcPr>
            <w:tcW w:w="979"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kern w:val="0"/>
                <w:sz w:val="24"/>
                <w:szCs w:val="24"/>
              </w:rPr>
              <w:t>Ⅴ</w:t>
            </w:r>
          </w:p>
        </w:tc>
        <w:tc>
          <w:tcPr>
            <w:tcW w:w="722"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sz w:val="24"/>
                <w:szCs w:val="24"/>
              </w:rPr>
              <w:t>Ⅲ</w:t>
            </w:r>
          </w:p>
        </w:tc>
        <w:tc>
          <w:tcPr>
            <w:tcW w:w="785" w:type="dxa"/>
            <w:tcBorders>
              <w:bottom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否</w:t>
            </w:r>
          </w:p>
        </w:tc>
      </w:tr>
      <w:tr w:rsidR="000F6367">
        <w:trPr>
          <w:jc w:val="center"/>
        </w:trPr>
        <w:tc>
          <w:tcPr>
            <w:tcW w:w="8296" w:type="dxa"/>
            <w:gridSpan w:val="9"/>
            <w:tcBorders>
              <w:left w:val="nil"/>
              <w:bottom w:val="nil"/>
              <w:right w:val="nil"/>
            </w:tcBorders>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资料来源：《六安市现状</w:t>
            </w:r>
            <w:r>
              <w:rPr>
                <w:rFonts w:cs="Times New Roman"/>
                <w:sz w:val="24"/>
                <w:szCs w:val="24"/>
              </w:rPr>
              <w:t>2016</w:t>
            </w:r>
            <w:r>
              <w:rPr>
                <w:rFonts w:cs="Times New Roman"/>
                <w:sz w:val="24"/>
                <w:szCs w:val="24"/>
              </w:rPr>
              <w:t>年水质监测断面基础信息及监测成果表》</w:t>
            </w:r>
          </w:p>
        </w:tc>
      </w:tr>
    </w:tbl>
    <w:p w:rsidR="000F6367" w:rsidRDefault="000F6367">
      <w:pPr>
        <w:ind w:firstLine="480"/>
        <w:rPr>
          <w:rFonts w:cs="Times New Roman"/>
          <w:sz w:val="24"/>
        </w:rPr>
      </w:pPr>
    </w:p>
    <w:p w:rsidR="000F6367" w:rsidRDefault="00D00856">
      <w:pPr>
        <w:ind w:firstLineChars="0" w:firstLine="0"/>
        <w:rPr>
          <w:rFonts w:cs="Times New Roman"/>
          <w:sz w:val="24"/>
        </w:rPr>
      </w:pPr>
      <w:r>
        <w:rPr>
          <w:rFonts w:cs="Times New Roman"/>
          <w:noProof/>
          <w:sz w:val="24"/>
        </w:rPr>
      </w:r>
      <w:r w:rsidR="00A42342">
        <w:rPr>
          <w:rFonts w:cs="Times New Roman"/>
          <w:noProof/>
          <w:sz w:val="24"/>
        </w:rPr>
        <w:pict>
          <v:group id="画布 337" o:spid="_x0000_s1108" editas="canvas" style="width:415.3pt;height:407.15pt;mso-position-horizontal-relative:char;mso-position-vertical-relative:line" coordsize="52743,517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">
            <v:shape id="_x0000_s1109" type="#_x0000_t75" style="position:absolute;width:52743;height:51705;visibility:visible">
              <v:fill o:detectmouseclick="t"/>
              <v:path o:connecttype="none"/>
            </v:shape>
            <v:shape id="图片 258" o:spid="_x0000_s1110" type="#_x0000_t75" style="position:absolute;left:11515;top:465;width:33020;height:488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">
              <v:imagedata r:id="rId35" o:title="城西湖流域。"/>
            </v:shape>
            <v:shape id="图片 281" o:spid="_x0000_s1111" type="#_x0000_t75" style="position:absolute;left:21612;top:1979;width:2095;height:1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">
              <v:imagedata r:id="rId36" o:title=""/>
            </v:shape>
            <v:shape id="图片 315" o:spid="_x0000_s1112" type="#_x0000_t75" style="position:absolute;left:29049;top:15212;width:2096;height:1620;rotation:-150;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">
              <v:imagedata r:id="rId36" o:title=""/>
            </v:shape>
            <v:shape id="图片 322" o:spid="_x0000_s1113" type="#_x0000_t75" style="position:absolute;left:33423;top:21029;width:2088;height:1613;rotation:90;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">
              <v:imagedata r:id="rId36" o:title=""/>
            </v:shape>
            <v:shape id="文本框 2" o:spid="_x0000_s1114" type="#_x0000_t202" style="position:absolute;left:21228;top:362;width:1391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" filled="f" stroked="f">
              <v:textbox style="mso-fit-shape-to-text:t">
                <w:txbxContent>
                  <w:p w:rsidR="00A42342" w:rsidRDefault="00A42342">
                    <w:pPr>
                      <w:pStyle w:val="a9"/>
                      <w:spacing w:before="0" w:beforeAutospacing="0" w:after="0" w:afterAutospacing="0"/>
                      <w:jc w:val="center"/>
                      <w:rPr>
                        <w:rFonts w:ascii="黑体" w:eastAsia="黑体" w:hAnsi="黑体"/>
                        <w:b/>
                        <w:sz w:val="21"/>
                        <w:szCs w:val="21"/>
                      </w:rPr>
                    </w:pPr>
                    <w:r>
                      <w:rPr>
                        <w:rFonts w:ascii="Calibri" w:eastAsia="黑体" w:hAnsi="Calibri" w:cs="Calibri"/>
                        <w:b/>
                        <w:sz w:val="18"/>
                        <w:szCs w:val="18"/>
                      </w:rPr>
                      <w:t> </w:t>
                    </w:r>
                    <w:r>
                      <w:rPr>
                        <w:rFonts w:ascii="黑体" w:eastAsia="黑体" w:hAnsi="黑体" w:cs="Times New Roman" w:hint="eastAsia"/>
                        <w:b/>
                        <w:sz w:val="21"/>
                        <w:szCs w:val="21"/>
                      </w:rPr>
                      <w:t>城西湖北区放水闸</w:t>
                    </w:r>
                  </w:p>
                </w:txbxContent>
              </v:textbox>
            </v:shape>
            <v:shape id="文本框 2" o:spid="_x0000_s1115" type="#_x0000_t202" style="position:absolute;left:19050;top:14718;width:10376;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" filled="f" stroked="f">
              <v:textbox style="mso-fit-shape-to-text:t">
                <w:txbxContent>
                  <w:p w:rsidR="00A42342" w:rsidRDefault="00A42342">
                    <w:pPr>
                      <w:pStyle w:val="a9"/>
                      <w:spacing w:before="0" w:beforeAutospacing="0" w:after="0" w:afterAutospacing="0"/>
                      <w:jc w:val="center"/>
                      <w:rPr>
                        <w:b/>
                        <w:sz w:val="21"/>
                        <w:szCs w:val="21"/>
                      </w:rPr>
                    </w:pPr>
                    <w:r>
                      <w:rPr>
                        <w:rFonts w:ascii="Calibri" w:eastAsia="黑体" w:hAnsi="Calibri"/>
                        <w:b/>
                        <w:sz w:val="21"/>
                        <w:szCs w:val="21"/>
                      </w:rPr>
                      <w:t> </w:t>
                    </w:r>
                    <w:r>
                      <w:rPr>
                        <w:rFonts w:eastAsia="黑体" w:hAnsi="黑体" w:cs="Times New Roman" w:hint="eastAsia"/>
                        <w:b/>
                        <w:sz w:val="21"/>
                        <w:szCs w:val="21"/>
                      </w:rPr>
                      <w:t>城西湖中湖区</w:t>
                    </w:r>
                  </w:p>
                </w:txbxContent>
              </v:textbox>
            </v:shape>
            <v:shape id="文本框 2" o:spid="_x0000_s1116" type="#_x0000_t202" style="position:absolute;left:33325;top:21982;width:1087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" filled="f" stroked="f">
              <v:textbox style="mso-fit-shape-to-text:t">
                <w:txbxContent>
                  <w:p w:rsidR="00A42342" w:rsidRDefault="00A42342">
                    <w:pPr>
                      <w:pStyle w:val="a9"/>
                      <w:spacing w:before="0" w:beforeAutospacing="0" w:after="0" w:afterAutospacing="0"/>
                      <w:jc w:val="center"/>
                      <w:rPr>
                        <w:b/>
                        <w:sz w:val="21"/>
                        <w:szCs w:val="21"/>
                      </w:rPr>
                    </w:pPr>
                    <w:r>
                      <w:rPr>
                        <w:rFonts w:ascii="Calibri" w:eastAsia="黑体" w:hAnsi="Calibri"/>
                        <w:b/>
                        <w:sz w:val="21"/>
                        <w:szCs w:val="21"/>
                      </w:rPr>
                      <w:t> </w:t>
                    </w:r>
                    <w:r>
                      <w:rPr>
                        <w:rFonts w:eastAsia="黑体" w:hAnsi="黑体" w:cs="Times New Roman" w:hint="eastAsia"/>
                        <w:b/>
                        <w:sz w:val="21"/>
                        <w:szCs w:val="21"/>
                      </w:rPr>
                      <w:t>城西湖南湖区</w:t>
                    </w:r>
                  </w:p>
                </w:txbxContent>
              </v:textbox>
            </v:shape>
            <v:shape id="文本框 2" o:spid="_x0000_s1117" type="#_x0000_t202" style="position:absolute;left:11144;top:48714;width:3067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" filled="f" stroked="f">
              <v:textbox style="mso-fit-shape-to-text:t">
                <w:txbxContent>
                  <w:p w:rsidR="00A42342" w:rsidRDefault="00A42342">
                    <w:pPr>
                      <w:pStyle w:val="a9"/>
                      <w:spacing w:before="0" w:beforeAutospacing="0" w:after="0" w:afterAutospacing="0"/>
                      <w:jc w:val="center"/>
                      <w:rPr>
                        <w:rFonts w:ascii="Times New Roman" w:hAnsi="Times New Roman" w:cs="Times New Roman"/>
                        <w:b/>
                        <w:sz w:val="24"/>
                      </w:rPr>
                    </w:pPr>
                    <w:r>
                      <w:rPr>
                        <w:rFonts w:ascii="Times New Roman" w:hAnsi="Times New Roman" w:cs="Times New Roman"/>
                        <w:b/>
                        <w:sz w:val="24"/>
                      </w:rPr>
                      <w:t>图</w:t>
                    </w:r>
                    <w:r>
                      <w:rPr>
                        <w:rFonts w:ascii="Times New Roman" w:hAnsi="Times New Roman" w:cs="Times New Roman"/>
                        <w:b/>
                        <w:sz w:val="24"/>
                      </w:rPr>
                      <w:t>2.2-8  </w:t>
                    </w:r>
                    <w:r>
                      <w:rPr>
                        <w:rFonts w:ascii="Times New Roman" w:hAnsi="Times New Roman" w:cs="Times New Roman"/>
                        <w:b/>
                        <w:sz w:val="24"/>
                      </w:rPr>
                      <w:t>城西湖水功能区水质监测断面</w:t>
                    </w:r>
                  </w:p>
                </w:txbxContent>
              </v:textbox>
            </v:shape>
            <w10:wrap type="none"/>
            <w10:anchorlock/>
          </v:group>
        </w:pict>
      </w:r>
    </w:p>
    <w:p w:rsidR="000F6367" w:rsidRDefault="00033A9F">
      <w:pPr>
        <w:ind w:firstLine="560"/>
        <w:rPr>
          <w:rFonts w:cs="Times New Roman"/>
          <w:szCs w:val="28"/>
        </w:rPr>
      </w:pPr>
      <w:r>
        <w:rPr>
          <w:rFonts w:cs="Times New Roman" w:hint="eastAsia"/>
          <w:szCs w:val="28"/>
        </w:rPr>
        <w:t>沣河上段叶集霍邱开发利用区控制断面现状水质为</w:t>
      </w:r>
      <w:r>
        <w:rPr>
          <w:rFonts w:ascii="宋体" w:hAnsi="宋体" w:cs="宋体" w:hint="eastAsia"/>
          <w:szCs w:val="28"/>
        </w:rPr>
        <w:t>Ⅲ</w:t>
      </w:r>
      <w:r>
        <w:rPr>
          <w:rFonts w:cs="Times New Roman"/>
          <w:szCs w:val="28"/>
        </w:rPr>
        <w:t>-</w:t>
      </w:r>
      <w:r>
        <w:rPr>
          <w:rFonts w:ascii="宋体" w:hAnsi="宋体" w:cs="宋体" w:hint="eastAsia"/>
          <w:szCs w:val="28"/>
        </w:rPr>
        <w:t>Ⅳ</w:t>
      </w:r>
      <w:r>
        <w:rPr>
          <w:rFonts w:cs="Times New Roman" w:hint="eastAsia"/>
          <w:szCs w:val="28"/>
        </w:rPr>
        <w:t>类，水</w:t>
      </w:r>
      <w:r>
        <w:rPr>
          <w:rFonts w:cs="Times New Roman" w:hint="eastAsia"/>
          <w:szCs w:val="28"/>
        </w:rPr>
        <w:lastRenderedPageBreak/>
        <w:t>功能区水质不达标。沿岗河开发利用程度较高，划为开发利用区，现状水质</w:t>
      </w:r>
      <w:r>
        <w:rPr>
          <w:rFonts w:ascii="宋体" w:hAnsi="宋体" w:cs="宋体" w:hint="eastAsia"/>
          <w:szCs w:val="28"/>
        </w:rPr>
        <w:t>Ⅲ</w:t>
      </w:r>
      <w:r>
        <w:rPr>
          <w:rFonts w:cs="Times New Roman" w:hint="eastAsia"/>
          <w:szCs w:val="28"/>
        </w:rPr>
        <w:t>类。</w:t>
      </w:r>
    </w:p>
    <w:p w:rsidR="000F6367" w:rsidRDefault="00033A9F">
      <w:pPr>
        <w:ind w:firstLine="562"/>
        <w:rPr>
          <w:rFonts w:cs="Times New Roman"/>
          <w:b/>
          <w:szCs w:val="28"/>
        </w:rPr>
      </w:pPr>
      <w:r>
        <w:rPr>
          <w:rFonts w:cs="Times New Roman"/>
          <w:b/>
          <w:szCs w:val="28"/>
        </w:rPr>
        <w:t>（三）水环境治理方面</w:t>
      </w:r>
      <w:r>
        <w:rPr>
          <w:rFonts w:cs="Times New Roman"/>
          <w:b/>
          <w:szCs w:val="28"/>
        </w:rPr>
        <w:t>2018</w:t>
      </w:r>
      <w:r>
        <w:rPr>
          <w:rFonts w:ascii="宋体" w:hAnsi="宋体" w:cs="Times New Roman" w:hint="eastAsia"/>
          <w:b/>
          <w:szCs w:val="28"/>
        </w:rPr>
        <w:t>年霍邱范围湖长制工作进展</w:t>
      </w:r>
    </w:p>
    <w:p w:rsidR="000F6367" w:rsidRDefault="00033A9F">
      <w:pPr>
        <w:ind w:firstLine="560"/>
        <w:rPr>
          <w:rFonts w:cs="Times New Roman"/>
          <w:szCs w:val="28"/>
        </w:rPr>
      </w:pPr>
      <w:r>
        <w:rPr>
          <w:rFonts w:cs="Times New Roman" w:hint="eastAsia"/>
          <w:szCs w:val="28"/>
        </w:rPr>
        <w:t>开展县城黑臭水体摸排治理工作。对城区摸排的</w:t>
      </w:r>
      <w:r>
        <w:rPr>
          <w:rFonts w:cs="Times New Roman" w:hint="eastAsia"/>
          <w:szCs w:val="28"/>
        </w:rPr>
        <w:t>357</w:t>
      </w:r>
      <w:r>
        <w:rPr>
          <w:rFonts w:cs="Times New Roman" w:hint="eastAsia"/>
          <w:szCs w:val="28"/>
        </w:rPr>
        <w:t>渠轻度黑臭水体，制定治理方案，对污水进行截流后直接进入污水处理厂。通过水环境治理，纳入《水十条》国考工农兵大桥断面，达到综合年均值Ⅲ类标准环境管理目标要求。</w:t>
      </w:r>
    </w:p>
    <w:p w:rsidR="000F6367" w:rsidRDefault="00033A9F">
      <w:pPr>
        <w:keepLines/>
        <w:spacing w:line="480" w:lineRule="auto"/>
        <w:ind w:firstLineChars="0" w:firstLine="0"/>
        <w:jc w:val="left"/>
        <w:outlineLvl w:val="2"/>
        <w:rPr>
          <w:rFonts w:eastAsia="黑体" w:cs="Times New Roman"/>
          <w:b/>
          <w:bCs/>
          <w:kern w:val="44"/>
          <w:szCs w:val="32"/>
        </w:rPr>
      </w:pPr>
      <w:bookmarkStart w:id="90" w:name="_Toc40361844"/>
      <w:r>
        <w:rPr>
          <w:rFonts w:eastAsia="黑体" w:cs="Times New Roman"/>
          <w:b/>
          <w:bCs/>
          <w:kern w:val="44"/>
          <w:szCs w:val="32"/>
        </w:rPr>
        <w:t>2.2.5</w:t>
      </w:r>
      <w:r>
        <w:rPr>
          <w:rFonts w:eastAsia="黑体" w:cs="Times New Roman" w:hint="eastAsia"/>
          <w:b/>
          <w:bCs/>
          <w:kern w:val="44"/>
          <w:szCs w:val="32"/>
        </w:rPr>
        <w:t>湖泊生态治理与修复</w:t>
      </w:r>
      <w:bookmarkEnd w:id="78"/>
      <w:bookmarkEnd w:id="90"/>
    </w:p>
    <w:p w:rsidR="000F6367" w:rsidRDefault="00033A9F">
      <w:pPr>
        <w:ind w:firstLine="562"/>
        <w:rPr>
          <w:rFonts w:cs="Times New Roman"/>
          <w:b/>
        </w:rPr>
      </w:pPr>
      <w:bookmarkStart w:id="91" w:name="_Toc533521655"/>
      <w:r>
        <w:rPr>
          <w:rFonts w:cs="Times New Roman" w:hint="eastAsia"/>
          <w:b/>
        </w:rPr>
        <w:t>（一）湖泊水生态环境现状</w:t>
      </w:r>
    </w:p>
    <w:p w:rsidR="000F6367" w:rsidRDefault="00033A9F">
      <w:pPr>
        <w:ind w:firstLine="562"/>
        <w:rPr>
          <w:rFonts w:cs="Times New Roman"/>
          <w:b/>
        </w:rPr>
      </w:pPr>
      <w:r>
        <w:rPr>
          <w:rFonts w:cs="Times New Roman" w:hint="eastAsia"/>
          <w:b/>
        </w:rPr>
        <w:t>（</w:t>
      </w:r>
      <w:r>
        <w:rPr>
          <w:rFonts w:cs="Times New Roman" w:hint="eastAsia"/>
          <w:b/>
        </w:rPr>
        <w:t>1</w:t>
      </w:r>
      <w:r>
        <w:rPr>
          <w:rFonts w:cs="Times New Roman" w:hint="eastAsia"/>
          <w:b/>
        </w:rPr>
        <w:t>）湖泊生态水位情况</w:t>
      </w:r>
    </w:p>
    <w:p w:rsidR="000F6367" w:rsidRDefault="00033A9F">
      <w:pPr>
        <w:ind w:firstLine="560"/>
        <w:rPr>
          <w:rFonts w:hAnsi="宋体" w:cs="Times New Roman"/>
          <w:szCs w:val="28"/>
        </w:rPr>
      </w:pPr>
      <w:r>
        <w:rPr>
          <w:rFonts w:cs="Times New Roman"/>
          <w:bCs/>
          <w:szCs w:val="28"/>
        </w:rPr>
        <w:t>湖泊最低生态水位是指维持湖泊生态系统正常运行的最低水位，若长时间低于此水位运行，湖泊生态系统将发生严重退化。</w:t>
      </w:r>
      <w:r>
        <w:rPr>
          <w:rFonts w:cs="Times New Roman" w:hint="eastAsia"/>
          <w:bCs/>
          <w:szCs w:val="28"/>
        </w:rPr>
        <w:t>最常用的生态水位计算方法为</w:t>
      </w:r>
      <w:r>
        <w:rPr>
          <w:rFonts w:cs="Times New Roman" w:hint="eastAsia"/>
        </w:rPr>
        <w:t>参考值法，即湖泊最低生态水位可以根据多年平均最低水位值</w:t>
      </w:r>
      <w:r>
        <w:rPr>
          <w:rFonts w:hAnsi="宋体" w:cs="Times New Roman"/>
          <w:szCs w:val="28"/>
        </w:rPr>
        <w:t>确定，根据</w:t>
      </w:r>
      <w:r>
        <w:rPr>
          <w:rFonts w:hAnsi="宋体" w:cs="Times New Roman" w:hint="eastAsia"/>
          <w:szCs w:val="28"/>
        </w:rPr>
        <w:t>选取的控制断面</w:t>
      </w:r>
      <w:r>
        <w:rPr>
          <w:rFonts w:hAnsi="宋体" w:cs="Times New Roman"/>
          <w:szCs w:val="28"/>
        </w:rPr>
        <w:t>城西湖退水闸上</w:t>
      </w:r>
      <w:r>
        <w:rPr>
          <w:rFonts w:hAnsi="宋体" w:cs="Times New Roman" w:hint="eastAsia"/>
          <w:szCs w:val="28"/>
        </w:rPr>
        <w:t>的</w:t>
      </w:r>
      <w:r>
        <w:rPr>
          <w:rFonts w:hAnsi="宋体" w:cs="Times New Roman"/>
          <w:szCs w:val="28"/>
        </w:rPr>
        <w:t>多年特征值水位表</w:t>
      </w:r>
      <w:r>
        <w:rPr>
          <w:rFonts w:hAnsi="宋体" w:cs="Times New Roman" w:hint="eastAsia"/>
          <w:szCs w:val="28"/>
        </w:rPr>
        <w:t>，数据为</w:t>
      </w:r>
      <w:r>
        <w:rPr>
          <w:rFonts w:hAnsi="宋体" w:cs="Times New Roman" w:hint="eastAsia"/>
          <w:szCs w:val="28"/>
        </w:rPr>
        <w:t>2</w:t>
      </w:r>
      <w:r>
        <w:rPr>
          <w:rFonts w:hAnsi="宋体" w:cs="Times New Roman"/>
          <w:szCs w:val="28"/>
        </w:rPr>
        <w:t>004</w:t>
      </w:r>
      <w:r>
        <w:rPr>
          <w:rFonts w:hAnsi="宋体" w:cs="Times New Roman" w:hint="eastAsia"/>
          <w:szCs w:val="28"/>
        </w:rPr>
        <w:t>年至</w:t>
      </w:r>
      <w:r>
        <w:rPr>
          <w:rFonts w:hAnsi="宋体" w:cs="Times New Roman" w:hint="eastAsia"/>
          <w:szCs w:val="28"/>
        </w:rPr>
        <w:t>2</w:t>
      </w:r>
      <w:r>
        <w:rPr>
          <w:rFonts w:hAnsi="宋体" w:cs="Times New Roman"/>
          <w:szCs w:val="28"/>
        </w:rPr>
        <w:t>016</w:t>
      </w:r>
      <w:r>
        <w:rPr>
          <w:rFonts w:hAnsi="宋体" w:cs="Times New Roman" w:hint="eastAsia"/>
          <w:szCs w:val="28"/>
        </w:rPr>
        <w:t>年</w:t>
      </w:r>
      <w:r>
        <w:rPr>
          <w:rFonts w:hAnsi="宋体" w:cs="Times New Roman"/>
          <w:szCs w:val="28"/>
        </w:rPr>
        <w:t>，可计算得到城西湖多年最低水位平均值</w:t>
      </w:r>
      <w:r>
        <w:rPr>
          <w:rFonts w:hAnsi="宋体" w:cs="Times New Roman" w:hint="eastAsia"/>
          <w:szCs w:val="28"/>
        </w:rPr>
        <w:t>，即生态水位</w:t>
      </w:r>
      <w:r>
        <w:rPr>
          <w:rFonts w:hAnsi="宋体" w:cs="Times New Roman"/>
          <w:szCs w:val="28"/>
        </w:rPr>
        <w:t>为</w:t>
      </w:r>
      <w:r>
        <w:rPr>
          <w:rFonts w:hAnsi="宋体" w:cs="Times New Roman"/>
          <w:szCs w:val="28"/>
        </w:rPr>
        <w:t>18.85m</w:t>
      </w:r>
      <w:r>
        <w:rPr>
          <w:rFonts w:hAnsi="宋体" w:cs="Times New Roman" w:hint="eastAsia"/>
          <w:szCs w:val="28"/>
        </w:rPr>
        <w:t>，</w:t>
      </w:r>
      <w:r>
        <w:rPr>
          <w:rFonts w:hAnsi="宋体" w:cs="Times New Roman"/>
          <w:szCs w:val="28"/>
        </w:rPr>
        <w:t>多年月平均最低水位</w:t>
      </w:r>
      <w:r>
        <w:rPr>
          <w:rFonts w:hAnsi="宋体" w:cs="Times New Roman" w:hint="eastAsia"/>
          <w:szCs w:val="28"/>
        </w:rPr>
        <w:t>为</w:t>
      </w:r>
      <w:r>
        <w:rPr>
          <w:rFonts w:hAnsi="宋体" w:cs="Times New Roman" w:hint="eastAsia"/>
          <w:szCs w:val="28"/>
        </w:rPr>
        <w:t>18.05</w:t>
      </w:r>
      <w:r>
        <w:rPr>
          <w:rFonts w:hAnsi="宋体" w:cs="Times New Roman"/>
          <w:szCs w:val="28"/>
        </w:rPr>
        <w:t>m</w:t>
      </w:r>
      <w:r>
        <w:rPr>
          <w:rFonts w:hAnsi="宋体" w:cs="Times New Roman" w:hint="eastAsia"/>
          <w:szCs w:val="28"/>
        </w:rPr>
        <w:t>，</w:t>
      </w:r>
      <w:r>
        <w:rPr>
          <w:rFonts w:hAnsi="宋体" w:cs="Times New Roman"/>
          <w:szCs w:val="28"/>
        </w:rPr>
        <w:t>多年月平均水位</w:t>
      </w:r>
      <w:r>
        <w:rPr>
          <w:rFonts w:hAnsi="宋体" w:cs="Times New Roman" w:hint="eastAsia"/>
          <w:szCs w:val="28"/>
        </w:rPr>
        <w:t>为</w:t>
      </w:r>
      <w:r>
        <w:rPr>
          <w:rFonts w:hAnsi="宋体" w:cs="Times New Roman" w:hint="eastAsia"/>
          <w:szCs w:val="28"/>
        </w:rPr>
        <w:t>19.91</w:t>
      </w:r>
      <w:r>
        <w:rPr>
          <w:rFonts w:hAnsi="宋体" w:cs="Times New Roman"/>
          <w:szCs w:val="28"/>
        </w:rPr>
        <w:t>m</w:t>
      </w:r>
      <w:r>
        <w:rPr>
          <w:rFonts w:hAnsi="宋体" w:cs="Times New Roman" w:hint="eastAsia"/>
          <w:szCs w:val="28"/>
        </w:rPr>
        <w:t>，可知城西湖生态水位</w:t>
      </w:r>
      <w:r>
        <w:rPr>
          <w:rFonts w:hAnsi="宋体" w:cs="Times New Roman"/>
          <w:szCs w:val="28"/>
        </w:rPr>
        <w:t>与多年月平均最低水位的差值</w:t>
      </w:r>
      <w:r>
        <w:rPr>
          <w:rFonts w:hAnsi="宋体" w:cs="Times New Roman" w:hint="eastAsia"/>
          <w:szCs w:val="28"/>
        </w:rPr>
        <w:t>为</w:t>
      </w:r>
      <w:r>
        <w:rPr>
          <w:rFonts w:hAnsi="宋体" w:cs="Times New Roman" w:hint="eastAsia"/>
          <w:szCs w:val="28"/>
        </w:rPr>
        <w:t>0.80</w:t>
      </w:r>
      <w:r>
        <w:rPr>
          <w:rFonts w:hAnsi="宋体" w:cs="Times New Roman"/>
          <w:szCs w:val="28"/>
        </w:rPr>
        <w:t>m</w:t>
      </w:r>
      <w:r>
        <w:rPr>
          <w:rFonts w:hAnsi="宋体" w:cs="Times New Roman" w:hint="eastAsia"/>
          <w:szCs w:val="28"/>
        </w:rPr>
        <w:t>，</w:t>
      </w:r>
      <w:r>
        <w:rPr>
          <w:rFonts w:hAnsi="宋体" w:cs="Times New Roman"/>
          <w:szCs w:val="28"/>
        </w:rPr>
        <w:t>与多年月平均水位的差值</w:t>
      </w:r>
      <w:r>
        <w:rPr>
          <w:rFonts w:hAnsi="宋体" w:cs="Times New Roman" w:hint="eastAsia"/>
          <w:szCs w:val="28"/>
        </w:rPr>
        <w:t>为</w:t>
      </w:r>
      <w:r>
        <w:rPr>
          <w:rFonts w:hAnsi="宋体" w:cs="Times New Roman" w:hint="eastAsia"/>
          <w:szCs w:val="28"/>
        </w:rPr>
        <w:t>-1.06</w:t>
      </w:r>
      <w:r>
        <w:rPr>
          <w:rFonts w:hAnsi="宋体" w:cs="Times New Roman"/>
          <w:szCs w:val="28"/>
        </w:rPr>
        <w:t>m</w:t>
      </w:r>
      <w:r>
        <w:rPr>
          <w:rFonts w:hAnsi="宋体" w:cs="Times New Roman" w:hint="eastAsia"/>
          <w:szCs w:val="28"/>
        </w:rPr>
        <w:t>。根据《六安市水资源保护规划》中的资料显示，对城西湖</w:t>
      </w:r>
      <w:r>
        <w:rPr>
          <w:rFonts w:hAnsi="宋体" w:cs="Times New Roman"/>
          <w:szCs w:val="28"/>
        </w:rPr>
        <w:t>生态水位</w:t>
      </w:r>
      <w:r>
        <w:rPr>
          <w:rFonts w:hAnsi="宋体" w:cs="Times New Roman" w:hint="eastAsia"/>
          <w:szCs w:val="28"/>
        </w:rPr>
        <w:t>满足程度的</w:t>
      </w:r>
      <w:r>
        <w:rPr>
          <w:rFonts w:hAnsi="宋体" w:cs="Times New Roman"/>
          <w:szCs w:val="28"/>
        </w:rPr>
        <w:t>评价结果为</w:t>
      </w:r>
      <w:r>
        <w:rPr>
          <w:rFonts w:hAnsi="宋体" w:cs="Times New Roman"/>
          <w:szCs w:val="28"/>
        </w:rPr>
        <w:t>60</w:t>
      </w:r>
      <w:r>
        <w:rPr>
          <w:rFonts w:hAnsi="宋体" w:cs="Times New Roman" w:hint="eastAsia"/>
          <w:szCs w:val="28"/>
        </w:rPr>
        <w:t>%</w:t>
      </w:r>
      <w:r>
        <w:rPr>
          <w:rFonts w:hAnsi="宋体" w:cs="Times New Roman"/>
          <w:szCs w:val="28"/>
        </w:rPr>
        <w:t>～</w:t>
      </w:r>
      <w:r>
        <w:rPr>
          <w:rFonts w:hAnsi="宋体" w:cs="Times New Roman"/>
          <w:szCs w:val="28"/>
        </w:rPr>
        <w:t>80</w:t>
      </w:r>
      <w:r>
        <w:rPr>
          <w:rFonts w:hAnsi="宋体" w:cs="Times New Roman" w:hint="eastAsia"/>
          <w:szCs w:val="28"/>
        </w:rPr>
        <w:t>%</w:t>
      </w:r>
      <w:r>
        <w:rPr>
          <w:rFonts w:hAnsi="宋体" w:cs="Times New Roman"/>
          <w:szCs w:val="28"/>
        </w:rPr>
        <w:t>。</w:t>
      </w:r>
      <w:r>
        <w:rPr>
          <w:rFonts w:hAnsi="宋体" w:cs="Times New Roman" w:hint="eastAsia"/>
          <w:szCs w:val="28"/>
        </w:rPr>
        <w:t>考虑到城西湖汛期和非汛期的水位变动较大，根据《六安市水资源综合规划（</w:t>
      </w:r>
      <w:r>
        <w:rPr>
          <w:rFonts w:hAnsi="宋体" w:cs="Times New Roman" w:hint="eastAsia"/>
          <w:szCs w:val="28"/>
        </w:rPr>
        <w:t>2011-2030</w:t>
      </w:r>
      <w:r>
        <w:rPr>
          <w:rFonts w:hAnsi="宋体" w:cs="Times New Roman" w:hint="eastAsia"/>
          <w:szCs w:val="28"/>
        </w:rPr>
        <w:t>）》显示，抬高城西湖蓄水水位，将城西湖蓄水水位控制在</w:t>
      </w:r>
      <w:r>
        <w:rPr>
          <w:rFonts w:hAnsi="宋体" w:cs="Times New Roman" w:hint="eastAsia"/>
          <w:szCs w:val="28"/>
        </w:rPr>
        <w:t>21.5</w:t>
      </w:r>
      <w:r>
        <w:rPr>
          <w:rFonts w:hAnsi="宋体" w:cs="Times New Roman"/>
          <w:szCs w:val="28"/>
        </w:rPr>
        <w:t>m</w:t>
      </w:r>
      <w:r>
        <w:rPr>
          <w:rFonts w:hAnsi="宋体" w:cs="Times New Roman" w:hint="eastAsia"/>
          <w:szCs w:val="28"/>
        </w:rPr>
        <w:t>（汛期）～</w:t>
      </w:r>
      <w:r>
        <w:rPr>
          <w:rFonts w:hAnsi="宋体" w:cs="Times New Roman" w:hint="eastAsia"/>
          <w:szCs w:val="28"/>
        </w:rPr>
        <w:t>22</w:t>
      </w:r>
      <w:r>
        <w:rPr>
          <w:rFonts w:hAnsi="宋体" w:cs="Times New Roman"/>
          <w:szCs w:val="28"/>
        </w:rPr>
        <w:t>m</w:t>
      </w:r>
      <w:r>
        <w:rPr>
          <w:rFonts w:hAnsi="宋体" w:cs="Times New Roman" w:hint="eastAsia"/>
          <w:szCs w:val="28"/>
        </w:rPr>
        <w:t>（非汛期）左</w:t>
      </w:r>
      <w:r>
        <w:rPr>
          <w:rFonts w:hAnsi="宋体" w:cs="Times New Roman" w:hint="eastAsia"/>
          <w:szCs w:val="28"/>
        </w:rPr>
        <w:lastRenderedPageBreak/>
        <w:t>右。</w:t>
      </w:r>
    </w:p>
    <w:p w:rsidR="000F6367" w:rsidRDefault="00033A9F">
      <w:pPr>
        <w:adjustRightInd w:val="0"/>
        <w:snapToGrid w:val="0"/>
        <w:spacing w:line="240" w:lineRule="auto"/>
        <w:ind w:firstLineChars="0" w:firstLine="0"/>
        <w:jc w:val="center"/>
        <w:rPr>
          <w:rFonts w:cs="Times New Roman"/>
          <w:sz w:val="24"/>
          <w:szCs w:val="24"/>
        </w:rPr>
      </w:pPr>
      <w:r>
        <w:rPr>
          <w:rFonts w:cs="Times New Roman" w:hint="eastAsia"/>
          <w:b/>
          <w:kern w:val="0"/>
          <w:sz w:val="24"/>
          <w:szCs w:val="24"/>
        </w:rPr>
        <w:t>表</w:t>
      </w:r>
      <w:r>
        <w:rPr>
          <w:rFonts w:cs="Times New Roman" w:hint="eastAsia"/>
          <w:b/>
          <w:kern w:val="0"/>
          <w:sz w:val="24"/>
          <w:szCs w:val="24"/>
        </w:rPr>
        <w:t xml:space="preserve">2.2-24  </w:t>
      </w:r>
      <w:r>
        <w:rPr>
          <w:rFonts w:cs="Times New Roman"/>
          <w:b/>
          <w:kern w:val="0"/>
          <w:sz w:val="24"/>
          <w:szCs w:val="24"/>
        </w:rPr>
        <w:t>城西湖退水闸闸上多年特征水位表</w:t>
      </w:r>
    </w:p>
    <w:tbl>
      <w:tblPr>
        <w:tblW w:w="8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4"/>
        <w:gridCol w:w="708"/>
        <w:gridCol w:w="994"/>
        <w:gridCol w:w="993"/>
        <w:gridCol w:w="1329"/>
        <w:gridCol w:w="938"/>
        <w:gridCol w:w="1391"/>
      </w:tblGrid>
      <w:tr w:rsidR="000F6367">
        <w:trPr>
          <w:trHeight w:val="270"/>
          <w:jc w:val="center"/>
        </w:trPr>
        <w:tc>
          <w:tcPr>
            <w:tcW w:w="2234" w:type="dxa"/>
            <w:shd w:val="clear" w:color="auto" w:fill="auto"/>
            <w:vAlign w:val="center"/>
          </w:tcPr>
          <w:p w:rsidR="000F6367" w:rsidRDefault="00033A9F">
            <w:pPr>
              <w:widowControl/>
              <w:ind w:firstLineChars="0" w:firstLine="0"/>
              <w:jc w:val="center"/>
              <w:rPr>
                <w:rFonts w:cs="Times New Roman"/>
                <w:b/>
                <w:kern w:val="0"/>
                <w:sz w:val="24"/>
                <w:szCs w:val="24"/>
              </w:rPr>
            </w:pPr>
            <w:r>
              <w:rPr>
                <w:rFonts w:hAnsi="宋体" w:cs="Times New Roman"/>
                <w:b/>
                <w:kern w:val="0"/>
                <w:sz w:val="24"/>
                <w:szCs w:val="24"/>
              </w:rPr>
              <w:t>站名</w:t>
            </w:r>
          </w:p>
        </w:tc>
        <w:tc>
          <w:tcPr>
            <w:tcW w:w="708" w:type="dxa"/>
            <w:shd w:val="clear" w:color="auto" w:fill="auto"/>
            <w:vAlign w:val="center"/>
          </w:tcPr>
          <w:p w:rsidR="000F6367" w:rsidRDefault="00033A9F">
            <w:pPr>
              <w:widowControl/>
              <w:ind w:firstLineChars="0" w:firstLine="0"/>
              <w:jc w:val="center"/>
              <w:rPr>
                <w:rFonts w:cs="Times New Roman"/>
                <w:b/>
                <w:kern w:val="0"/>
                <w:sz w:val="24"/>
                <w:szCs w:val="24"/>
              </w:rPr>
            </w:pPr>
            <w:r>
              <w:rPr>
                <w:rFonts w:hAnsi="宋体" w:cs="Times New Roman"/>
                <w:b/>
                <w:kern w:val="0"/>
                <w:sz w:val="24"/>
                <w:szCs w:val="24"/>
              </w:rPr>
              <w:t>年份</w:t>
            </w:r>
          </w:p>
        </w:tc>
        <w:tc>
          <w:tcPr>
            <w:tcW w:w="994" w:type="dxa"/>
            <w:shd w:val="clear" w:color="auto" w:fill="auto"/>
            <w:vAlign w:val="center"/>
          </w:tcPr>
          <w:p w:rsidR="000F6367" w:rsidRDefault="00033A9F">
            <w:pPr>
              <w:widowControl/>
              <w:ind w:firstLineChars="0" w:firstLine="0"/>
              <w:jc w:val="center"/>
              <w:rPr>
                <w:rFonts w:hAnsi="宋体" w:cs="Times New Roman"/>
                <w:b/>
                <w:kern w:val="0"/>
                <w:sz w:val="24"/>
                <w:szCs w:val="24"/>
              </w:rPr>
            </w:pPr>
            <w:r>
              <w:rPr>
                <w:rFonts w:hAnsi="宋体" w:cs="Times New Roman"/>
                <w:b/>
                <w:kern w:val="0"/>
                <w:sz w:val="24"/>
                <w:szCs w:val="24"/>
              </w:rPr>
              <w:t>平均</w:t>
            </w:r>
          </w:p>
          <w:p w:rsidR="000F6367" w:rsidRDefault="00033A9F">
            <w:pPr>
              <w:widowControl/>
              <w:ind w:firstLineChars="0" w:firstLine="0"/>
              <w:jc w:val="center"/>
              <w:rPr>
                <w:rFonts w:cs="Times New Roman"/>
                <w:b/>
                <w:kern w:val="0"/>
                <w:sz w:val="24"/>
                <w:szCs w:val="24"/>
              </w:rPr>
            </w:pPr>
            <w:r>
              <w:rPr>
                <w:rFonts w:hAnsi="宋体" w:cs="Times New Roman"/>
                <w:b/>
                <w:kern w:val="0"/>
                <w:sz w:val="24"/>
                <w:szCs w:val="24"/>
              </w:rPr>
              <w:t>水位</w:t>
            </w:r>
          </w:p>
        </w:tc>
        <w:tc>
          <w:tcPr>
            <w:tcW w:w="993" w:type="dxa"/>
            <w:shd w:val="clear" w:color="auto" w:fill="auto"/>
            <w:vAlign w:val="center"/>
          </w:tcPr>
          <w:p w:rsidR="000F6367" w:rsidRDefault="00033A9F">
            <w:pPr>
              <w:widowControl/>
              <w:ind w:firstLineChars="0" w:firstLine="0"/>
              <w:jc w:val="center"/>
              <w:rPr>
                <w:rFonts w:hAnsi="宋体" w:cs="Times New Roman"/>
                <w:b/>
                <w:kern w:val="0"/>
                <w:sz w:val="24"/>
                <w:szCs w:val="24"/>
              </w:rPr>
            </w:pPr>
            <w:r>
              <w:rPr>
                <w:rFonts w:hAnsi="宋体" w:cs="Times New Roman"/>
                <w:b/>
                <w:kern w:val="0"/>
                <w:sz w:val="24"/>
                <w:szCs w:val="24"/>
              </w:rPr>
              <w:t>最高</w:t>
            </w:r>
          </w:p>
          <w:p w:rsidR="000F6367" w:rsidRDefault="00033A9F">
            <w:pPr>
              <w:widowControl/>
              <w:ind w:firstLineChars="0" w:firstLine="0"/>
              <w:jc w:val="center"/>
              <w:rPr>
                <w:rFonts w:cs="Times New Roman"/>
                <w:b/>
                <w:kern w:val="0"/>
                <w:sz w:val="24"/>
                <w:szCs w:val="24"/>
              </w:rPr>
            </w:pPr>
            <w:r>
              <w:rPr>
                <w:rFonts w:hAnsi="宋体" w:cs="Times New Roman"/>
                <w:b/>
                <w:kern w:val="0"/>
                <w:sz w:val="24"/>
                <w:szCs w:val="24"/>
              </w:rPr>
              <w:t>水位</w:t>
            </w:r>
          </w:p>
        </w:tc>
        <w:tc>
          <w:tcPr>
            <w:tcW w:w="1329" w:type="dxa"/>
            <w:shd w:val="clear" w:color="auto" w:fill="auto"/>
            <w:vAlign w:val="center"/>
          </w:tcPr>
          <w:p w:rsidR="000F6367" w:rsidRDefault="00033A9F">
            <w:pPr>
              <w:widowControl/>
              <w:ind w:firstLineChars="0" w:firstLine="0"/>
              <w:jc w:val="center"/>
              <w:rPr>
                <w:rFonts w:cs="Times New Roman"/>
                <w:b/>
                <w:kern w:val="0"/>
                <w:sz w:val="24"/>
                <w:szCs w:val="24"/>
              </w:rPr>
            </w:pPr>
            <w:r>
              <w:rPr>
                <w:rFonts w:hAnsi="宋体" w:cs="Times New Roman"/>
                <w:b/>
                <w:kern w:val="0"/>
                <w:sz w:val="24"/>
                <w:szCs w:val="24"/>
              </w:rPr>
              <w:t>出现时间</w:t>
            </w:r>
          </w:p>
        </w:tc>
        <w:tc>
          <w:tcPr>
            <w:tcW w:w="938" w:type="dxa"/>
            <w:shd w:val="clear" w:color="auto" w:fill="auto"/>
            <w:vAlign w:val="center"/>
          </w:tcPr>
          <w:p w:rsidR="000F6367" w:rsidRDefault="00033A9F">
            <w:pPr>
              <w:widowControl/>
              <w:ind w:firstLineChars="0" w:firstLine="0"/>
              <w:jc w:val="center"/>
              <w:rPr>
                <w:rFonts w:hAnsi="宋体" w:cs="Times New Roman"/>
                <w:b/>
                <w:kern w:val="0"/>
                <w:sz w:val="24"/>
                <w:szCs w:val="24"/>
              </w:rPr>
            </w:pPr>
            <w:r>
              <w:rPr>
                <w:rFonts w:hAnsi="宋体" w:cs="Times New Roman"/>
                <w:b/>
                <w:kern w:val="0"/>
                <w:sz w:val="24"/>
                <w:szCs w:val="24"/>
              </w:rPr>
              <w:t>最低</w:t>
            </w:r>
          </w:p>
          <w:p w:rsidR="000F6367" w:rsidRDefault="00033A9F">
            <w:pPr>
              <w:widowControl/>
              <w:ind w:firstLineChars="0" w:firstLine="0"/>
              <w:jc w:val="center"/>
              <w:rPr>
                <w:rFonts w:cs="Times New Roman"/>
                <w:b/>
                <w:kern w:val="0"/>
                <w:sz w:val="24"/>
                <w:szCs w:val="24"/>
              </w:rPr>
            </w:pPr>
            <w:r>
              <w:rPr>
                <w:rFonts w:hAnsi="宋体" w:cs="Times New Roman"/>
                <w:b/>
                <w:kern w:val="0"/>
                <w:sz w:val="24"/>
                <w:szCs w:val="24"/>
              </w:rPr>
              <w:t>水位</w:t>
            </w:r>
          </w:p>
        </w:tc>
        <w:tc>
          <w:tcPr>
            <w:tcW w:w="1391" w:type="dxa"/>
            <w:shd w:val="clear" w:color="auto" w:fill="auto"/>
            <w:vAlign w:val="center"/>
          </w:tcPr>
          <w:p w:rsidR="000F6367" w:rsidRDefault="00033A9F">
            <w:pPr>
              <w:widowControl/>
              <w:ind w:firstLineChars="0" w:firstLine="0"/>
              <w:jc w:val="center"/>
              <w:rPr>
                <w:rFonts w:cs="Times New Roman"/>
                <w:b/>
                <w:kern w:val="0"/>
                <w:sz w:val="24"/>
                <w:szCs w:val="24"/>
              </w:rPr>
            </w:pPr>
            <w:r>
              <w:rPr>
                <w:rFonts w:hAnsi="宋体" w:cs="Times New Roman"/>
                <w:b/>
                <w:kern w:val="0"/>
                <w:sz w:val="24"/>
                <w:szCs w:val="24"/>
              </w:rPr>
              <w:t>出现时间</w:t>
            </w:r>
          </w:p>
        </w:tc>
      </w:tr>
      <w:tr w:rsidR="000F6367">
        <w:trPr>
          <w:trHeight w:val="270"/>
          <w:jc w:val="center"/>
        </w:trPr>
        <w:tc>
          <w:tcPr>
            <w:tcW w:w="2234" w:type="dxa"/>
            <w:shd w:val="clear" w:color="auto" w:fill="auto"/>
            <w:vAlign w:val="center"/>
          </w:tcPr>
          <w:p w:rsidR="000F6367" w:rsidRDefault="00033A9F">
            <w:pPr>
              <w:widowControl/>
              <w:ind w:firstLineChars="0" w:firstLine="0"/>
              <w:jc w:val="center"/>
              <w:rPr>
                <w:rFonts w:cs="Times New Roman"/>
                <w:kern w:val="0"/>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2004</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19.64</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21.64</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2004/8/9</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18.18</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2004/1/10</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2005</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20.3</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23.11</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2005/8/7</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19.19</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2005/11/4</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2006</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19.65</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21.38</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2006/7/11</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19.17</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2006/2/2</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2007</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20.18</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23.4</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2007/7/9</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19.26</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2007/1/15</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2008</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19.94</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21.51</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2008/8/6</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19.37</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2008/1/9</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2009</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19.77</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21.17</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2009/7/26</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19.32</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2009/8/22</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2010</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19.88</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21.33</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2010/7/31</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17.56</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2010/12/7</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2011</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19.28</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20.24</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2011/8/13</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17.65</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2011/1/25</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2012</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19.9</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21.63</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2012/9/10</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18.92</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2012/6/26</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2013</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19.96</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20.96</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2013/9/25</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18.87</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2013/11/4</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hAnsi="宋体"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2014</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19.93</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21.06</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2014/9/5</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18.96</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2014/11/8</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sz w:val="24"/>
                <w:szCs w:val="24"/>
              </w:rPr>
            </w:pPr>
            <w:r>
              <w:rPr>
                <w:rFonts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2015</w:t>
            </w:r>
          </w:p>
        </w:tc>
        <w:tc>
          <w:tcPr>
            <w:tcW w:w="994"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20.29</w:t>
            </w:r>
          </w:p>
        </w:tc>
        <w:tc>
          <w:tcPr>
            <w:tcW w:w="993"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23.42</w:t>
            </w:r>
          </w:p>
        </w:tc>
        <w:tc>
          <w:tcPr>
            <w:tcW w:w="1329"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2015/7/6</w:t>
            </w:r>
          </w:p>
        </w:tc>
        <w:tc>
          <w:tcPr>
            <w:tcW w:w="938"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19.53</w:t>
            </w:r>
          </w:p>
        </w:tc>
        <w:tc>
          <w:tcPr>
            <w:tcW w:w="1391" w:type="dxa"/>
            <w:shd w:val="clear" w:color="auto" w:fill="auto"/>
            <w:vAlign w:val="center"/>
          </w:tcPr>
          <w:p w:rsidR="000F6367" w:rsidRDefault="00033A9F">
            <w:pPr>
              <w:ind w:firstLineChars="0" w:firstLine="0"/>
              <w:jc w:val="center"/>
              <w:rPr>
                <w:rFonts w:cs="Times New Roman"/>
                <w:sz w:val="24"/>
                <w:szCs w:val="24"/>
              </w:rPr>
            </w:pPr>
            <w:r>
              <w:rPr>
                <w:rFonts w:cs="Times New Roman"/>
                <w:sz w:val="24"/>
                <w:szCs w:val="24"/>
              </w:rPr>
              <w:t>2015/8/10</w:t>
            </w:r>
          </w:p>
        </w:tc>
      </w:tr>
      <w:tr w:rsidR="000F6367">
        <w:trPr>
          <w:trHeight w:val="270"/>
          <w:jc w:val="center"/>
        </w:trPr>
        <w:tc>
          <w:tcPr>
            <w:tcW w:w="2234" w:type="dxa"/>
            <w:shd w:val="clear" w:color="auto" w:fill="auto"/>
            <w:vAlign w:val="center"/>
          </w:tcPr>
          <w:p w:rsidR="000F6367" w:rsidRDefault="00033A9F">
            <w:pPr>
              <w:ind w:firstLineChars="0" w:firstLine="0"/>
              <w:jc w:val="center"/>
              <w:rPr>
                <w:rFonts w:cs="Times New Roman"/>
                <w:kern w:val="0"/>
                <w:sz w:val="24"/>
                <w:szCs w:val="24"/>
              </w:rPr>
            </w:pPr>
            <w:r>
              <w:rPr>
                <w:rFonts w:cs="Times New Roman"/>
                <w:kern w:val="0"/>
                <w:sz w:val="24"/>
                <w:szCs w:val="24"/>
              </w:rPr>
              <w:t>城西湖退水闸闸上</w:t>
            </w:r>
          </w:p>
        </w:tc>
        <w:tc>
          <w:tcPr>
            <w:tcW w:w="708" w:type="dxa"/>
            <w:shd w:val="clear" w:color="auto" w:fill="auto"/>
            <w:vAlign w:val="center"/>
          </w:tcPr>
          <w:p w:rsidR="000F6367" w:rsidRDefault="00033A9F">
            <w:pPr>
              <w:ind w:firstLineChars="0" w:firstLine="0"/>
              <w:jc w:val="center"/>
              <w:rPr>
                <w:rFonts w:cs="Times New Roman"/>
                <w:sz w:val="24"/>
                <w:szCs w:val="24"/>
              </w:rPr>
            </w:pPr>
            <w:r>
              <w:rPr>
                <w:rFonts w:cs="Times New Roman" w:hint="eastAsia"/>
                <w:sz w:val="24"/>
                <w:szCs w:val="24"/>
              </w:rPr>
              <w:t>2</w:t>
            </w:r>
            <w:r>
              <w:rPr>
                <w:rFonts w:cs="Times New Roman"/>
                <w:sz w:val="24"/>
                <w:szCs w:val="24"/>
              </w:rPr>
              <w:t>016</w:t>
            </w:r>
          </w:p>
        </w:tc>
        <w:tc>
          <w:tcPr>
            <w:tcW w:w="994" w:type="dxa"/>
            <w:shd w:val="clear" w:color="auto" w:fill="auto"/>
            <w:vAlign w:val="center"/>
          </w:tcPr>
          <w:p w:rsidR="000F6367" w:rsidRDefault="00033A9F">
            <w:pPr>
              <w:widowControl/>
              <w:ind w:firstLineChars="0" w:firstLine="0"/>
              <w:jc w:val="center"/>
              <w:rPr>
                <w:rFonts w:cs="Times New Roman"/>
                <w:kern w:val="0"/>
                <w:sz w:val="24"/>
                <w:szCs w:val="24"/>
              </w:rPr>
            </w:pPr>
            <w:r>
              <w:rPr>
                <w:rFonts w:cs="Times New Roman"/>
                <w:kern w:val="0"/>
                <w:sz w:val="24"/>
                <w:szCs w:val="24"/>
              </w:rPr>
              <w:t>20.03</w:t>
            </w:r>
          </w:p>
        </w:tc>
        <w:tc>
          <w:tcPr>
            <w:tcW w:w="993" w:type="dxa"/>
            <w:shd w:val="clear" w:color="auto" w:fill="auto"/>
            <w:vAlign w:val="center"/>
          </w:tcPr>
          <w:p w:rsidR="000F6367" w:rsidRDefault="00033A9F">
            <w:pPr>
              <w:widowControl/>
              <w:ind w:firstLineChars="0" w:firstLine="0"/>
              <w:jc w:val="center"/>
              <w:rPr>
                <w:rFonts w:cs="Times New Roman"/>
                <w:kern w:val="0"/>
                <w:sz w:val="24"/>
                <w:szCs w:val="24"/>
              </w:rPr>
            </w:pPr>
            <w:r>
              <w:rPr>
                <w:rFonts w:cs="Times New Roman"/>
                <w:kern w:val="0"/>
                <w:sz w:val="24"/>
                <w:szCs w:val="24"/>
              </w:rPr>
              <w:t>21.85</w:t>
            </w:r>
          </w:p>
        </w:tc>
        <w:tc>
          <w:tcPr>
            <w:tcW w:w="1329" w:type="dxa"/>
            <w:shd w:val="clear" w:color="auto" w:fill="auto"/>
            <w:vAlign w:val="center"/>
          </w:tcPr>
          <w:p w:rsidR="000F6367" w:rsidRDefault="00033A9F">
            <w:pPr>
              <w:widowControl/>
              <w:ind w:firstLineChars="0" w:firstLine="0"/>
              <w:jc w:val="center"/>
              <w:rPr>
                <w:rFonts w:cs="Times New Roman"/>
                <w:kern w:val="0"/>
                <w:sz w:val="24"/>
                <w:szCs w:val="24"/>
              </w:rPr>
            </w:pPr>
            <w:r>
              <w:rPr>
                <w:rFonts w:cs="Times New Roman"/>
                <w:kern w:val="0"/>
                <w:sz w:val="24"/>
                <w:szCs w:val="24"/>
              </w:rPr>
              <w:t>2016/10/30</w:t>
            </w:r>
          </w:p>
        </w:tc>
        <w:tc>
          <w:tcPr>
            <w:tcW w:w="938" w:type="dxa"/>
            <w:shd w:val="clear" w:color="auto" w:fill="auto"/>
            <w:vAlign w:val="center"/>
          </w:tcPr>
          <w:p w:rsidR="000F6367" w:rsidRDefault="00033A9F">
            <w:pPr>
              <w:widowControl/>
              <w:ind w:firstLineChars="0" w:firstLine="0"/>
              <w:jc w:val="center"/>
              <w:rPr>
                <w:rFonts w:cs="Times New Roman"/>
                <w:kern w:val="0"/>
                <w:sz w:val="24"/>
                <w:szCs w:val="24"/>
              </w:rPr>
            </w:pPr>
            <w:r>
              <w:rPr>
                <w:rFonts w:cs="Times New Roman"/>
                <w:kern w:val="0"/>
                <w:sz w:val="24"/>
                <w:szCs w:val="24"/>
              </w:rPr>
              <w:t>19.09</w:t>
            </w:r>
          </w:p>
        </w:tc>
        <w:tc>
          <w:tcPr>
            <w:tcW w:w="1391" w:type="dxa"/>
            <w:shd w:val="clear" w:color="auto" w:fill="auto"/>
            <w:vAlign w:val="center"/>
          </w:tcPr>
          <w:p w:rsidR="000F6367" w:rsidRDefault="00033A9F">
            <w:pPr>
              <w:widowControl/>
              <w:ind w:firstLineChars="0" w:firstLine="0"/>
              <w:jc w:val="center"/>
              <w:rPr>
                <w:rFonts w:cs="Times New Roman"/>
                <w:kern w:val="0"/>
                <w:sz w:val="24"/>
                <w:szCs w:val="24"/>
              </w:rPr>
            </w:pPr>
            <w:r>
              <w:rPr>
                <w:rFonts w:cs="Times New Roman"/>
                <w:kern w:val="0"/>
                <w:sz w:val="24"/>
                <w:szCs w:val="24"/>
              </w:rPr>
              <w:t>2016/6/20</w:t>
            </w:r>
          </w:p>
        </w:tc>
      </w:tr>
    </w:tbl>
    <w:p w:rsidR="000F6367" w:rsidRDefault="00033A9F">
      <w:pPr>
        <w:ind w:firstLineChars="0" w:firstLine="0"/>
        <w:jc w:val="center"/>
        <w:rPr>
          <w:rFonts w:cs="Times New Roman"/>
          <w:b/>
          <w:bCs/>
          <w:sz w:val="24"/>
          <w:szCs w:val="32"/>
        </w:rPr>
      </w:pPr>
      <w:r>
        <w:rPr>
          <w:rFonts w:cs="Times New Roman" w:hint="eastAsia"/>
          <w:b/>
          <w:bCs/>
          <w:sz w:val="24"/>
          <w:szCs w:val="32"/>
        </w:rPr>
        <w:t>备注：资料来源《霍邱县沣河城西湖健康评估专题报告》</w:t>
      </w:r>
    </w:p>
    <w:p w:rsidR="000F6367" w:rsidRDefault="00033A9F">
      <w:pPr>
        <w:ind w:firstLine="560"/>
        <w:rPr>
          <w:rFonts w:cs="Times New Roman"/>
          <w:bCs/>
          <w:szCs w:val="28"/>
        </w:rPr>
      </w:pPr>
      <w:r>
        <w:rPr>
          <w:rFonts w:cs="Times New Roman" w:hint="eastAsia"/>
          <w:bCs/>
          <w:szCs w:val="28"/>
        </w:rPr>
        <w:t>调研时城西湖正值枯水期，周边存在大片滩涂裸露，水位较低，如图</w:t>
      </w:r>
      <w:r>
        <w:rPr>
          <w:rFonts w:cs="Times New Roman" w:hint="eastAsia"/>
          <w:bCs/>
          <w:szCs w:val="28"/>
        </w:rPr>
        <w:t>2.2-9</w:t>
      </w:r>
      <w:r>
        <w:rPr>
          <w:rFonts w:cs="Times New Roman" w:hint="eastAsia"/>
          <w:bCs/>
          <w:szCs w:val="28"/>
        </w:rPr>
        <w:t>所示。</w:t>
      </w:r>
    </w:p>
    <w:p w:rsidR="000F6367" w:rsidRDefault="00D00856">
      <w:pPr>
        <w:ind w:firstLineChars="0" w:firstLine="0"/>
        <w:rPr>
          <w:rFonts w:cs="Times New Roman"/>
          <w:szCs w:val="28"/>
        </w:rPr>
      </w:pPr>
      <w:r w:rsidRPr="00D00856">
        <w:rPr>
          <w:rFonts w:cs="Times New Roman"/>
          <w:noProof/>
          <w:sz w:val="24"/>
        </w:rPr>
      </w:r>
      <w:r w:rsidRPr="00D00856">
        <w:rPr>
          <w:rFonts w:cs="Times New Roman"/>
          <w:noProof/>
          <w:sz w:val="24"/>
        </w:rPr>
        <w:pict>
          <v:group id="画布 517" o:spid="_x0000_s1118" editas="canvas" style="width:415.3pt;height:171.15pt;mso-position-horizontal-relative:char;mso-position-vertical-relative:line" coordsize="52743,21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">
            <v:shape id="_x0000_s1119" type="#_x0000_t75" style="position:absolute;width:52743;height:21736;visibility:visible">
              <v:fill o:detectmouseclick="t"/>
              <v:path o:connecttype="none"/>
            </v:shape>
            <v:shape id="图片 155" o:spid="_x0000_s1120" type="#_x0000_t75" style="position:absolute;left:1800;top:484;width:23920;height:17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">
              <v:imagedata r:id="rId37" o:title="IMG_20181124_105907"/>
            </v:shape>
            <v:shape id="图片 157" o:spid="_x0000_s1121" type="#_x0000_t75" style="position:absolute;left:27175;top:484;width:23141;height:17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">
              <v:imagedata r:id="rId38" o:title=""/>
            </v:shape>
            <v:shape id="文本框 7" o:spid="_x0000_s1122" type="#_x0000_t202" style="position:absolute;left:14677;top:17794;width:21365;height:39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" fillcolor="window" stroked="f" strokeweight=".5pt">
              <v:textbox>
                <w:txbxContent>
                  <w:p w:rsidR="00A42342" w:rsidRDefault="00A42342">
                    <w:pPr>
                      <w:ind w:firstLineChars="0" w:firstLine="0"/>
                      <w:rPr>
                        <w:kern w:val="0"/>
                        <w:sz w:val="22"/>
                        <w:szCs w:val="24"/>
                      </w:rPr>
                    </w:pPr>
                    <w:r>
                      <w:rPr>
                        <w:rFonts w:cs="Times New Roman" w:hint="eastAsia"/>
                        <w:b/>
                        <w:bCs/>
                        <w:sz w:val="24"/>
                      </w:rPr>
                      <w:t>图</w:t>
                    </w:r>
                    <w:r>
                      <w:rPr>
                        <w:b/>
                        <w:bCs/>
                        <w:sz w:val="24"/>
                      </w:rPr>
                      <w:t xml:space="preserve">2.2-9  </w:t>
                    </w:r>
                    <w:r>
                      <w:rPr>
                        <w:rFonts w:cs="Times New Roman" w:hint="eastAsia"/>
                        <w:b/>
                        <w:bCs/>
                        <w:sz w:val="24"/>
                      </w:rPr>
                      <w:t>城西湖乡处滩涂</w:t>
                    </w:r>
                  </w:p>
                </w:txbxContent>
              </v:textbox>
            </v:shape>
            <w10:wrap type="none"/>
            <w10:anchorlock/>
          </v:group>
        </w:pic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2</w:t>
      </w:r>
      <w:r>
        <w:rPr>
          <w:rFonts w:cs="Times New Roman" w:hint="eastAsia"/>
          <w:b/>
          <w:szCs w:val="28"/>
        </w:rPr>
        <w:t>）湖泊水系流通性情况</w:t>
      </w:r>
    </w:p>
    <w:p w:rsidR="000F6367" w:rsidRDefault="00033A9F">
      <w:pPr>
        <w:ind w:firstLine="560"/>
        <w:rPr>
          <w:rFonts w:cs="Times New Roman"/>
          <w:szCs w:val="28"/>
        </w:rPr>
      </w:pPr>
      <w:r>
        <w:rPr>
          <w:rFonts w:cs="Times New Roman"/>
          <w:szCs w:val="28"/>
        </w:rPr>
        <w:lastRenderedPageBreak/>
        <w:t>城西湖上游沣河河道</w:t>
      </w:r>
      <w:r>
        <w:rPr>
          <w:rFonts w:cs="Times New Roman" w:hint="eastAsia"/>
          <w:szCs w:val="28"/>
        </w:rPr>
        <w:t>入湖处</w:t>
      </w:r>
      <w:r>
        <w:rPr>
          <w:rFonts w:cs="Times New Roman"/>
          <w:szCs w:val="28"/>
        </w:rPr>
        <w:t>无闸坝，无阻隔；</w:t>
      </w:r>
      <w:bookmarkStart w:id="92" w:name="_Hlk532810901"/>
      <w:r>
        <w:rPr>
          <w:rFonts w:cs="Times New Roman" w:hint="eastAsia"/>
          <w:szCs w:val="28"/>
        </w:rPr>
        <w:t>城西湖</w:t>
      </w:r>
      <w:r>
        <w:rPr>
          <w:rFonts w:cs="Times New Roman"/>
          <w:szCs w:val="28"/>
        </w:rPr>
        <w:t>蓄水区与沿岗河以南地区现有宽约</w:t>
      </w:r>
      <w:r>
        <w:rPr>
          <w:rFonts w:cs="Times New Roman"/>
          <w:szCs w:val="28"/>
        </w:rPr>
        <w:t>100m</w:t>
      </w:r>
      <w:r>
        <w:rPr>
          <w:rFonts w:cs="Times New Roman" w:hint="eastAsia"/>
          <w:szCs w:val="28"/>
        </w:rPr>
        <w:t>、</w:t>
      </w:r>
      <w:r>
        <w:rPr>
          <w:rFonts w:cs="Times New Roman"/>
          <w:szCs w:val="28"/>
        </w:rPr>
        <w:t>顶高</w:t>
      </w:r>
      <w:r>
        <w:rPr>
          <w:rFonts w:cs="Times New Roman"/>
          <w:szCs w:val="28"/>
        </w:rPr>
        <w:t>20m</w:t>
      </w:r>
      <w:r>
        <w:rPr>
          <w:rFonts w:cs="Times New Roman"/>
          <w:szCs w:val="28"/>
        </w:rPr>
        <w:t>的滚水坝一座</w:t>
      </w:r>
      <w:bookmarkEnd w:id="92"/>
      <w:r>
        <w:rPr>
          <w:rFonts w:cs="Times New Roman"/>
          <w:szCs w:val="28"/>
        </w:rPr>
        <w:t>，</w:t>
      </w:r>
      <w:r>
        <w:rPr>
          <w:rFonts w:cs="Times New Roman" w:hint="eastAsia"/>
          <w:szCs w:val="28"/>
        </w:rPr>
        <w:t>当沿岗河内水位低于</w:t>
      </w:r>
      <w:r>
        <w:rPr>
          <w:rFonts w:cs="Times New Roman" w:hint="eastAsia"/>
          <w:szCs w:val="28"/>
        </w:rPr>
        <w:t>20m</w:t>
      </w:r>
      <w:r>
        <w:rPr>
          <w:rFonts w:cs="Times New Roman" w:hint="eastAsia"/>
          <w:szCs w:val="28"/>
        </w:rPr>
        <w:t>且淮河水位较低时，沿岗河水可经城西湖退水闸自排入淮；当沿岗河内水位超过</w:t>
      </w:r>
      <w:r>
        <w:rPr>
          <w:rFonts w:cs="Times New Roman" w:hint="eastAsia"/>
          <w:szCs w:val="28"/>
        </w:rPr>
        <w:t>20m</w:t>
      </w:r>
      <w:r>
        <w:rPr>
          <w:rFonts w:cs="Times New Roman" w:hint="eastAsia"/>
          <w:szCs w:val="28"/>
        </w:rPr>
        <w:t>时，沿岗河水便经滚水坝进入城西湖湖心区，</w:t>
      </w:r>
      <w:r>
        <w:rPr>
          <w:rFonts w:cs="Times New Roman"/>
          <w:szCs w:val="28"/>
        </w:rPr>
        <w:t>对径流有调节，</w:t>
      </w:r>
      <w:r>
        <w:rPr>
          <w:rFonts w:cs="Times New Roman" w:hint="eastAsia"/>
          <w:szCs w:val="28"/>
        </w:rPr>
        <w:t>水位低时</w:t>
      </w:r>
      <w:r>
        <w:rPr>
          <w:rFonts w:cs="Times New Roman"/>
          <w:szCs w:val="28"/>
        </w:rPr>
        <w:t>影响急流鱼类迁移，</w:t>
      </w:r>
      <w:r>
        <w:rPr>
          <w:rFonts w:cs="Times New Roman" w:hint="eastAsia"/>
          <w:szCs w:val="28"/>
        </w:rPr>
        <w:t>正常年份</w:t>
      </w:r>
      <w:r>
        <w:rPr>
          <w:rFonts w:cs="Times New Roman"/>
          <w:szCs w:val="28"/>
        </w:rPr>
        <w:t>下泄流量不影响生态基流；下游城西湖入淮河处有城西湖退水闸一座，无鱼道，对径流有调节，下泄流量不影响生态基流。</w: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3</w:t>
      </w:r>
      <w:r>
        <w:rPr>
          <w:rFonts w:cs="Times New Roman" w:hint="eastAsia"/>
          <w:b/>
          <w:szCs w:val="28"/>
        </w:rPr>
        <w:t>）湖岸带土地利用</w:t>
      </w:r>
    </w:p>
    <w:p w:rsidR="000F6367" w:rsidRDefault="00033A9F">
      <w:pPr>
        <w:ind w:firstLine="560"/>
        <w:rPr>
          <w:rFonts w:cs="Times New Roman"/>
          <w:szCs w:val="28"/>
        </w:rPr>
      </w:pPr>
      <w:r>
        <w:rPr>
          <w:rFonts w:cs="Times New Roman" w:hint="eastAsia"/>
          <w:szCs w:val="28"/>
        </w:rPr>
        <w:t>在调研过程中，发现</w:t>
      </w:r>
      <w:bookmarkStart w:id="93" w:name="_Hlk533269422"/>
      <w:r>
        <w:rPr>
          <w:rFonts w:cs="Times New Roman" w:hint="eastAsia"/>
          <w:szCs w:val="28"/>
        </w:rPr>
        <w:t>城西湖沿湖滩地、水域存在着非法圈圩种植、养殖</w:t>
      </w:r>
      <w:bookmarkEnd w:id="93"/>
      <w:r>
        <w:rPr>
          <w:rFonts w:cs="Times New Roman" w:hint="eastAsia"/>
          <w:szCs w:val="28"/>
        </w:rPr>
        <w:t>等问题。有大量周边居民在城西湖的裸露滩涂上捕鱼并贩卖，人数众多规模较大。圩区堤坝部分存在侵占种植现象，造成原有的植被覆盖率降低，影响水土保持和行洪安全。部分村庄距湖面较近，人类的生活和生产活动都会对湖泊产生直接影响。如图</w:t>
      </w:r>
      <w:r>
        <w:rPr>
          <w:rFonts w:cs="Times New Roman" w:hint="eastAsia"/>
          <w:szCs w:val="28"/>
        </w:rPr>
        <w:t>2.2-10</w:t>
      </w:r>
      <w:r>
        <w:rPr>
          <w:rFonts w:cs="Times New Roman" w:hint="eastAsia"/>
          <w:szCs w:val="28"/>
        </w:rPr>
        <w:t>所示。</w:t>
      </w:r>
    </w:p>
    <w:p w:rsidR="000F6367" w:rsidRDefault="00D00856">
      <w:pPr>
        <w:ind w:firstLineChars="0" w:firstLine="0"/>
        <w:rPr>
          <w:rFonts w:cs="Times New Roman"/>
          <w:szCs w:val="28"/>
        </w:rPr>
      </w:pPr>
      <w:r w:rsidRPr="00D00856">
        <w:rPr>
          <w:rFonts w:cs="Times New Roman"/>
          <w:noProof/>
          <w:sz w:val="24"/>
        </w:rPr>
      </w:r>
      <w:r w:rsidRPr="00D00856">
        <w:rPr>
          <w:rFonts w:cs="Times New Roman"/>
          <w:noProof/>
          <w:sz w:val="24"/>
        </w:rPr>
        <w:pict>
          <v:group id="画布 176" o:spid="_x0000_s1123" editas="canvas" style="width:414.05pt;height:361.15pt;mso-position-horizontal-relative:char;mso-position-vertical-relative:line" coordsize="52584,45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">
            <v:shape id="_x0000_s1124" type="#_x0000_t75" style="position:absolute;width:52584;height:45866;visibility:visible">
              <v:fill o:detectmouseclick="t"/>
              <v:path o:connecttype="none"/>
            </v:shape>
            <v:shape id="图片 158" o:spid="_x0000_s1125" type="#_x0000_t75" style="position:absolute;left:1800;top:359;width:23355;height:17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">
              <v:imagedata r:id="rId39" o:title="IMG_20181124_110337"/>
            </v:shape>
            <v:shape id="文本框 7" o:spid="_x0000_s1126" type="#_x0000_t202" style="position:absolute;left:7394;top:18064;width:14745;height:3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" fillcolor="window" stroked="f" strokeweight=".5pt">
              <v:textbox>
                <w:txbxContent>
                  <w:p w:rsidR="00A42342" w:rsidRDefault="00A42342">
                    <w:pPr>
                      <w:pStyle w:val="a9"/>
                      <w:spacing w:before="0" w:beforeAutospacing="0" w:after="0" w:afterAutospacing="0"/>
                      <w:jc w:val="both"/>
                    </w:pPr>
                    <w:r>
                      <w:rPr>
                        <w:rFonts w:ascii="Times New Roman" w:hAnsi="Times New Roman" w:cs="Times New Roman"/>
                        <w:b/>
                        <w:bCs/>
                        <w:sz w:val="21"/>
                        <w:szCs w:val="21"/>
                      </w:rPr>
                      <w:t>a</w:t>
                    </w:r>
                    <w:r>
                      <w:rPr>
                        <w:rFonts w:ascii="Times New Roman" w:hAnsi="Times New Roman" w:cs="Times New Roman"/>
                        <w:b/>
                        <w:bCs/>
                        <w:sz w:val="21"/>
                        <w:szCs w:val="21"/>
                      </w:rPr>
                      <w:t>）</w:t>
                    </w:r>
                    <w:r>
                      <w:rPr>
                        <w:rFonts w:cs="Times New Roman" w:hint="eastAsia"/>
                        <w:b/>
                        <w:bCs/>
                        <w:sz w:val="21"/>
                        <w:szCs w:val="21"/>
                      </w:rPr>
                      <w:t>城西湖垂钓现象</w:t>
                    </w:r>
                  </w:p>
                </w:txbxContent>
              </v:textbox>
            </v:shape>
            <v:shape id="图片 160" o:spid="_x0000_s1127" type="#_x0000_t75" style="position:absolute;left:25891;top:359;width:23667;height:17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">
              <v:imagedata r:id="rId40" o:title=""/>
            </v:shape>
            <v:shape id="图片 161" o:spid="_x0000_s1128" type="#_x0000_t75" style="position:absolute;left:13610;top:22426;width:23341;height:174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">
              <v:imagedata r:id="rId41" o:title=""/>
            </v:shape>
            <v:shape id="文本框 7" o:spid="_x0000_s1129" type="#_x0000_t202" style="position:absolute;left:30084;top:18068;width:16922;height:3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" fillcolor="window" stroked="f" strokeweight=".5pt">
              <v:textbox>
                <w:txbxContent>
                  <w:p w:rsidR="00A42342" w:rsidRDefault="00A42342">
                    <w:pPr>
                      <w:pStyle w:val="a9"/>
                      <w:spacing w:before="0" w:beforeAutospacing="0" w:after="0" w:afterAutospacing="0"/>
                      <w:jc w:val="both"/>
                    </w:pPr>
                    <w:r>
                      <w:rPr>
                        <w:rFonts w:ascii="Times New Roman" w:hAnsi="Times New Roman" w:cs="Times New Roman"/>
                        <w:b/>
                        <w:bCs/>
                        <w:sz w:val="21"/>
                        <w:szCs w:val="21"/>
                      </w:rPr>
                      <w:t>b</w:t>
                    </w:r>
                    <w:r>
                      <w:rPr>
                        <w:rFonts w:cs="Times New Roman"/>
                        <w:b/>
                        <w:bCs/>
                        <w:sz w:val="21"/>
                        <w:szCs w:val="21"/>
                      </w:rPr>
                      <w:t>)</w:t>
                    </w:r>
                    <w:r>
                      <w:rPr>
                        <w:rFonts w:cs="Times New Roman" w:hint="eastAsia"/>
                        <w:b/>
                        <w:bCs/>
                        <w:sz w:val="21"/>
                        <w:szCs w:val="21"/>
                      </w:rPr>
                      <w:t>城西湖滩地侵占现象</w:t>
                    </w:r>
                  </w:p>
                </w:txbxContent>
              </v:textbox>
            </v:shape>
            <v:shape id="文本框 7" o:spid="_x0000_s1130" type="#_x0000_t202" style="position:absolute;left:17516;top:39886;width:16965;height:3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" fillcolor="window" stroked="f" strokeweight=".5pt">
              <v:textbox>
                <w:txbxContent>
                  <w:p w:rsidR="00A42342" w:rsidRDefault="00A42342">
                    <w:pPr>
                      <w:pStyle w:val="a9"/>
                      <w:spacing w:before="0" w:beforeAutospacing="0" w:after="0" w:afterAutospacing="0"/>
                      <w:jc w:val="both"/>
                    </w:pPr>
                    <w:r>
                      <w:rPr>
                        <w:rFonts w:ascii="Times New Roman" w:hAnsi="Times New Roman" w:cs="Times New Roman"/>
                        <w:b/>
                        <w:bCs/>
                        <w:sz w:val="21"/>
                        <w:szCs w:val="21"/>
                      </w:rPr>
                      <w:t>c</w:t>
                    </w:r>
                    <w:r>
                      <w:rPr>
                        <w:rFonts w:cs="Times New Roman"/>
                        <w:b/>
                        <w:bCs/>
                        <w:sz w:val="21"/>
                        <w:szCs w:val="21"/>
                      </w:rPr>
                      <w:t>)</w:t>
                    </w:r>
                    <w:r>
                      <w:rPr>
                        <w:rFonts w:ascii="Times New Roman" w:hAnsi="Times New Roman" w:cs="Times New Roman"/>
                        <w:b/>
                        <w:bCs/>
                        <w:sz w:val="21"/>
                        <w:szCs w:val="21"/>
                      </w:rPr>
                      <w:t>城</w:t>
                    </w:r>
                    <w:r>
                      <w:rPr>
                        <w:rFonts w:cs="Times New Roman" w:hint="eastAsia"/>
                        <w:b/>
                        <w:bCs/>
                        <w:sz w:val="21"/>
                        <w:szCs w:val="21"/>
                      </w:rPr>
                      <w:t>西湖侵占种植现象</w:t>
                    </w:r>
                  </w:p>
                </w:txbxContent>
              </v:textbox>
            </v:shape>
            <v:shape id="文本框 7" o:spid="_x0000_s1131" type="#_x0000_t202" style="position:absolute;left:12315;top:42424;width:26699;height:3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" fillcolor="window" stroked="f" strokeweight=".5pt">
              <v:textbox>
                <w:txbxContent>
                  <w:p w:rsidR="00A42342" w:rsidRDefault="00A42342">
                    <w:pPr>
                      <w:pStyle w:val="a9"/>
                      <w:spacing w:before="0" w:beforeAutospacing="0" w:after="0" w:afterAutospacing="0"/>
                      <w:jc w:val="center"/>
                      <w:rPr>
                        <w:sz w:val="22"/>
                      </w:rPr>
                    </w:pPr>
                    <w:r>
                      <w:rPr>
                        <w:rFonts w:ascii="Times New Roman" w:cs="Times New Roman" w:hint="eastAsia"/>
                        <w:b/>
                        <w:bCs/>
                        <w:sz w:val="24"/>
                      </w:rPr>
                      <w:t>图</w:t>
                    </w:r>
                    <w:r>
                      <w:rPr>
                        <w:rFonts w:ascii="Times New Roman" w:hAnsi="Times New Roman"/>
                        <w:b/>
                        <w:bCs/>
                        <w:sz w:val="24"/>
                      </w:rPr>
                      <w:t>2.2-</w:t>
                    </w:r>
                    <w:r>
                      <w:rPr>
                        <w:rFonts w:ascii="Times New Roman" w:hAnsi="Times New Roman" w:hint="eastAsia"/>
                        <w:b/>
                        <w:bCs/>
                        <w:sz w:val="24"/>
                      </w:rPr>
                      <w:t>1</w:t>
                    </w:r>
                    <w:r>
                      <w:rPr>
                        <w:rFonts w:ascii="Times New Roman" w:hAnsi="Times New Roman"/>
                        <w:b/>
                        <w:bCs/>
                        <w:sz w:val="24"/>
                      </w:rPr>
                      <w:t xml:space="preserve">0  </w:t>
                    </w:r>
                    <w:r>
                      <w:rPr>
                        <w:rFonts w:ascii="Times New Roman" w:cs="Times New Roman" w:hint="eastAsia"/>
                        <w:b/>
                        <w:bCs/>
                        <w:sz w:val="24"/>
                      </w:rPr>
                      <w:t>城西湖湖岸带土地利用图</w:t>
                    </w:r>
                  </w:p>
                </w:txbxContent>
              </v:textbox>
            </v:shape>
            <w10:wrap type="none"/>
            <w10:anchorlock/>
          </v:group>
        </w:pic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4</w:t>
      </w:r>
      <w:r>
        <w:rPr>
          <w:rFonts w:cs="Times New Roman" w:hint="eastAsia"/>
          <w:b/>
          <w:szCs w:val="28"/>
        </w:rPr>
        <w:t>）湖泊周边岸坡类型</w:t>
      </w:r>
    </w:p>
    <w:p w:rsidR="000F6367" w:rsidRDefault="00033A9F">
      <w:pPr>
        <w:ind w:firstLine="560"/>
        <w:rPr>
          <w:rFonts w:cs="Times New Roman"/>
          <w:szCs w:val="28"/>
        </w:rPr>
      </w:pPr>
      <w:r>
        <w:rPr>
          <w:rFonts w:cs="Times New Roman" w:hint="eastAsia"/>
          <w:szCs w:val="28"/>
        </w:rPr>
        <w:t>城西湖沿岸植被覆盖较少，除城关镇段城西湖岸坡、城西湖乡及沿岗河部分为生态岸坡外，其余地方为土质护坡，稳定性较差，因此岸坡冲刷现象普遍存在，容易对城西湖的水质及水生态安全产生威胁。</w:t>
      </w:r>
    </w:p>
    <w:p w:rsidR="000F6367" w:rsidRDefault="00D00856">
      <w:pPr>
        <w:ind w:firstLineChars="83" w:firstLine="199"/>
        <w:rPr>
          <w:rFonts w:cs="Times New Roman"/>
          <w:szCs w:val="28"/>
        </w:rPr>
      </w:pPr>
      <w:r w:rsidRPr="00D00856">
        <w:rPr>
          <w:rFonts w:cs="Times New Roman"/>
          <w:noProof/>
          <w:sz w:val="24"/>
        </w:rPr>
      </w:r>
      <w:r w:rsidRPr="00D00856">
        <w:rPr>
          <w:rFonts w:cs="Times New Roman"/>
          <w:noProof/>
          <w:sz w:val="24"/>
        </w:rPr>
        <w:pict>
          <v:group id="画布 529" o:spid="_x0000_s1132" editas="canvas" style="width:442.4pt;height:182.45pt;mso-position-horizontal-relative:char;mso-position-vertical-relative:line" coordsize="56184,231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">
            <v:shape id="_x0000_s1133" type="#_x0000_t75" style="position:absolute;width:56184;height:23171;visibility:visible">
              <v:fill o:detectmouseclick="t"/>
              <v:path o:connecttype="none"/>
            </v:shape>
            <v:shape id="文本框 14" o:spid="_x0000_s1134" type="#_x0000_t202" style="position:absolute;left:2861;top:16837;width:23123;height:3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2ynxAAAANwAAAAPAAAAZHJzL2Rvd25yZXYueG1sRE/LasJA&#10;FN0X/IfhCt3ViZY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Lx3bKfEAAAA3AAAAA8A&#10;AAAAAAAAAAAAAAAABwIAAGRycy9kb3ducmV2LnhtbFBLBQYAAAAAAwADALcAAAD4AgAAAAA=&#10;" filled="f" stroked="f" strokeweight=".5pt">
              <v:textbox>
                <w:txbxContent>
                  <w:p w:rsidR="00A42342" w:rsidRDefault="00A42342">
                    <w:pPr>
                      <w:pStyle w:val="a9"/>
                      <w:spacing w:before="0" w:beforeAutospacing="0" w:after="0" w:afterAutospacing="0"/>
                      <w:ind w:firstLine="422"/>
                    </w:pPr>
                    <w:r>
                      <w:rPr>
                        <w:rFonts w:ascii="Times New Roman" w:hAnsi="Times New Roman" w:cs="Times New Roman"/>
                        <w:b/>
                        <w:bCs/>
                        <w:sz w:val="21"/>
                        <w:szCs w:val="21"/>
                      </w:rPr>
                      <w:t>a</w:t>
                    </w:r>
                    <w:r>
                      <w:rPr>
                        <w:rFonts w:ascii="Times New Roman" w:hAnsi="Times New Roman" w:cs="Times New Roman"/>
                        <w:b/>
                        <w:bCs/>
                        <w:sz w:val="21"/>
                        <w:szCs w:val="21"/>
                      </w:rPr>
                      <w:t>）</w:t>
                    </w:r>
                    <w:r>
                      <w:rPr>
                        <w:rFonts w:ascii="等线" w:cs="Times New Roman" w:hint="eastAsia"/>
                        <w:b/>
                        <w:bCs/>
                        <w:sz w:val="21"/>
                        <w:szCs w:val="21"/>
                      </w:rPr>
                      <w:t>城西湖滚水坝段护坡情况</w:t>
                    </w:r>
                  </w:p>
                  <w:p w:rsidR="00A42342" w:rsidRDefault="00A42342">
                    <w:pPr>
                      <w:pStyle w:val="a9"/>
                      <w:spacing w:before="0" w:beforeAutospacing="0" w:after="0" w:afterAutospacing="0"/>
                      <w:ind w:firstLine="420"/>
                      <w:jc w:val="both"/>
                    </w:pPr>
                    <w:r>
                      <w:rPr>
                        <w:rFonts w:ascii="等线" w:hAnsi="等线" w:cs="Times New Roman" w:hint="eastAsia"/>
                        <w:sz w:val="21"/>
                        <w:szCs w:val="21"/>
                      </w:rPr>
                      <w:t> </w:t>
                    </w:r>
                  </w:p>
                </w:txbxContent>
              </v:textbox>
            </v:shape>
            <v:shape id="图片 355" o:spid="_x0000_s1135" type="#_x0000_t75" style="position:absolute;left:4393;top:683;width:21596;height:16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">
              <v:imagedata r:id="rId42" o:title=""/>
            </v:shape>
            <v:shape id="图片 356" o:spid="_x0000_s1136" type="#_x0000_t75" style="position:absolute;left:27085;top:683;width:21597;height:16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">
              <v:imagedata r:id="rId43" o:title="IMG_20181124_150555"/>
            </v:shape>
            <v:shape id="文本框 14" o:spid="_x0000_s1137" type="#_x0000_t202" style="position:absolute;left:24136;top:16837;width:23120;height:3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rsidR="00A42342" w:rsidRDefault="00A42342">
                    <w:pPr>
                      <w:pStyle w:val="a9"/>
                      <w:spacing w:before="0" w:beforeAutospacing="0" w:after="0" w:afterAutospacing="0"/>
                      <w:ind w:firstLine="418"/>
                      <w:rPr>
                        <w:sz w:val="24"/>
                      </w:rPr>
                    </w:pPr>
                    <w:r>
                      <w:rPr>
                        <w:rFonts w:ascii="Times New Roman" w:hAnsi="Times New Roman" w:cs="Times New Roman"/>
                        <w:b/>
                        <w:bCs/>
                        <w:sz w:val="21"/>
                        <w:szCs w:val="21"/>
                      </w:rPr>
                      <w:t>b</w:t>
                    </w:r>
                    <w:r>
                      <w:rPr>
                        <w:rFonts w:ascii="等线" w:cs="Times New Roman" w:hint="eastAsia"/>
                        <w:b/>
                        <w:bCs/>
                        <w:sz w:val="21"/>
                        <w:szCs w:val="21"/>
                      </w:rPr>
                      <w:t>）城西湖滚水坝段护坡情况</w:t>
                    </w:r>
                  </w:p>
                  <w:p w:rsidR="00A42342" w:rsidRDefault="00A42342">
                    <w:pPr>
                      <w:pStyle w:val="a9"/>
                      <w:spacing w:before="0" w:beforeAutospacing="0" w:after="0" w:afterAutospacing="0"/>
                      <w:ind w:firstLine="418"/>
                      <w:jc w:val="both"/>
                    </w:pPr>
                    <w:r>
                      <w:rPr>
                        <w:rFonts w:ascii="等线" w:hAnsi="等线" w:cs="Times New Roman" w:hint="eastAsia"/>
                        <w:sz w:val="21"/>
                        <w:szCs w:val="21"/>
                      </w:rPr>
                      <w:t> </w:t>
                    </w:r>
                  </w:p>
                </w:txbxContent>
              </v:textbox>
            </v:shape>
            <v:shape id="文本框 7" o:spid="_x0000_s1138" type="#_x0000_t202" style="position:absolute;left:12060;top:19457;width:28564;height:3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" fillcolor="window" stroked="f" strokeweight=".5pt">
              <v:textbox>
                <w:txbxContent>
                  <w:p w:rsidR="00A42342" w:rsidRDefault="00A42342">
                    <w:pPr>
                      <w:pStyle w:val="a9"/>
                      <w:spacing w:before="0" w:beforeAutospacing="0" w:after="0" w:afterAutospacing="0"/>
                      <w:jc w:val="center"/>
                      <w:rPr>
                        <w:rFonts w:ascii="Times New Roman" w:cs="Times New Roman"/>
                        <w:b/>
                        <w:bCs/>
                        <w:sz w:val="24"/>
                      </w:rPr>
                    </w:pPr>
                    <w:r>
                      <w:rPr>
                        <w:rFonts w:ascii="Times New Roman" w:cs="Times New Roman" w:hint="eastAsia"/>
                        <w:b/>
                        <w:bCs/>
                        <w:sz w:val="24"/>
                      </w:rPr>
                      <w:t>图</w:t>
                    </w:r>
                    <w:r>
                      <w:rPr>
                        <w:rFonts w:ascii="Times New Roman" w:cs="Times New Roman"/>
                        <w:b/>
                        <w:bCs/>
                        <w:sz w:val="24"/>
                      </w:rPr>
                      <w:t xml:space="preserve">2.2-11  </w:t>
                    </w:r>
                    <w:r>
                      <w:rPr>
                        <w:rFonts w:ascii="Times New Roman" w:cs="Times New Roman" w:hint="eastAsia"/>
                        <w:b/>
                        <w:bCs/>
                        <w:sz w:val="24"/>
                      </w:rPr>
                      <w:t>城西湖岸坡情况</w:t>
                    </w:r>
                  </w:p>
                </w:txbxContent>
              </v:textbox>
            </v:shape>
            <w10:wrap type="none"/>
            <w10:anchorlock/>
          </v:group>
        </w:pict>
      </w:r>
    </w:p>
    <w:p w:rsidR="000F6367" w:rsidRDefault="00033A9F">
      <w:pPr>
        <w:ind w:firstLine="562"/>
        <w:rPr>
          <w:rFonts w:cs="Times New Roman"/>
          <w:b/>
        </w:rPr>
      </w:pPr>
      <w:r>
        <w:rPr>
          <w:rFonts w:cs="Times New Roman" w:hint="eastAsia"/>
          <w:b/>
        </w:rPr>
        <w:lastRenderedPageBreak/>
        <w:t>（二）湖泊湿地保护现状</w:t>
      </w:r>
    </w:p>
    <w:p w:rsidR="000F6367" w:rsidRDefault="00033A9F">
      <w:pPr>
        <w:spacing w:line="560" w:lineRule="exact"/>
        <w:ind w:firstLine="560"/>
        <w:rPr>
          <w:rFonts w:cs="Times New Roman"/>
          <w:bCs/>
          <w:szCs w:val="28"/>
        </w:rPr>
      </w:pPr>
      <w:r>
        <w:rPr>
          <w:rFonts w:cs="Times New Roman"/>
          <w:bCs/>
          <w:szCs w:val="28"/>
        </w:rPr>
        <w:t>建立湿地保护区、湿地公园是保护生物多样性的有效途径之一。</w:t>
      </w:r>
    </w:p>
    <w:p w:rsidR="000F6367" w:rsidRDefault="00033A9F">
      <w:pPr>
        <w:ind w:firstLine="560"/>
        <w:rPr>
          <w:rFonts w:cs="Times New Roman"/>
          <w:szCs w:val="28"/>
        </w:rPr>
      </w:pPr>
      <w:r>
        <w:rPr>
          <w:rFonts w:cs="Times New Roman"/>
          <w:bCs/>
          <w:szCs w:val="28"/>
        </w:rPr>
        <w:t>霍邱东西湖省级自然保护区</w:t>
      </w:r>
      <w:r>
        <w:rPr>
          <w:rFonts w:cs="Times New Roman" w:hint="eastAsia"/>
          <w:bCs/>
          <w:szCs w:val="28"/>
        </w:rPr>
        <w:t>于</w:t>
      </w:r>
      <w:r>
        <w:rPr>
          <w:rFonts w:cs="Times New Roman"/>
          <w:bCs/>
          <w:szCs w:val="28"/>
        </w:rPr>
        <w:t>2001</w:t>
      </w:r>
      <w:r>
        <w:rPr>
          <w:rFonts w:cs="Times New Roman"/>
          <w:bCs/>
          <w:szCs w:val="28"/>
        </w:rPr>
        <w:t>年</w:t>
      </w:r>
      <w:r>
        <w:rPr>
          <w:rFonts w:cs="Times New Roman"/>
          <w:bCs/>
          <w:szCs w:val="28"/>
        </w:rPr>
        <w:t>4</w:t>
      </w:r>
      <w:r>
        <w:rPr>
          <w:rFonts w:cs="Times New Roman"/>
          <w:bCs/>
          <w:szCs w:val="28"/>
        </w:rPr>
        <w:t>月批准建设，</w:t>
      </w:r>
      <w:r>
        <w:rPr>
          <w:rFonts w:cs="Times New Roman"/>
          <w:bCs/>
          <w:szCs w:val="28"/>
        </w:rPr>
        <w:t>2017</w:t>
      </w:r>
      <w:r>
        <w:rPr>
          <w:rFonts w:cs="Times New Roman"/>
          <w:bCs/>
          <w:szCs w:val="28"/>
        </w:rPr>
        <w:t>年经省政府批准，成为省林业厅、省农委、省水利厅、省国土厅、省环境保护厅联合公布的第一批安徽省重要湿地之一</w:t>
      </w:r>
      <w:r>
        <w:rPr>
          <w:rFonts w:cs="Times New Roman" w:hint="eastAsia"/>
          <w:bCs/>
          <w:szCs w:val="28"/>
        </w:rPr>
        <w:t>。城西湖</w:t>
      </w:r>
      <w:r>
        <w:rPr>
          <w:rFonts w:cs="Times New Roman"/>
          <w:bCs/>
          <w:szCs w:val="28"/>
        </w:rPr>
        <w:t>现状常年水面面积</w:t>
      </w:r>
      <w:r>
        <w:rPr>
          <w:rFonts w:cs="Times New Roman"/>
          <w:bCs/>
          <w:szCs w:val="28"/>
        </w:rPr>
        <w:t>96.1</w:t>
      </w:r>
      <w:r>
        <w:rPr>
          <w:rFonts w:cs="Times New Roman" w:hint="eastAsia"/>
          <w:bCs/>
          <w:szCs w:val="28"/>
        </w:rPr>
        <w:t>km</w:t>
      </w:r>
      <w:r>
        <w:rPr>
          <w:rFonts w:cs="Times New Roman"/>
          <w:bCs/>
          <w:szCs w:val="28"/>
          <w:vertAlign w:val="superscript"/>
        </w:rPr>
        <w:t>2</w:t>
      </w:r>
      <w:r>
        <w:rPr>
          <w:rFonts w:cs="Times New Roman" w:hint="eastAsia"/>
          <w:bCs/>
          <w:szCs w:val="28"/>
        </w:rPr>
        <w:t>即</w:t>
      </w:r>
      <w:r>
        <w:rPr>
          <w:rFonts w:cs="Times New Roman" w:hint="eastAsia"/>
          <w:bCs/>
          <w:szCs w:val="28"/>
        </w:rPr>
        <w:t>9</w:t>
      </w:r>
      <w:r>
        <w:rPr>
          <w:rFonts w:cs="Times New Roman"/>
          <w:bCs/>
          <w:szCs w:val="28"/>
        </w:rPr>
        <w:t>610</w:t>
      </w:r>
      <w:r>
        <w:rPr>
          <w:rFonts w:cs="Times New Roman" w:hint="eastAsia"/>
          <w:bCs/>
          <w:szCs w:val="28"/>
        </w:rPr>
        <w:t>hm</w:t>
      </w:r>
      <w:r>
        <w:rPr>
          <w:rFonts w:cs="Times New Roman"/>
          <w:bCs/>
          <w:szCs w:val="28"/>
          <w:vertAlign w:val="superscript"/>
        </w:rPr>
        <w:t>2</w:t>
      </w:r>
      <w:r>
        <w:rPr>
          <w:rFonts w:cs="Times New Roman" w:hint="eastAsia"/>
          <w:bCs/>
          <w:szCs w:val="28"/>
        </w:rPr>
        <w:t>（数据来源《六安市沣河干流“一河（湖）一策”实施方案》），保护区面积为</w:t>
      </w:r>
      <w:r>
        <w:rPr>
          <w:rFonts w:cs="Times New Roman" w:hint="eastAsia"/>
          <w:bCs/>
          <w:szCs w:val="28"/>
        </w:rPr>
        <w:t>2899</w:t>
      </w:r>
      <w:bookmarkStart w:id="94" w:name="_Hlk3745321"/>
      <w:r>
        <w:rPr>
          <w:rFonts w:cs="Times New Roman" w:hint="eastAsia"/>
          <w:bCs/>
          <w:szCs w:val="28"/>
        </w:rPr>
        <w:t>hm</w:t>
      </w:r>
      <w:r>
        <w:rPr>
          <w:rFonts w:cs="Times New Roman"/>
          <w:bCs/>
          <w:szCs w:val="28"/>
          <w:vertAlign w:val="superscript"/>
        </w:rPr>
        <w:t>2</w:t>
      </w:r>
      <w:bookmarkEnd w:id="94"/>
      <w:r>
        <w:rPr>
          <w:rFonts w:cs="Times New Roman" w:hint="eastAsia"/>
          <w:bCs/>
          <w:szCs w:val="28"/>
        </w:rPr>
        <w:t>，其中</w:t>
      </w:r>
      <w:r>
        <w:rPr>
          <w:rFonts w:cs="Times New Roman"/>
          <w:bCs/>
          <w:szCs w:val="28"/>
        </w:rPr>
        <w:t>，</w:t>
      </w:r>
      <w:r>
        <w:rPr>
          <w:rFonts w:cs="Times New Roman" w:hint="eastAsia"/>
          <w:szCs w:val="28"/>
        </w:rPr>
        <w:t>核心区面积为</w:t>
      </w:r>
      <w:r>
        <w:rPr>
          <w:rFonts w:cs="Times New Roman" w:hint="eastAsia"/>
          <w:szCs w:val="28"/>
        </w:rPr>
        <w:t>1017</w:t>
      </w:r>
      <w:r>
        <w:rPr>
          <w:rFonts w:cs="Times New Roman" w:hint="eastAsia"/>
          <w:bCs/>
          <w:szCs w:val="28"/>
        </w:rPr>
        <w:t xml:space="preserve"> hm</w:t>
      </w:r>
      <w:r>
        <w:rPr>
          <w:rFonts w:cs="Times New Roman"/>
          <w:bCs/>
          <w:szCs w:val="28"/>
          <w:vertAlign w:val="superscript"/>
        </w:rPr>
        <w:t>2</w:t>
      </w:r>
      <w:r>
        <w:rPr>
          <w:rFonts w:cs="Times New Roman" w:hint="eastAsia"/>
          <w:szCs w:val="28"/>
        </w:rPr>
        <w:t>；</w:t>
      </w:r>
      <w:r>
        <w:rPr>
          <w:rFonts w:cs="Times New Roman"/>
          <w:szCs w:val="28"/>
        </w:rPr>
        <w:t>自然保护区在核心区外围</w:t>
      </w:r>
      <w:r>
        <w:rPr>
          <w:rFonts w:cs="Times New Roman"/>
          <w:szCs w:val="28"/>
        </w:rPr>
        <w:t>200-400</w:t>
      </w:r>
      <w:r>
        <w:rPr>
          <w:rFonts w:cs="Times New Roman" w:hint="eastAsia"/>
          <w:szCs w:val="28"/>
        </w:rPr>
        <w:t>m</w:t>
      </w:r>
      <w:r>
        <w:rPr>
          <w:rFonts w:cs="Times New Roman"/>
          <w:szCs w:val="28"/>
        </w:rPr>
        <w:t>范围内水域及滩涂，集中连片设置缓冲区</w:t>
      </w:r>
      <w:r>
        <w:rPr>
          <w:rFonts w:cs="Times New Roman" w:hint="eastAsia"/>
          <w:szCs w:val="28"/>
        </w:rPr>
        <w:t>，城西湖缓冲面积为</w:t>
      </w:r>
      <w:r>
        <w:rPr>
          <w:rFonts w:cs="Times New Roman" w:hint="eastAsia"/>
          <w:szCs w:val="28"/>
        </w:rPr>
        <w:t>836</w:t>
      </w:r>
      <w:r>
        <w:rPr>
          <w:rFonts w:cs="Times New Roman" w:hint="eastAsia"/>
          <w:bCs/>
          <w:szCs w:val="28"/>
        </w:rPr>
        <w:t xml:space="preserve"> hm</w:t>
      </w:r>
      <w:r>
        <w:rPr>
          <w:rFonts w:cs="Times New Roman"/>
          <w:bCs/>
          <w:szCs w:val="28"/>
          <w:vertAlign w:val="superscript"/>
        </w:rPr>
        <w:t>2</w:t>
      </w:r>
      <w:r>
        <w:rPr>
          <w:rFonts w:cs="Times New Roman" w:hint="eastAsia"/>
          <w:szCs w:val="28"/>
        </w:rPr>
        <w:t>；</w:t>
      </w:r>
      <w:r>
        <w:rPr>
          <w:rFonts w:cs="Times New Roman"/>
          <w:szCs w:val="28"/>
        </w:rPr>
        <w:t>实验区是保护区核心区和缓冲区之外，位于缓冲区外围，用于生态旅游、科学实验和资源持续利用的区域</w:t>
      </w:r>
      <w:r>
        <w:rPr>
          <w:rFonts w:cs="Times New Roman" w:hint="eastAsia"/>
          <w:szCs w:val="28"/>
        </w:rPr>
        <w:t>，城西湖实验区面积为</w:t>
      </w:r>
      <w:r>
        <w:rPr>
          <w:rFonts w:cs="Times New Roman" w:hint="eastAsia"/>
          <w:szCs w:val="28"/>
        </w:rPr>
        <w:t>1</w:t>
      </w:r>
      <w:r>
        <w:rPr>
          <w:rFonts w:cs="Times New Roman"/>
          <w:szCs w:val="28"/>
        </w:rPr>
        <w:t>046</w:t>
      </w:r>
      <w:r>
        <w:rPr>
          <w:rFonts w:cs="Times New Roman" w:hint="eastAsia"/>
          <w:bCs/>
          <w:szCs w:val="28"/>
        </w:rPr>
        <w:t xml:space="preserve"> hm</w:t>
      </w:r>
      <w:r>
        <w:rPr>
          <w:rFonts w:cs="Times New Roman"/>
          <w:bCs/>
          <w:szCs w:val="28"/>
          <w:vertAlign w:val="superscript"/>
        </w:rPr>
        <w:t>2</w:t>
      </w:r>
      <w:r>
        <w:rPr>
          <w:rFonts w:cs="Times New Roman" w:hint="eastAsia"/>
          <w:szCs w:val="28"/>
        </w:rPr>
        <w:t>。自然保护区的核心区和缓冲区内禁止开展任何形式的开发建设活动；在自然保护区实验区内开展的开发建设活动，不得影响其生态功能，不得破坏其自然资源或景观。城西湖自然保护区功能分区如图</w:t>
      </w:r>
      <w:r>
        <w:rPr>
          <w:rFonts w:cs="Times New Roman" w:hint="eastAsia"/>
          <w:szCs w:val="28"/>
        </w:rPr>
        <w:t>2.2-12</w:t>
      </w:r>
      <w:r>
        <w:rPr>
          <w:rFonts w:cs="Times New Roman" w:hint="eastAsia"/>
          <w:szCs w:val="28"/>
        </w:rPr>
        <w:t>所示。</w:t>
      </w:r>
    </w:p>
    <w:p w:rsidR="000F6367" w:rsidRDefault="00D00856">
      <w:pPr>
        <w:ind w:firstLineChars="0" w:firstLine="0"/>
        <w:jc w:val="center"/>
        <w:rPr>
          <w:rFonts w:cs="Times New Roman"/>
          <w:sz w:val="24"/>
          <w:szCs w:val="24"/>
        </w:rPr>
      </w:pPr>
      <w:r>
        <w:rPr>
          <w:rFonts w:cs="Times New Roman"/>
          <w:noProof/>
          <w:sz w:val="24"/>
          <w:szCs w:val="24"/>
        </w:rPr>
      </w:r>
      <w:r>
        <w:rPr>
          <w:rFonts w:cs="Times New Roman"/>
          <w:noProof/>
          <w:sz w:val="24"/>
          <w:szCs w:val="24"/>
        </w:rPr>
        <w:pict>
          <v:group id="画布 178" o:spid="_x0000_s1139" editas="canvas" style="width:301.15pt;height:382.85pt;mso-position-horizontal-relative:char;mso-position-vertical-relative:line" coordsize="38246,486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">
            <v:shape id="_x0000_s1140" type="#_x0000_t75" style="position:absolute;width:38246;height:48621;visibility:visible">
              <v:fill o:detectmouseclick="t"/>
              <v:path o:connecttype="none"/>
            </v:shape>
            <v:shape id="图片 166" o:spid="_x0000_s1141" type="#_x0000_t75" style="position:absolute;left:2434;top:359;width:32254;height:426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" stroked="t" strokecolor="windowText" strokeweight="2pt">
              <v:imagedata r:id="rId44" o:title=""/>
              <v:path arrowok="t"/>
            </v:shape>
            <v:shape id="图片 167" o:spid="_x0000_s1142" type="#_x0000_t75" style="position:absolute;left:25190;top:30080;width:9498;height:129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">
              <v:imagedata r:id="rId45" o:title=""/>
            </v:shape>
            <v:shape id="文本框 168" o:spid="_x0000_s1143" type="#_x0000_t202" style="position:absolute;left:788;top:43789;width:36931;height:48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" fillcolor="window" stroked="f" strokeweight=".5pt">
              <v:textbox>
                <w:txbxContent>
                  <w:p w:rsidR="00A42342" w:rsidRDefault="00A42342">
                    <w:pPr>
                      <w:ind w:firstLineChars="0" w:firstLine="0"/>
                      <w:rPr>
                        <w:rFonts w:cs="Times New Roman"/>
                        <w:b/>
                        <w:sz w:val="24"/>
                        <w:szCs w:val="24"/>
                      </w:rPr>
                    </w:pPr>
                    <w:r>
                      <w:rPr>
                        <w:rFonts w:cs="Times New Roman"/>
                        <w:b/>
                        <w:sz w:val="24"/>
                        <w:szCs w:val="24"/>
                      </w:rPr>
                      <w:t>图</w:t>
                    </w:r>
                    <w:r>
                      <w:rPr>
                        <w:rFonts w:cs="Times New Roman"/>
                        <w:b/>
                        <w:sz w:val="24"/>
                        <w:szCs w:val="24"/>
                      </w:rPr>
                      <w:t xml:space="preserve">2.2-12  </w:t>
                    </w:r>
                    <w:r>
                      <w:rPr>
                        <w:rFonts w:cs="Times New Roman"/>
                        <w:b/>
                        <w:sz w:val="24"/>
                        <w:szCs w:val="24"/>
                      </w:rPr>
                      <w:t>城西湖自然保护区边界及功能分区示意图</w:t>
                    </w:r>
                  </w:p>
                </w:txbxContent>
              </v:textbox>
            </v:shape>
            <v:shape id="图片 169" o:spid="_x0000_s1144" type="#_x0000_t75" style="position:absolute;left:16819;top:40220;width:17869;height:27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">
              <v:imagedata r:id="rId46" o:title=""/>
            </v:shape>
            <v:shape id="图片 170" o:spid="_x0000_s1145" type="#_x0000_t75" style="position:absolute;left:2434;top:621;width:3380;height:76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">
              <v:imagedata r:id="rId47" o:title=""/>
            </v:shape>
            <w10:wrap type="none"/>
            <w10:anchorlock/>
          </v:group>
        </w:pict>
      </w:r>
    </w:p>
    <w:p w:rsidR="000F6367" w:rsidRDefault="00033A9F">
      <w:pPr>
        <w:spacing w:line="560" w:lineRule="exact"/>
        <w:ind w:firstLine="560"/>
        <w:rPr>
          <w:rFonts w:cs="Times New Roman"/>
          <w:bCs/>
          <w:szCs w:val="28"/>
        </w:rPr>
      </w:pPr>
      <w:r>
        <w:rPr>
          <w:rFonts w:cs="Times New Roman" w:hint="eastAsia"/>
          <w:bCs/>
          <w:szCs w:val="28"/>
        </w:rPr>
        <w:t>城西湖自然保护区</w:t>
      </w:r>
      <w:r>
        <w:rPr>
          <w:rFonts w:cs="Times New Roman"/>
          <w:bCs/>
          <w:szCs w:val="28"/>
        </w:rPr>
        <w:t>主要保护对象为珍稀水禽及其湿地生态系统，保护的物种有东方白鹳、白琵鹭、鸿雁、天鹅、鸳鸯、绿头鸭、中华秋沙鸭、白鹭、银鸥、大白鹭等。</w:t>
      </w:r>
      <w:r>
        <w:rPr>
          <w:rFonts w:cs="Times New Roman" w:hint="eastAsia"/>
          <w:bCs/>
          <w:szCs w:val="28"/>
        </w:rPr>
        <w:t>目前已</w:t>
      </w:r>
      <w:r>
        <w:rPr>
          <w:rFonts w:cs="Times New Roman"/>
          <w:bCs/>
          <w:szCs w:val="28"/>
        </w:rPr>
        <w:t>成立了霍邱东西湖省级自然保护区管理处，制定了保护区管理办法；保护候鸟及其栖息地，注重保护区的资源管理和动态监测。在冬季进入候鸟迁徙期间，突出陆生野生动物疫源疫病监测工作，安排专人进行野外监测，实行定点监测和巡查结合。</w:t>
      </w:r>
      <w:r>
        <w:rPr>
          <w:rFonts w:cs="Times New Roman" w:hint="eastAsia"/>
          <w:bCs/>
          <w:szCs w:val="28"/>
        </w:rPr>
        <w:t>做好科普宣传，加强野生动物保护管理，依法</w:t>
      </w:r>
      <w:r>
        <w:rPr>
          <w:rFonts w:cs="Times New Roman"/>
          <w:bCs/>
          <w:szCs w:val="28"/>
        </w:rPr>
        <w:t>严厉打击</w:t>
      </w:r>
      <w:r>
        <w:rPr>
          <w:rFonts w:cs="Times New Roman" w:hint="eastAsia"/>
          <w:bCs/>
          <w:szCs w:val="28"/>
        </w:rPr>
        <w:t>破坏野生</w:t>
      </w:r>
      <w:r>
        <w:rPr>
          <w:rFonts w:cs="Times New Roman"/>
          <w:bCs/>
          <w:szCs w:val="28"/>
        </w:rPr>
        <w:t>动植物资源</w:t>
      </w:r>
      <w:r>
        <w:rPr>
          <w:rFonts w:cs="Times New Roman" w:hint="eastAsia"/>
          <w:bCs/>
          <w:szCs w:val="28"/>
        </w:rPr>
        <w:t>的违法行为</w:t>
      </w:r>
      <w:r>
        <w:rPr>
          <w:rFonts w:cs="Times New Roman"/>
          <w:bCs/>
          <w:szCs w:val="28"/>
        </w:rPr>
        <w:t>。</w:t>
      </w:r>
    </w:p>
    <w:p w:rsidR="000F6367" w:rsidRDefault="00033A9F">
      <w:pPr>
        <w:ind w:firstLine="560"/>
        <w:rPr>
          <w:rFonts w:cs="Times New Roman"/>
          <w:szCs w:val="28"/>
        </w:rPr>
      </w:pPr>
      <w:r>
        <w:rPr>
          <w:rFonts w:cs="Times New Roman" w:hint="eastAsia"/>
          <w:bCs/>
          <w:szCs w:val="28"/>
        </w:rPr>
        <w:t>目前针对</w:t>
      </w:r>
      <w:r>
        <w:rPr>
          <w:rFonts w:cs="Times New Roman"/>
          <w:bCs/>
          <w:szCs w:val="28"/>
        </w:rPr>
        <w:t>霍邱东西湖省级自然保护区</w:t>
      </w:r>
      <w:r>
        <w:rPr>
          <w:rFonts w:cs="Times New Roman" w:hint="eastAsia"/>
          <w:bCs/>
          <w:szCs w:val="28"/>
        </w:rPr>
        <w:t>的保护措施一般首选为就地保护。</w:t>
      </w:r>
      <w:r>
        <w:rPr>
          <w:rFonts w:cs="Times New Roman"/>
          <w:bCs/>
          <w:szCs w:val="28"/>
        </w:rPr>
        <w:t>就地保护是指在原来的自然生境中对濒危动植物进行保护，</w:t>
      </w:r>
      <w:r>
        <w:rPr>
          <w:rFonts w:cs="Times New Roman"/>
          <w:bCs/>
          <w:szCs w:val="28"/>
        </w:rPr>
        <w:lastRenderedPageBreak/>
        <w:t>也是世界公认的保护自然资源和生物多样性的最有效措施。</w:t>
      </w:r>
    </w:p>
    <w:p w:rsidR="000F6367" w:rsidRDefault="00033A9F">
      <w:pPr>
        <w:ind w:firstLine="562"/>
        <w:rPr>
          <w:rFonts w:cs="Times New Roman"/>
          <w:b/>
        </w:rPr>
      </w:pPr>
      <w:r>
        <w:rPr>
          <w:rFonts w:cs="Times New Roman" w:hint="eastAsia"/>
          <w:b/>
        </w:rPr>
        <w:t>（三）水土流失情况</w:t>
      </w:r>
    </w:p>
    <w:p w:rsidR="000F6367" w:rsidRDefault="00033A9F">
      <w:pPr>
        <w:ind w:firstLine="560"/>
        <w:rPr>
          <w:rFonts w:cs="Times New Roman"/>
          <w:szCs w:val="28"/>
        </w:rPr>
      </w:pPr>
      <w:r>
        <w:rPr>
          <w:rFonts w:cs="Times New Roman"/>
          <w:szCs w:val="28"/>
        </w:rPr>
        <w:t>霍邱县水土流失情况较轻，根据《六安市水土保持规划》显示，霍邱县无明显流失面积</w:t>
      </w:r>
      <w:r>
        <w:rPr>
          <w:rFonts w:cs="Times New Roman"/>
          <w:szCs w:val="28"/>
        </w:rPr>
        <w:t>3191.34km</w:t>
      </w:r>
      <w:r>
        <w:rPr>
          <w:rFonts w:cs="Times New Roman"/>
          <w:szCs w:val="28"/>
          <w:vertAlign w:val="superscript"/>
        </w:rPr>
        <w:t>2</w:t>
      </w:r>
      <w:r>
        <w:rPr>
          <w:rFonts w:cs="Times New Roman"/>
          <w:szCs w:val="28"/>
        </w:rPr>
        <w:t>，轻度水土流失面积</w:t>
      </w:r>
      <w:r>
        <w:rPr>
          <w:rFonts w:cs="Times New Roman"/>
          <w:szCs w:val="28"/>
        </w:rPr>
        <w:t>22.95km</w:t>
      </w:r>
      <w:r>
        <w:rPr>
          <w:rFonts w:cs="Times New Roman"/>
          <w:szCs w:val="28"/>
          <w:vertAlign w:val="superscript"/>
        </w:rPr>
        <w:t>2</w:t>
      </w:r>
      <w:r>
        <w:rPr>
          <w:rFonts w:cs="Times New Roman"/>
          <w:szCs w:val="28"/>
        </w:rPr>
        <w:t>，中度水土流失面积</w:t>
      </w:r>
      <w:r>
        <w:rPr>
          <w:rFonts w:cs="Times New Roman"/>
          <w:szCs w:val="28"/>
        </w:rPr>
        <w:t>0.75km</w:t>
      </w:r>
      <w:r>
        <w:rPr>
          <w:rFonts w:cs="Times New Roman"/>
          <w:szCs w:val="28"/>
          <w:vertAlign w:val="superscript"/>
        </w:rPr>
        <w:t>2</w:t>
      </w:r>
      <w:r>
        <w:rPr>
          <w:rFonts w:cs="Times New Roman"/>
          <w:szCs w:val="28"/>
        </w:rPr>
        <w:t>，强度水土流失面积</w:t>
      </w:r>
      <w:r>
        <w:rPr>
          <w:rFonts w:cs="Times New Roman"/>
          <w:szCs w:val="28"/>
        </w:rPr>
        <w:t>0.03km</w:t>
      </w:r>
      <w:r>
        <w:rPr>
          <w:rFonts w:cs="Times New Roman"/>
          <w:szCs w:val="28"/>
          <w:vertAlign w:val="superscript"/>
        </w:rPr>
        <w:t>2</w:t>
      </w:r>
      <w:r>
        <w:rPr>
          <w:rFonts w:cs="Times New Roman"/>
          <w:szCs w:val="28"/>
        </w:rPr>
        <w:t>，流失比例为</w:t>
      </w:r>
      <w:r>
        <w:rPr>
          <w:rFonts w:cs="Times New Roman"/>
          <w:szCs w:val="28"/>
        </w:rPr>
        <w:t>1.48%</w:t>
      </w:r>
      <w:r>
        <w:rPr>
          <w:rFonts w:cs="Times New Roman"/>
          <w:szCs w:val="28"/>
        </w:rPr>
        <w:t>，为轻度水土流失。</w:t>
      </w:r>
    </w:p>
    <w:p w:rsidR="000F6367" w:rsidRDefault="00033A9F">
      <w:pPr>
        <w:ind w:firstLine="562"/>
        <w:rPr>
          <w:rFonts w:cs="Times New Roman"/>
          <w:b/>
        </w:rPr>
      </w:pPr>
      <w:r>
        <w:rPr>
          <w:rFonts w:cs="Times New Roman"/>
          <w:b/>
        </w:rPr>
        <w:t>（四）湖泊景观开发现状</w:t>
      </w:r>
    </w:p>
    <w:p w:rsidR="000F6367" w:rsidRDefault="00033A9F">
      <w:pPr>
        <w:spacing w:line="560" w:lineRule="exact"/>
        <w:ind w:firstLine="560"/>
        <w:rPr>
          <w:rFonts w:cs="Times New Roman"/>
          <w:bCs/>
          <w:szCs w:val="28"/>
        </w:rPr>
      </w:pPr>
      <w:r>
        <w:rPr>
          <w:rFonts w:cs="Times New Roman"/>
          <w:bCs/>
          <w:szCs w:val="28"/>
        </w:rPr>
        <w:t>湿地具有实际支持或潜在支持和保护自然生态系统与生态过程，以及支持和保护人类活动与生命财产的能力，在生物多样性保护、蓄洪、防洪等方面具有重要生态调节作用。湿地不仅兼有物种及其栖息地保护的功能，还具有开展生态旅游和进行环境教育功能。霍邱城西湖省级自然保护区内优美的湿地生态景观和丰富的野生动植物，吸引了越来越多的</w:t>
      </w:r>
      <w:r>
        <w:rPr>
          <w:rFonts w:cs="Times New Roman" w:hint="eastAsia"/>
          <w:bCs/>
          <w:szCs w:val="28"/>
        </w:rPr>
        <w:t>游客</w:t>
      </w:r>
      <w:r>
        <w:rPr>
          <w:rFonts w:cs="Times New Roman"/>
          <w:bCs/>
          <w:szCs w:val="28"/>
        </w:rPr>
        <w:t>前去旅游观光，是人们休闲娱乐、</w:t>
      </w:r>
      <w:r>
        <w:rPr>
          <w:rFonts w:cs="Times New Roman" w:hint="eastAsia"/>
          <w:bCs/>
          <w:szCs w:val="28"/>
        </w:rPr>
        <w:t>科普</w:t>
      </w:r>
      <w:r>
        <w:rPr>
          <w:rFonts w:cs="Times New Roman"/>
          <w:bCs/>
          <w:szCs w:val="28"/>
        </w:rPr>
        <w:t>宣教的理想场所。</w:t>
      </w:r>
    </w:p>
    <w:p w:rsidR="000F6367" w:rsidRDefault="00033A9F">
      <w:pPr>
        <w:spacing w:line="560" w:lineRule="exact"/>
        <w:ind w:firstLine="560"/>
        <w:rPr>
          <w:rFonts w:cs="Times New Roman"/>
          <w:bCs/>
          <w:szCs w:val="28"/>
        </w:rPr>
      </w:pPr>
      <w:r>
        <w:rPr>
          <w:rFonts w:cs="Times New Roman" w:hint="eastAsia"/>
          <w:bCs/>
          <w:szCs w:val="28"/>
        </w:rPr>
        <w:t>城西湖周边景观设施整体较少，开发程度不高。周边堤防建设较为完好，沿湖公路也已修建完毕，交通便利，可达性较好。这为城西湖未来景观旅游的建设打下了良好的基础。</w:t>
      </w:r>
    </w:p>
    <w:p w:rsidR="000F6367" w:rsidRDefault="00033A9F">
      <w:pPr>
        <w:spacing w:line="560" w:lineRule="exact"/>
        <w:ind w:firstLine="560"/>
        <w:rPr>
          <w:rFonts w:cs="Times New Roman"/>
          <w:bCs/>
          <w:szCs w:val="28"/>
        </w:rPr>
      </w:pPr>
      <w:r>
        <w:rPr>
          <w:rFonts w:cs="Times New Roman" w:hint="eastAsia"/>
          <w:bCs/>
          <w:szCs w:val="28"/>
        </w:rPr>
        <w:t>城西湖与沣河交汇处湿地（西湖大桥东），已经在进行湿地公园建设，湿地内植被覆盖率较好，已在湿地边界建设有小栅栏，周边的圩区已准备拆除；湿地景观较为优美，暂无生态景观建设，景观开发基础较好，可以进一步开发成具有特色的湿地景观，在调研过程中发现该片湿地落日时分景色较为优美，可考虑以湿地落日为主题，进一步打造和宣传旅游景区。</w:t>
      </w:r>
    </w:p>
    <w:p w:rsidR="000F6367" w:rsidRDefault="00D00856">
      <w:pPr>
        <w:ind w:firstLineChars="0" w:firstLine="0"/>
        <w:jc w:val="center"/>
        <w:rPr>
          <w:rFonts w:cs="Times New Roman"/>
          <w:bCs/>
          <w:sz w:val="24"/>
          <w:szCs w:val="32"/>
        </w:rPr>
      </w:pPr>
      <w:r>
        <w:rPr>
          <w:rFonts w:cs="Times New Roman"/>
          <w:bCs/>
          <w:noProof/>
          <w:sz w:val="24"/>
          <w:szCs w:val="32"/>
        </w:rPr>
      </w:r>
      <w:r>
        <w:rPr>
          <w:rFonts w:cs="Times New Roman"/>
          <w:bCs/>
          <w:noProof/>
          <w:sz w:val="24"/>
          <w:szCs w:val="32"/>
        </w:rPr>
        <w:pict>
          <v:group id="画布 540" o:spid="_x0000_s1146" editas="canvas" style="width:415.3pt;height:205.8pt;mso-position-horizontal-relative:char;mso-position-vertical-relative:line" coordsize="52743,26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">
            <v:shape id="_x0000_s1147" type="#_x0000_t75" style="position:absolute;width:52743;height:26136;visibility:visible">
              <v:fill o:detectmouseclick="t"/>
              <v:path o:connecttype="none"/>
            </v:shape>
            <v:shape id="图片 171" o:spid="_x0000_s1148" type="#_x0000_t75" style="position:absolute;left:1381;top:769;width:24528;height:18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">
              <v:imagedata r:id="rId48" o:title=""/>
            </v:shape>
            <v:shape id="图片 172" o:spid="_x0000_s1149" type="#_x0000_t75" style="position:absolute;left:27168;top:769;width:24933;height:18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">
              <v:imagedata r:id="rId49" o:title=""/>
            </v:shape>
            <v:shape id="文本框 173" o:spid="_x0000_s1150" type="#_x0000_t202" style="position:absolute;left:13226;top:22392;width:24613;height:3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" fillcolor="window" stroked="f" strokeweight=".5pt">
              <v:textbox>
                <w:txbxContent>
                  <w:p w:rsidR="00A42342" w:rsidRDefault="00A42342">
                    <w:pPr>
                      <w:ind w:firstLineChars="0" w:firstLine="0"/>
                      <w:rPr>
                        <w:rFonts w:ascii="宋体" w:hAnsi="宋体"/>
                        <w:b/>
                      </w:rPr>
                    </w:pPr>
                    <w:r>
                      <w:rPr>
                        <w:rFonts w:cs="Times New Roman"/>
                        <w:b/>
                        <w:sz w:val="24"/>
                        <w:szCs w:val="24"/>
                      </w:rPr>
                      <w:t>图</w:t>
                    </w:r>
                    <w:r>
                      <w:rPr>
                        <w:rFonts w:cs="Times New Roman"/>
                        <w:b/>
                        <w:sz w:val="24"/>
                        <w:szCs w:val="24"/>
                      </w:rPr>
                      <w:t xml:space="preserve">2.2-13 </w:t>
                    </w:r>
                    <w:r>
                      <w:rPr>
                        <w:rFonts w:ascii="宋体" w:hAnsi="宋体" w:hint="eastAsia"/>
                        <w:b/>
                        <w:sz w:val="24"/>
                        <w:szCs w:val="24"/>
                      </w:rPr>
                      <w:t>城西湖湿地落日景观</w:t>
                    </w:r>
                  </w:p>
                </w:txbxContent>
              </v:textbox>
            </v:shape>
            <v:shape id="文本框 173" o:spid="_x0000_s1151" type="#_x0000_t202" style="position:absolute;left:543;top:19116;width:24613;height:3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" fillcolor="window" stroked="f" strokeweight=".5pt">
              <v:textbox>
                <w:txbxContent>
                  <w:p w:rsidR="00A42342" w:rsidRDefault="00A42342">
                    <w:pPr>
                      <w:pStyle w:val="a9"/>
                      <w:spacing w:before="0" w:beforeAutospacing="0" w:after="0" w:afterAutospacing="0" w:line="360" w:lineRule="auto"/>
                      <w:ind w:firstLine="202"/>
                      <w:jc w:val="both"/>
                      <w:rPr>
                        <w:rFonts w:ascii="Times New Roman" w:hAnsi="Times New Roman" w:cs="Times New Roman"/>
                        <w:b/>
                        <w:kern w:val="2"/>
                        <w:sz w:val="24"/>
                      </w:rPr>
                    </w:pPr>
                    <w:r>
                      <w:rPr>
                        <w:rFonts w:ascii="Times New Roman" w:hAnsi="Times New Roman" w:cs="Times New Roman"/>
                        <w:b/>
                        <w:kern w:val="2"/>
                        <w:sz w:val="24"/>
                      </w:rPr>
                      <w:t>a</w:t>
                    </w:r>
                    <w:r>
                      <w:rPr>
                        <w:rFonts w:ascii="Times New Roman" w:hAnsi="Times New Roman" w:cs="Times New Roman" w:hint="eastAsia"/>
                        <w:b/>
                        <w:kern w:val="2"/>
                        <w:sz w:val="24"/>
                      </w:rPr>
                      <w:t>）西湖大桥东侧湿地落日景观</w:t>
                    </w:r>
                  </w:p>
                </w:txbxContent>
              </v:textbox>
            </v:shape>
            <v:shape id="文本框 173" o:spid="_x0000_s1152" type="#_x0000_t202" style="position:absolute;left:25909;top:19115;width:25674;height:3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" fillcolor="window" stroked="f" strokeweight=".5pt">
              <v:textbox>
                <w:txbxContent>
                  <w:p w:rsidR="00A42342" w:rsidRDefault="00A42342">
                    <w:pPr>
                      <w:pStyle w:val="a9"/>
                      <w:spacing w:before="0" w:beforeAutospacing="0" w:after="0" w:afterAutospacing="0" w:line="360" w:lineRule="auto"/>
                      <w:ind w:firstLine="202"/>
                      <w:jc w:val="both"/>
                      <w:rPr>
                        <w:sz w:val="24"/>
                      </w:rPr>
                    </w:pPr>
                    <w:r>
                      <w:rPr>
                        <w:rFonts w:ascii="Times New Roman" w:hAnsi="Times New Roman" w:cs="Times New Roman"/>
                        <w:b/>
                        <w:kern w:val="2"/>
                        <w:sz w:val="24"/>
                      </w:rPr>
                      <w:t>b</w:t>
                    </w:r>
                    <w:r>
                      <w:rPr>
                        <w:rFonts w:ascii="Times New Roman" w:hAnsi="Times New Roman" w:cs="Times New Roman" w:hint="eastAsia"/>
                        <w:b/>
                        <w:kern w:val="2"/>
                        <w:sz w:val="24"/>
                      </w:rPr>
                      <w:t>）西湖大桥东侧湿地落日景观</w:t>
                    </w:r>
                  </w:p>
                </w:txbxContent>
              </v:textbox>
            </v:shape>
            <w10:wrap type="none"/>
            <w10:anchorlock/>
          </v:group>
        </w:pict>
      </w:r>
    </w:p>
    <w:p w:rsidR="000F6367" w:rsidRDefault="00033A9F">
      <w:pPr>
        <w:ind w:firstLine="562"/>
        <w:rPr>
          <w:rFonts w:cs="Times New Roman"/>
          <w:b/>
        </w:rPr>
      </w:pPr>
      <w:r>
        <w:rPr>
          <w:rFonts w:cs="Times New Roman" w:hint="eastAsia"/>
          <w:b/>
        </w:rPr>
        <w:t>（五）生物多样性</w:t>
      </w:r>
    </w:p>
    <w:p w:rsidR="000F6367" w:rsidRDefault="00033A9F">
      <w:pPr>
        <w:ind w:firstLine="560"/>
        <w:rPr>
          <w:rFonts w:cs="Times New Roman"/>
          <w:sz w:val="24"/>
        </w:rPr>
      </w:pPr>
      <w:r>
        <w:rPr>
          <w:rFonts w:cs="Times New Roman"/>
          <w:szCs w:val="28"/>
        </w:rPr>
        <w:t>城西湖水域辽阔，</w:t>
      </w:r>
      <w:r>
        <w:rPr>
          <w:rFonts w:cs="Times New Roman"/>
          <w:szCs w:val="28"/>
        </w:rPr>
        <w:t>2001</w:t>
      </w:r>
      <w:r>
        <w:rPr>
          <w:rFonts w:cs="Times New Roman"/>
          <w:szCs w:val="28"/>
        </w:rPr>
        <w:t>年被安徽省人民政府批准为湿地生态类自然保护区，同时又是省级水禽自然保护区。保护区地理位置重要，具有丰富的野生动植物及多样的植被类型。据调查，保护区内主要植被类型有森林、湿地、灌丛、农田等。有野生植物</w:t>
      </w:r>
      <w:r>
        <w:rPr>
          <w:rFonts w:cs="Times New Roman"/>
          <w:szCs w:val="28"/>
        </w:rPr>
        <w:t>58</w:t>
      </w:r>
      <w:r>
        <w:rPr>
          <w:rFonts w:cs="Times New Roman"/>
          <w:szCs w:val="28"/>
        </w:rPr>
        <w:t>科</w:t>
      </w:r>
      <w:r>
        <w:rPr>
          <w:rFonts w:cs="Times New Roman"/>
          <w:szCs w:val="28"/>
        </w:rPr>
        <w:t>187</w:t>
      </w:r>
      <w:r>
        <w:rPr>
          <w:rFonts w:cs="Times New Roman"/>
          <w:szCs w:val="28"/>
        </w:rPr>
        <w:t>种，野生动物</w:t>
      </w:r>
      <w:r>
        <w:rPr>
          <w:rFonts w:cs="Times New Roman"/>
          <w:szCs w:val="28"/>
        </w:rPr>
        <w:t>176</w:t>
      </w:r>
      <w:r>
        <w:rPr>
          <w:rFonts w:cs="Times New Roman"/>
          <w:szCs w:val="28"/>
        </w:rPr>
        <w:t>种，其中兽类</w:t>
      </w:r>
      <w:r>
        <w:rPr>
          <w:rFonts w:cs="Times New Roman"/>
          <w:szCs w:val="28"/>
        </w:rPr>
        <w:t>11</w:t>
      </w:r>
      <w:r>
        <w:rPr>
          <w:rFonts w:cs="Times New Roman"/>
          <w:szCs w:val="28"/>
        </w:rPr>
        <w:t>种，鸟类</w:t>
      </w:r>
      <w:r>
        <w:rPr>
          <w:rFonts w:cs="Times New Roman"/>
          <w:szCs w:val="28"/>
        </w:rPr>
        <w:t>99</w:t>
      </w:r>
      <w:r>
        <w:rPr>
          <w:rFonts w:cs="Times New Roman"/>
          <w:szCs w:val="28"/>
        </w:rPr>
        <w:t>种，两栖、爬行类</w:t>
      </w:r>
      <w:r>
        <w:rPr>
          <w:rFonts w:cs="Times New Roman"/>
          <w:szCs w:val="28"/>
        </w:rPr>
        <w:t>22</w:t>
      </w:r>
      <w:r>
        <w:rPr>
          <w:rFonts w:cs="Times New Roman"/>
          <w:szCs w:val="28"/>
        </w:rPr>
        <w:t>种，鱼类</w:t>
      </w:r>
      <w:r>
        <w:rPr>
          <w:rFonts w:cs="Times New Roman"/>
          <w:szCs w:val="28"/>
        </w:rPr>
        <w:t>44</w:t>
      </w:r>
      <w:r>
        <w:rPr>
          <w:rFonts w:cs="Times New Roman"/>
          <w:szCs w:val="28"/>
        </w:rPr>
        <w:t>种。其中国家一级重点保护动物有大鸨、东方白鹳</w:t>
      </w:r>
      <w:r>
        <w:rPr>
          <w:rFonts w:cs="Times New Roman"/>
          <w:szCs w:val="28"/>
        </w:rPr>
        <w:t>2</w:t>
      </w:r>
      <w:r>
        <w:rPr>
          <w:rFonts w:cs="Times New Roman"/>
          <w:szCs w:val="28"/>
        </w:rPr>
        <w:t>种，国家二级保护动物有小天鹅、白枕鹤、白琵鹭、鸳鸯等</w:t>
      </w:r>
      <w:r>
        <w:rPr>
          <w:rFonts w:cs="Times New Roman"/>
          <w:szCs w:val="28"/>
        </w:rPr>
        <w:t>12</w:t>
      </w:r>
      <w:r>
        <w:rPr>
          <w:rFonts w:cs="Times New Roman"/>
          <w:szCs w:val="28"/>
        </w:rPr>
        <w:t>种，省重点保护动物有大杜鹃、灰喜鹊、鸿雁、绿头鸭等</w:t>
      </w:r>
      <w:r>
        <w:rPr>
          <w:rFonts w:cs="Times New Roman"/>
          <w:szCs w:val="28"/>
        </w:rPr>
        <w:t>24</w:t>
      </w:r>
      <w:r>
        <w:rPr>
          <w:rFonts w:cs="Times New Roman"/>
          <w:szCs w:val="28"/>
        </w:rPr>
        <w:t>种。</w:t>
      </w:r>
    </w:p>
    <w:p w:rsidR="000F6367" w:rsidRDefault="00033A9F">
      <w:pPr>
        <w:ind w:firstLine="562"/>
        <w:rPr>
          <w:b/>
        </w:rPr>
      </w:pPr>
      <w:r>
        <w:rPr>
          <w:rFonts w:cs="Times New Roman" w:hint="eastAsia"/>
          <w:b/>
        </w:rPr>
        <w:t>（六</w:t>
      </w:r>
      <w:bookmarkStart w:id="95" w:name="_Hlk6510574"/>
      <w:r>
        <w:rPr>
          <w:rFonts w:cs="Times New Roman" w:hint="eastAsia"/>
          <w:b/>
        </w:rPr>
        <w:t>）</w:t>
      </w:r>
      <w:r>
        <w:rPr>
          <w:rFonts w:hint="eastAsia"/>
          <w:b/>
        </w:rPr>
        <w:t>霍邱县</w:t>
      </w:r>
      <w:r>
        <w:rPr>
          <w:rFonts w:hint="eastAsia"/>
          <w:b/>
        </w:rPr>
        <w:t>2018</w:t>
      </w:r>
      <w:r>
        <w:rPr>
          <w:rFonts w:hint="eastAsia"/>
          <w:b/>
        </w:rPr>
        <w:t>年河湖生态治理与修复工作完成现状</w:t>
      </w:r>
      <w:bookmarkEnd w:id="95"/>
    </w:p>
    <w:p w:rsidR="000F6367" w:rsidRDefault="00033A9F">
      <w:pPr>
        <w:ind w:firstLine="560"/>
      </w:pPr>
      <w:r>
        <w:rPr>
          <w:rFonts w:hint="eastAsia"/>
        </w:rPr>
        <w:t>（</w:t>
      </w:r>
      <w:r>
        <w:rPr>
          <w:rFonts w:hint="eastAsia"/>
        </w:rPr>
        <w:t>1</w:t>
      </w:r>
      <w:r>
        <w:rPr>
          <w:rFonts w:hint="eastAsia"/>
        </w:rPr>
        <w:t>）开展湿地保护。霍邱县全县现有各类湿地</w:t>
      </w:r>
      <w:r>
        <w:rPr>
          <w:rFonts w:hint="eastAsia"/>
        </w:rPr>
        <w:t>475</w:t>
      </w:r>
      <w:r>
        <w:rPr>
          <w:rFonts w:hint="eastAsia"/>
        </w:rPr>
        <w:t>块，其中一般湿地</w:t>
      </w:r>
      <w:r>
        <w:rPr>
          <w:rFonts w:hint="eastAsia"/>
        </w:rPr>
        <w:t>397</w:t>
      </w:r>
      <w:r>
        <w:rPr>
          <w:rFonts w:hint="eastAsia"/>
        </w:rPr>
        <w:t>块、重点湿地</w:t>
      </w:r>
      <w:r>
        <w:rPr>
          <w:rFonts w:hint="eastAsia"/>
        </w:rPr>
        <w:t>78</w:t>
      </w:r>
      <w:r>
        <w:rPr>
          <w:rFonts w:hint="eastAsia"/>
        </w:rPr>
        <w:t>块，湿地总面积</w:t>
      </w:r>
      <w:r>
        <w:rPr>
          <w:rFonts w:hint="eastAsia"/>
        </w:rPr>
        <w:t>4.22</w:t>
      </w:r>
      <w:r>
        <w:rPr>
          <w:rFonts w:hint="eastAsia"/>
        </w:rPr>
        <w:t>万</w:t>
      </w:r>
      <w:r>
        <w:rPr>
          <w:rFonts w:hint="eastAsia"/>
        </w:rPr>
        <w:t>hm</w:t>
      </w:r>
      <w:r>
        <w:rPr>
          <w:vertAlign w:val="superscript"/>
        </w:rPr>
        <w:t>2</w:t>
      </w:r>
      <w:r>
        <w:rPr>
          <w:rFonts w:hint="eastAsia"/>
        </w:rPr>
        <w:t>，其中自然湿地</w:t>
      </w:r>
      <w:r>
        <w:rPr>
          <w:rFonts w:hint="eastAsia"/>
        </w:rPr>
        <w:t>3.17</w:t>
      </w:r>
      <w:r>
        <w:rPr>
          <w:rFonts w:hint="eastAsia"/>
        </w:rPr>
        <w:t>万</w:t>
      </w:r>
      <w:r>
        <w:rPr>
          <w:rFonts w:hint="eastAsia"/>
        </w:rPr>
        <w:t>hm</w:t>
      </w:r>
      <w:r>
        <w:rPr>
          <w:vertAlign w:val="superscript"/>
        </w:rPr>
        <w:t>2</w:t>
      </w:r>
      <w:r>
        <w:rPr>
          <w:rFonts w:hint="eastAsia"/>
        </w:rPr>
        <w:t>；受保护湿地面积</w:t>
      </w:r>
      <w:r>
        <w:rPr>
          <w:rFonts w:hint="eastAsia"/>
        </w:rPr>
        <w:t>2.19</w:t>
      </w:r>
      <w:r>
        <w:rPr>
          <w:rFonts w:hint="eastAsia"/>
        </w:rPr>
        <w:t>万</w:t>
      </w:r>
      <w:r>
        <w:rPr>
          <w:rFonts w:hint="eastAsia"/>
        </w:rPr>
        <w:t>hm</w:t>
      </w:r>
      <w:r>
        <w:rPr>
          <w:vertAlign w:val="superscript"/>
        </w:rPr>
        <w:t>2</w:t>
      </w:r>
      <w:r>
        <w:rPr>
          <w:rFonts w:hint="eastAsia"/>
        </w:rPr>
        <w:t>，湿地保护率为</w:t>
      </w:r>
      <w:r>
        <w:rPr>
          <w:rFonts w:hint="eastAsia"/>
        </w:rPr>
        <w:t>51.97 %</w:t>
      </w:r>
      <w:r>
        <w:rPr>
          <w:rFonts w:hint="eastAsia"/>
        </w:rPr>
        <w:t>，通过对东西湖自然保护区非法圈圩整治，增加湿地面积</w:t>
      </w:r>
      <w:r>
        <w:rPr>
          <w:rFonts w:hint="eastAsia"/>
        </w:rPr>
        <w:t>20 hm</w:t>
      </w:r>
      <w:r>
        <w:rPr>
          <w:vertAlign w:val="superscript"/>
        </w:rPr>
        <w:t>2</w:t>
      </w:r>
      <w:r>
        <w:rPr>
          <w:rFonts w:hint="eastAsia"/>
        </w:rPr>
        <w:t>。</w:t>
      </w:r>
    </w:p>
    <w:p w:rsidR="000F6367" w:rsidRDefault="00033A9F">
      <w:pPr>
        <w:ind w:firstLine="560"/>
      </w:pPr>
      <w:r>
        <w:rPr>
          <w:rFonts w:hint="eastAsia"/>
        </w:rPr>
        <w:t>（</w:t>
      </w:r>
      <w:r>
        <w:rPr>
          <w:rFonts w:hint="eastAsia"/>
        </w:rPr>
        <w:t>2</w:t>
      </w:r>
      <w:r>
        <w:rPr>
          <w:rFonts w:hint="eastAsia"/>
        </w:rPr>
        <w:t>）开展涵养林试点建设。在城西湖上游的城关镇城南、沣河</w:t>
      </w:r>
      <w:r>
        <w:rPr>
          <w:rFonts w:hint="eastAsia"/>
        </w:rPr>
        <w:lastRenderedPageBreak/>
        <w:t>邵岗乡段局部生态林栽植，淮河堤防</w:t>
      </w:r>
      <w:r>
        <w:rPr>
          <w:rFonts w:hint="eastAsia"/>
        </w:rPr>
        <w:t>25km</w:t>
      </w:r>
      <w:r>
        <w:rPr>
          <w:rFonts w:hint="eastAsia"/>
        </w:rPr>
        <w:t>植绿工程，计划在</w:t>
      </w:r>
      <w:r>
        <w:rPr>
          <w:rFonts w:hint="eastAsia"/>
        </w:rPr>
        <w:t>2019</w:t>
      </w:r>
      <w:r>
        <w:rPr>
          <w:rFonts w:hint="eastAsia"/>
        </w:rPr>
        <w:t>年沿东西两湖周边营造水源涵养林</w:t>
      </w:r>
      <w:r>
        <w:rPr>
          <w:rFonts w:hint="eastAsia"/>
        </w:rPr>
        <w:t>1000</w:t>
      </w:r>
      <w:r>
        <w:rPr>
          <w:rFonts w:hint="eastAsia"/>
        </w:rPr>
        <w:t>亩。</w:t>
      </w:r>
    </w:p>
    <w:p w:rsidR="000F6367" w:rsidRDefault="00033A9F">
      <w:pPr>
        <w:keepLines/>
        <w:spacing w:line="480" w:lineRule="auto"/>
        <w:ind w:firstLineChars="0" w:firstLine="0"/>
        <w:jc w:val="left"/>
        <w:outlineLvl w:val="2"/>
        <w:rPr>
          <w:rFonts w:eastAsia="黑体" w:cs="Times New Roman"/>
          <w:b/>
          <w:bCs/>
          <w:kern w:val="44"/>
          <w:szCs w:val="32"/>
        </w:rPr>
      </w:pPr>
      <w:bookmarkStart w:id="96" w:name="_Toc40361845"/>
      <w:r>
        <w:rPr>
          <w:rFonts w:eastAsia="黑体" w:cs="Times New Roman"/>
          <w:b/>
          <w:bCs/>
          <w:kern w:val="44"/>
          <w:szCs w:val="32"/>
        </w:rPr>
        <w:t>2.2.6</w:t>
      </w:r>
      <w:r>
        <w:rPr>
          <w:rFonts w:eastAsia="黑体" w:cs="Times New Roman" w:hint="eastAsia"/>
          <w:b/>
          <w:bCs/>
          <w:kern w:val="44"/>
          <w:szCs w:val="32"/>
        </w:rPr>
        <w:t>执法监管</w:t>
      </w:r>
      <w:bookmarkEnd w:id="91"/>
      <w:bookmarkEnd w:id="96"/>
    </w:p>
    <w:p w:rsidR="000F6367" w:rsidRDefault="00033A9F">
      <w:pPr>
        <w:ind w:firstLine="560"/>
        <w:rPr>
          <w:rFonts w:cs="Times New Roman"/>
        </w:rPr>
      </w:pPr>
      <w:r>
        <w:rPr>
          <w:rFonts w:cs="Times New Roman" w:hint="eastAsia"/>
        </w:rPr>
        <w:t>河道（湖泊）管理体制建设是一项复杂的系统工程，涉及上下游、左右岸、上下级、不同行政区和行业。全面推行河（湖）长制是落实绿色发展理念，推进生态文明建设的内在要求，是解决我国复杂水问题、维护河湖健康生命的有效举措，也是完善水治理体系、保障国家水安全的制度创新。河（湖）长制能够依法依规落实地方主体责任，协调整合各方力量，有力促进河湖整治、水资源保护、水域岸线管理、水污染防治、水环境治理等工作。因此在六安市城西湖实行湖长制，全面构建城西湖湖泊治理体制，切实改善城西湖的生态环境质量，完善河湖治理体系，为维护河湖健康生命、实现河湖功能永续利用提供制度保障。</w:t>
      </w:r>
    </w:p>
    <w:p w:rsidR="000F6367" w:rsidRDefault="00033A9F">
      <w:pPr>
        <w:ind w:firstLine="560"/>
        <w:rPr>
          <w:rFonts w:cs="Times New Roman"/>
        </w:rPr>
      </w:pPr>
      <w:r>
        <w:rPr>
          <w:rFonts w:cs="Times New Roman" w:hint="eastAsia"/>
        </w:rPr>
        <w:t>目前，由于省、市河湖管理相关工作的推进落实，六安市城西湖市、县、乡、村多级河长已基本到位。此外，《六安市实行最严格水资源管理制度考核办法》、《六安市水资源综合规划》、《六安市水功能区划》、《六安库区饮用水源保护和周边环境质量提升工程三年行动计划（</w:t>
      </w:r>
      <w:r>
        <w:rPr>
          <w:rFonts w:cs="Times New Roman" w:hint="eastAsia"/>
        </w:rPr>
        <w:t>2011-2013</w:t>
      </w:r>
      <w:r>
        <w:rPr>
          <w:rFonts w:cs="Times New Roman" w:hint="eastAsia"/>
        </w:rPr>
        <w:t>年）》等政策法规也相继出台，为城西湖流域水资源、水生态等的管理提供了法律依据。但与此同时，随着六安市经济社会的发展和城镇化、工业化进程加快，管理机构出现的定性不准确、权责不清、科学化管理水平不高、法制建设相对落后、监管和市场调控能力不强、资金短缺、社会参与程度较低等问题也逐渐暴露出来。</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97" w:name="_Toc40361846"/>
      <w:bookmarkStart w:id="98" w:name="_Toc533521656"/>
      <w:bookmarkEnd w:id="70"/>
      <w:r>
        <w:rPr>
          <w:rFonts w:eastAsia="黑体" w:cs="Times New Roman"/>
          <w:b/>
          <w:bCs/>
          <w:kern w:val="44"/>
          <w:sz w:val="30"/>
          <w:szCs w:val="32"/>
        </w:rPr>
        <w:lastRenderedPageBreak/>
        <w:t>2.3</w:t>
      </w:r>
      <w:r>
        <w:rPr>
          <w:rFonts w:eastAsia="黑体" w:cs="Times New Roman" w:hint="eastAsia"/>
          <w:b/>
          <w:bCs/>
          <w:kern w:val="44"/>
          <w:sz w:val="30"/>
          <w:szCs w:val="32"/>
        </w:rPr>
        <w:t>主要问题</w:t>
      </w:r>
      <w:r>
        <w:rPr>
          <w:rFonts w:eastAsia="黑体" w:cs="Times New Roman"/>
          <w:b/>
          <w:bCs/>
          <w:kern w:val="44"/>
          <w:sz w:val="30"/>
          <w:szCs w:val="32"/>
        </w:rPr>
        <w:t>分析</w:t>
      </w:r>
      <w:bookmarkEnd w:id="97"/>
      <w:bookmarkEnd w:id="98"/>
    </w:p>
    <w:p w:rsidR="000F6367" w:rsidRDefault="00033A9F">
      <w:pPr>
        <w:keepLines/>
        <w:spacing w:line="480" w:lineRule="auto"/>
        <w:ind w:firstLineChars="0" w:firstLine="0"/>
        <w:jc w:val="left"/>
        <w:outlineLvl w:val="2"/>
        <w:rPr>
          <w:rFonts w:eastAsia="黑体" w:cs="Times New Roman"/>
          <w:b/>
          <w:bCs/>
          <w:kern w:val="44"/>
          <w:szCs w:val="32"/>
        </w:rPr>
      </w:pPr>
      <w:bookmarkStart w:id="99" w:name="_Toc533521657"/>
      <w:bookmarkStart w:id="100" w:name="_Toc40361847"/>
      <w:bookmarkStart w:id="101" w:name="_Hlk530394020"/>
      <w:bookmarkStart w:id="102" w:name="_Toc522135441"/>
      <w:r>
        <w:rPr>
          <w:rFonts w:eastAsia="黑体" w:cs="Times New Roman"/>
          <w:b/>
          <w:bCs/>
          <w:kern w:val="44"/>
          <w:szCs w:val="32"/>
        </w:rPr>
        <w:t>2.3.1</w:t>
      </w:r>
      <w:r>
        <w:rPr>
          <w:rFonts w:eastAsia="黑体" w:cs="Times New Roman" w:hint="eastAsia"/>
          <w:b/>
          <w:bCs/>
          <w:kern w:val="44"/>
          <w:szCs w:val="32"/>
        </w:rPr>
        <w:t>湖泊水域空间管控</w:t>
      </w:r>
      <w:bookmarkEnd w:id="99"/>
      <w:bookmarkEnd w:id="100"/>
    </w:p>
    <w:p w:rsidR="000F6367" w:rsidRDefault="00033A9F">
      <w:pPr>
        <w:ind w:firstLine="562"/>
        <w:rPr>
          <w:rFonts w:cs="Times New Roman"/>
          <w:b/>
        </w:rPr>
      </w:pPr>
      <w:r>
        <w:rPr>
          <w:rFonts w:cs="Times New Roman" w:hint="eastAsia"/>
          <w:b/>
        </w:rPr>
        <w:t>（一）城西湖管理范围划界工作尚未完成</w:t>
      </w:r>
    </w:p>
    <w:p w:rsidR="000F6367" w:rsidRDefault="00033A9F">
      <w:pPr>
        <w:ind w:firstLine="560"/>
        <w:rPr>
          <w:rFonts w:cs="Times New Roman"/>
        </w:rPr>
      </w:pPr>
      <w:r>
        <w:rPr>
          <w:rFonts w:cs="Times New Roman" w:hint="eastAsia"/>
        </w:rPr>
        <w:t>目前，六安市虽然已经出台了《六安市河湖管理范围和国有水利工程管理与保护范围划界确权登记工作方案》，计划于</w:t>
      </w:r>
      <w:r>
        <w:rPr>
          <w:rFonts w:cs="Times New Roman" w:hint="eastAsia"/>
        </w:rPr>
        <w:t>2019</w:t>
      </w:r>
      <w:r>
        <w:rPr>
          <w:rFonts w:cs="Times New Roman" w:hint="eastAsia"/>
        </w:rPr>
        <w:t>年底前，完成城西湖河湖管理范围和国有水利工程的管理与保护范围划界工作。但由于历史管辖问题，城西湖部分湖段存在确权纠纷，大大增加了湖泊划界确权的难度，导致城西湖水域岸线管理保护规划和方案的编制滞后，水域岸线保护范围和管理责任不明，也无法明确湖泊管理范围内土地、建（构）筑物数量、范围、权属等情况。而湖泊管理范围的不明确，将会削弱相关部门的执法力度，岸线资源过度、无序开发及非法侵占等情形得不到遏制，进而影响防洪安全和河势稳定。</w:t>
      </w:r>
    </w:p>
    <w:p w:rsidR="000F6367" w:rsidRDefault="00033A9F">
      <w:pPr>
        <w:ind w:firstLine="562"/>
        <w:rPr>
          <w:rFonts w:cs="Times New Roman"/>
          <w:b/>
        </w:rPr>
      </w:pPr>
      <w:r>
        <w:rPr>
          <w:rFonts w:cs="Times New Roman" w:hint="eastAsia"/>
          <w:b/>
        </w:rPr>
        <w:t>（二）湖泊水域滩地、圩堤内非法圈圩种养、湖泊滩地受侵占</w:t>
      </w:r>
    </w:p>
    <w:p w:rsidR="000F6367" w:rsidRDefault="00033A9F">
      <w:pPr>
        <w:ind w:firstLine="560"/>
        <w:rPr>
          <w:rFonts w:cs="Times New Roman"/>
        </w:rPr>
      </w:pPr>
      <w:r>
        <w:rPr>
          <w:rFonts w:cs="Times New Roman" w:hint="eastAsia"/>
        </w:rPr>
        <w:t>近年来，随着六安市、霍邱县湖泊水域整治政策的推进，城西湖尤其是沿岗河以南湖面周围村民部分搬迁，种养殖现象也得以改善，但由于岸线利用管理缺乏统一的规划，湖周部分村庄圩区扶贫创收压力大等等原因，导致沿湖仍有部分村庄、圩区存在违规建筑、非法圈圩种养和滩地受侵占的现象。如霍邱县城关镇、城西湖乡等段湖区内均存在大规模的围网养殖现象，为政府外包给公司企业作水产养殖用；城西湖北部滚水坝、南部白莲圩、河口圩和卧龙圩三圩交汇处、河口保庄圩等湖段堤防内也存在水稻和蔬菜种植、畜禽养殖甚至少量违规建筑等现象。</w:t>
      </w:r>
    </w:p>
    <w:p w:rsidR="000F6367" w:rsidRDefault="00033A9F">
      <w:pPr>
        <w:keepLines/>
        <w:spacing w:line="480" w:lineRule="auto"/>
        <w:ind w:firstLineChars="0" w:firstLine="0"/>
        <w:jc w:val="left"/>
        <w:outlineLvl w:val="2"/>
        <w:rPr>
          <w:rFonts w:eastAsia="黑体" w:cs="Times New Roman"/>
          <w:b/>
          <w:bCs/>
          <w:kern w:val="44"/>
          <w:szCs w:val="32"/>
        </w:rPr>
      </w:pPr>
      <w:bookmarkStart w:id="103" w:name="_Toc533521658"/>
      <w:bookmarkStart w:id="104" w:name="_Toc40361848"/>
      <w:r>
        <w:rPr>
          <w:rFonts w:eastAsia="黑体" w:cs="Times New Roman"/>
          <w:b/>
          <w:bCs/>
          <w:kern w:val="44"/>
          <w:szCs w:val="32"/>
        </w:rPr>
        <w:lastRenderedPageBreak/>
        <w:t>2.3.2</w:t>
      </w:r>
      <w:r>
        <w:rPr>
          <w:rFonts w:eastAsia="黑体" w:cs="Times New Roman" w:hint="eastAsia"/>
          <w:b/>
          <w:bCs/>
          <w:kern w:val="44"/>
          <w:szCs w:val="32"/>
        </w:rPr>
        <w:t>湖泊岸线资源管理保护</w:t>
      </w:r>
      <w:bookmarkEnd w:id="103"/>
      <w:bookmarkEnd w:id="104"/>
    </w:p>
    <w:p w:rsidR="000F6367" w:rsidRDefault="00033A9F">
      <w:pPr>
        <w:ind w:firstLine="562"/>
        <w:rPr>
          <w:rFonts w:cs="Times New Roman"/>
          <w:b/>
        </w:rPr>
      </w:pPr>
      <w:r>
        <w:rPr>
          <w:rFonts w:cs="Times New Roman" w:hint="eastAsia"/>
          <w:b/>
        </w:rPr>
        <w:t>（一）湖泊水域岸线功能区不明</w:t>
      </w:r>
    </w:p>
    <w:p w:rsidR="000F6367" w:rsidRDefault="00033A9F">
      <w:pPr>
        <w:ind w:firstLine="560"/>
        <w:rPr>
          <w:rFonts w:cs="Times New Roman"/>
        </w:rPr>
      </w:pPr>
      <w:r>
        <w:rPr>
          <w:rFonts w:cs="Times New Roman" w:hint="eastAsia"/>
        </w:rPr>
        <w:t>水域岸线功能区是根据水域岸线资源的自然和经济社会功能属性以及不同的要求，将其划分为水域岸线保护区、水域岸线保留区、水域岸线控制利用区和水域岸线开发利用区。目前城西湖仍未建立湖泊生态空间管控制度，未划定湖泊岸线功能分区，未编制相应的湖泊岸线资源开发利用规划，致使岸线管理事权不清，责任不明，岸线资源得不到充分有效的利用。</w:t>
      </w:r>
    </w:p>
    <w:p w:rsidR="000F6367" w:rsidRDefault="00033A9F">
      <w:pPr>
        <w:ind w:firstLine="562"/>
        <w:rPr>
          <w:rFonts w:cs="Times New Roman"/>
          <w:b/>
        </w:rPr>
      </w:pPr>
      <w:r>
        <w:rPr>
          <w:rFonts w:cs="Times New Roman" w:hint="eastAsia"/>
          <w:b/>
        </w:rPr>
        <w:t>（二）湖泊岸线资源管理水平偏低，信息化管理仍需探索完善</w:t>
      </w:r>
    </w:p>
    <w:p w:rsidR="000F6367" w:rsidRDefault="00033A9F">
      <w:pPr>
        <w:ind w:firstLine="560"/>
        <w:rPr>
          <w:rFonts w:cs="Times New Roman"/>
        </w:rPr>
      </w:pPr>
      <w:r>
        <w:rPr>
          <w:rFonts w:cs="Times New Roman" w:hint="eastAsia"/>
        </w:rPr>
        <w:t>目前，六安市、霍邱县均未编制系统的城西湖岸线资源利用与保护规划，且现状岸线管理权力分散，导致湖泊现状资源管理水平偏低。此外，虽然湖泊数字化、信息化管理对数据资源要求较高、技术应用难度较大且运行管理成本较高，但是为了高效管理和利用湖泊岸线资源，管理的信息化建设仍需建立和完善。</w:t>
      </w:r>
    </w:p>
    <w:p w:rsidR="000F6367" w:rsidRDefault="00033A9F">
      <w:pPr>
        <w:keepLines/>
        <w:spacing w:line="480" w:lineRule="auto"/>
        <w:ind w:firstLineChars="0" w:firstLine="0"/>
        <w:jc w:val="left"/>
        <w:outlineLvl w:val="2"/>
        <w:rPr>
          <w:rFonts w:eastAsia="黑体" w:cs="Times New Roman"/>
          <w:b/>
          <w:bCs/>
          <w:kern w:val="44"/>
          <w:szCs w:val="32"/>
        </w:rPr>
      </w:pPr>
      <w:bookmarkStart w:id="105" w:name="_Toc40361849"/>
      <w:bookmarkStart w:id="106" w:name="_Toc533521659"/>
      <w:r>
        <w:rPr>
          <w:rFonts w:eastAsia="黑体" w:cs="Times New Roman"/>
          <w:b/>
          <w:bCs/>
          <w:kern w:val="44"/>
          <w:szCs w:val="32"/>
        </w:rPr>
        <w:t>2.3.3</w:t>
      </w:r>
      <w:r>
        <w:rPr>
          <w:rFonts w:eastAsia="黑体" w:cs="Times New Roman" w:hint="eastAsia"/>
          <w:b/>
          <w:bCs/>
          <w:kern w:val="44"/>
          <w:szCs w:val="32"/>
        </w:rPr>
        <w:t>水资源保护与</w:t>
      </w:r>
      <w:r>
        <w:rPr>
          <w:rFonts w:eastAsia="黑体" w:cs="Times New Roman"/>
          <w:b/>
          <w:bCs/>
          <w:kern w:val="44"/>
          <w:szCs w:val="32"/>
        </w:rPr>
        <w:t>水</w:t>
      </w:r>
      <w:r>
        <w:rPr>
          <w:rFonts w:eastAsia="黑体" w:cs="Times New Roman" w:hint="eastAsia"/>
          <w:b/>
          <w:bCs/>
          <w:kern w:val="44"/>
          <w:szCs w:val="32"/>
        </w:rPr>
        <w:t>污染防治</w:t>
      </w:r>
      <w:bookmarkEnd w:id="105"/>
      <w:bookmarkEnd w:id="106"/>
    </w:p>
    <w:p w:rsidR="000F6367" w:rsidRDefault="00033A9F">
      <w:pPr>
        <w:ind w:firstLine="562"/>
        <w:rPr>
          <w:rFonts w:cs="Times New Roman"/>
          <w:b/>
          <w:szCs w:val="28"/>
        </w:rPr>
      </w:pPr>
      <w:r>
        <w:rPr>
          <w:rFonts w:cs="Times New Roman" w:hint="eastAsia"/>
          <w:b/>
          <w:szCs w:val="28"/>
        </w:rPr>
        <w:t>（一）</w:t>
      </w:r>
      <w:r>
        <w:rPr>
          <w:rFonts w:cs="Times New Roman"/>
          <w:b/>
          <w:szCs w:val="28"/>
        </w:rPr>
        <w:t>水资源保护问题</w:t>
      </w:r>
    </w:p>
    <w:p w:rsidR="000F6367" w:rsidRDefault="00033A9F">
      <w:pPr>
        <w:ind w:firstLine="562"/>
        <w:rPr>
          <w:rFonts w:cs="Times New Roman"/>
          <w:b/>
          <w:szCs w:val="28"/>
        </w:rPr>
      </w:pPr>
      <w:r>
        <w:rPr>
          <w:rFonts w:cs="Times New Roman"/>
          <w:b/>
          <w:szCs w:val="28"/>
        </w:rPr>
        <w:t>（</w:t>
      </w:r>
      <w:r>
        <w:rPr>
          <w:rFonts w:cs="Times New Roman" w:hint="eastAsia"/>
          <w:b/>
          <w:szCs w:val="28"/>
        </w:rPr>
        <w:t>1</w:t>
      </w:r>
      <w:r>
        <w:rPr>
          <w:rFonts w:cs="Times New Roman"/>
          <w:b/>
          <w:szCs w:val="28"/>
        </w:rPr>
        <w:t>）最严格水资源管理制度存在的问题</w:t>
      </w:r>
    </w:p>
    <w:p w:rsidR="000F6367" w:rsidRDefault="00033A9F">
      <w:pPr>
        <w:ind w:firstLineChars="250" w:firstLine="700"/>
        <w:rPr>
          <w:rFonts w:cs="Times New Roman"/>
          <w:szCs w:val="28"/>
        </w:rPr>
      </w:pPr>
      <w:r>
        <w:rPr>
          <w:rFonts w:cs="Times New Roman"/>
          <w:szCs w:val="28"/>
        </w:rPr>
        <w:t>1</w:t>
      </w:r>
      <w:r>
        <w:rPr>
          <w:rFonts w:cs="Times New Roman"/>
          <w:szCs w:val="28"/>
        </w:rPr>
        <w:t>）霍邱县尚未开展</w:t>
      </w:r>
      <w:bookmarkStart w:id="107" w:name="_Hlk532828215"/>
      <w:r>
        <w:rPr>
          <w:rFonts w:cs="Times New Roman"/>
          <w:szCs w:val="28"/>
        </w:rPr>
        <w:t>水资源管理手册</w:t>
      </w:r>
      <w:bookmarkEnd w:id="107"/>
      <w:r>
        <w:rPr>
          <w:rFonts w:cs="Times New Roman"/>
          <w:szCs w:val="28"/>
        </w:rPr>
        <w:t>编制工作。</w:t>
      </w:r>
    </w:p>
    <w:p w:rsidR="000F6367" w:rsidRDefault="00033A9F">
      <w:pPr>
        <w:ind w:firstLineChars="250" w:firstLine="700"/>
        <w:rPr>
          <w:rFonts w:cs="Times New Roman"/>
          <w:szCs w:val="28"/>
        </w:rPr>
      </w:pPr>
      <w:r>
        <w:rPr>
          <w:rFonts w:cs="Times New Roman"/>
          <w:szCs w:val="28"/>
        </w:rPr>
        <w:t>2</w:t>
      </w:r>
      <w:r>
        <w:rPr>
          <w:rFonts w:cs="Times New Roman"/>
          <w:szCs w:val="28"/>
        </w:rPr>
        <w:t>）节水管理机构尚未健全，节水管理机制有待完善，生态补偿机制未完全建立。</w:t>
      </w:r>
    </w:p>
    <w:p w:rsidR="000F6367" w:rsidRDefault="00033A9F">
      <w:pPr>
        <w:ind w:firstLineChars="250" w:firstLine="700"/>
        <w:rPr>
          <w:rFonts w:cs="Times New Roman"/>
          <w:szCs w:val="28"/>
        </w:rPr>
      </w:pPr>
      <w:r>
        <w:rPr>
          <w:rFonts w:cs="Times New Roman"/>
          <w:szCs w:val="28"/>
        </w:rPr>
        <w:t>3</w:t>
      </w:r>
      <w:r>
        <w:rPr>
          <w:rFonts w:cs="Times New Roman"/>
          <w:szCs w:val="28"/>
        </w:rPr>
        <w:t>）水资源管理队伍建设较为薄弱，缺乏专业技术管理人员与管理经费投入，管理手段较为传统。目前，霍邱县在水资源管理上通过</w:t>
      </w:r>
      <w:r>
        <w:rPr>
          <w:rFonts w:cs="Times New Roman"/>
          <w:szCs w:val="28"/>
        </w:rPr>
        <w:lastRenderedPageBreak/>
        <w:t>实施取水许可制度、调整水价、征收水资源费、贯彻水资源有偿使用等开展了一系列工作，在水资源管理水平和效率上有了较大的提高。但由于从事水资源管理的人员、经费较为缺乏，导致水资源管理工作仍存在诸多薄弱环节，管理手段亟待进一步提升。</w:t>
      </w:r>
    </w:p>
    <w:p w:rsidR="000F6367" w:rsidRDefault="00033A9F">
      <w:pPr>
        <w:ind w:firstLine="562"/>
        <w:rPr>
          <w:rFonts w:cs="Times New Roman"/>
          <w:b/>
          <w:szCs w:val="28"/>
        </w:rPr>
      </w:pPr>
      <w:r>
        <w:rPr>
          <w:rFonts w:cs="Times New Roman"/>
          <w:b/>
          <w:szCs w:val="28"/>
        </w:rPr>
        <w:t>（</w:t>
      </w:r>
      <w:r>
        <w:rPr>
          <w:rFonts w:cs="Times New Roman" w:hint="eastAsia"/>
          <w:b/>
          <w:szCs w:val="28"/>
        </w:rPr>
        <w:t>2</w:t>
      </w:r>
      <w:r>
        <w:rPr>
          <w:rFonts w:cs="Times New Roman"/>
          <w:b/>
          <w:szCs w:val="28"/>
        </w:rPr>
        <w:t>）取水监管不到位的问题</w:t>
      </w:r>
    </w:p>
    <w:p w:rsidR="000F6367" w:rsidRDefault="00033A9F">
      <w:pPr>
        <w:ind w:firstLineChars="250" w:firstLine="700"/>
        <w:rPr>
          <w:rFonts w:cs="Times New Roman"/>
          <w:szCs w:val="28"/>
        </w:rPr>
      </w:pPr>
      <w:r>
        <w:rPr>
          <w:rFonts w:cs="Times New Roman"/>
          <w:szCs w:val="28"/>
        </w:rPr>
        <w:t>1</w:t>
      </w:r>
      <w:r>
        <w:rPr>
          <w:rFonts w:cs="Times New Roman"/>
          <w:szCs w:val="28"/>
        </w:rPr>
        <w:t>）农业取水计量不到位，沿岸自然村农业取水无计量。目前，城西湖沿岸自然村均采用提水站提水灌溉，农业取水量基本无计量，且大多数提水电灌站年代较久，运行时间约</w:t>
      </w:r>
      <w:r>
        <w:rPr>
          <w:rFonts w:cs="Times New Roman"/>
          <w:szCs w:val="28"/>
        </w:rPr>
        <w:t>10-25</w:t>
      </w:r>
      <w:r>
        <w:rPr>
          <w:rFonts w:cs="Times New Roman"/>
          <w:szCs w:val="28"/>
        </w:rPr>
        <w:t>年，普遍存在年老失修、闸门破损、设备老化等情况，运行不正常，农业取水计量工作难度较大。</w:t>
      </w:r>
    </w:p>
    <w:p w:rsidR="000F6367" w:rsidRDefault="00033A9F">
      <w:pPr>
        <w:ind w:firstLineChars="250" w:firstLine="700"/>
        <w:rPr>
          <w:rFonts w:cs="Times New Roman"/>
          <w:szCs w:val="28"/>
        </w:rPr>
      </w:pPr>
      <w:r>
        <w:rPr>
          <w:rFonts w:cs="Times New Roman"/>
          <w:szCs w:val="28"/>
        </w:rPr>
        <w:t>2</w:t>
      </w:r>
      <w:r>
        <w:rPr>
          <w:rFonts w:cs="Times New Roman"/>
          <w:szCs w:val="28"/>
        </w:rPr>
        <w:t>）地下水取水管理不到位，私自压井取水现象普遍发生。霍邱县地下水取水管理仍处于起步阶段，</w:t>
      </w:r>
    </w:p>
    <w:p w:rsidR="000F6367" w:rsidRDefault="00033A9F">
      <w:pPr>
        <w:ind w:firstLineChars="250" w:firstLine="700"/>
        <w:rPr>
          <w:rFonts w:cs="Times New Roman"/>
          <w:kern w:val="0"/>
          <w:szCs w:val="28"/>
        </w:rPr>
      </w:pPr>
      <w:r>
        <w:rPr>
          <w:rFonts w:cs="Times New Roman"/>
          <w:kern w:val="0"/>
          <w:szCs w:val="28"/>
        </w:rPr>
        <w:t>3</w:t>
      </w:r>
      <w:r>
        <w:rPr>
          <w:rFonts w:cs="Times New Roman"/>
          <w:kern w:val="0"/>
          <w:szCs w:val="28"/>
        </w:rPr>
        <w:t>）水资源监控能力有待提升，尤其是对取水口和重点取用水单位的监管。对城西湖水量的监测站较少，水资源监测体系有待完善。</w:t>
      </w:r>
    </w:p>
    <w:p w:rsidR="000F6367" w:rsidRDefault="00033A9F">
      <w:pPr>
        <w:ind w:firstLine="562"/>
        <w:rPr>
          <w:rFonts w:cs="Times New Roman"/>
          <w:b/>
          <w:szCs w:val="28"/>
        </w:rPr>
      </w:pPr>
      <w:r>
        <w:rPr>
          <w:rFonts w:cs="Times New Roman"/>
          <w:b/>
          <w:szCs w:val="28"/>
        </w:rPr>
        <w:t>（</w:t>
      </w:r>
      <w:r>
        <w:rPr>
          <w:rFonts w:cs="Times New Roman" w:hint="eastAsia"/>
          <w:b/>
          <w:szCs w:val="28"/>
        </w:rPr>
        <w:t>3</w:t>
      </w:r>
      <w:r>
        <w:rPr>
          <w:rFonts w:cs="Times New Roman"/>
          <w:b/>
          <w:szCs w:val="28"/>
        </w:rPr>
        <w:t>）节水设施建设不足、用水效率低的问题</w:t>
      </w:r>
    </w:p>
    <w:p w:rsidR="000F6367" w:rsidRDefault="00033A9F">
      <w:pPr>
        <w:ind w:firstLineChars="250" w:firstLine="700"/>
        <w:rPr>
          <w:rFonts w:cs="Times New Roman"/>
          <w:szCs w:val="28"/>
        </w:rPr>
      </w:pPr>
      <w:r>
        <w:rPr>
          <w:rFonts w:cs="Times New Roman"/>
          <w:szCs w:val="28"/>
        </w:rPr>
        <w:t>1</w:t>
      </w:r>
      <w:r>
        <w:rPr>
          <w:rFonts w:cs="Times New Roman"/>
          <w:szCs w:val="28"/>
        </w:rPr>
        <w:t>）</w:t>
      </w:r>
      <w:r>
        <w:rPr>
          <w:rFonts w:cs="Times New Roman"/>
          <w:szCs w:val="28"/>
        </w:rPr>
        <w:t>2016</w:t>
      </w:r>
      <w:r>
        <w:rPr>
          <w:rFonts w:cs="Times New Roman"/>
          <w:szCs w:val="28"/>
        </w:rPr>
        <w:t>年城西湖周边人均生活日用水量均高于全市平均，一般工业单位增加值用水量低于全市平均。随着经济快速增长，居民生活用水需求将进一步增加，因此现状生活用水水平亟待提高。此外，霍邱县火电用水量较小，城西湖周边乡镇一般工业用水量也较小，但总体上工业节水潜力较大。</w:t>
      </w:r>
    </w:p>
    <w:p w:rsidR="000F6367" w:rsidRDefault="00033A9F">
      <w:pPr>
        <w:ind w:firstLineChars="250" w:firstLine="700"/>
        <w:rPr>
          <w:rFonts w:cs="Times New Roman"/>
          <w:kern w:val="0"/>
          <w:szCs w:val="28"/>
        </w:rPr>
      </w:pPr>
      <w:r>
        <w:rPr>
          <w:rFonts w:cs="Times New Roman"/>
          <w:kern w:val="0"/>
          <w:szCs w:val="28"/>
        </w:rPr>
        <w:t>2</w:t>
      </w:r>
      <w:r>
        <w:rPr>
          <w:rFonts w:cs="Times New Roman"/>
          <w:kern w:val="0"/>
          <w:szCs w:val="28"/>
        </w:rPr>
        <w:t>）</w:t>
      </w:r>
      <w:r>
        <w:rPr>
          <w:rFonts w:cs="Times New Roman"/>
          <w:kern w:val="0"/>
          <w:szCs w:val="28"/>
        </w:rPr>
        <w:t>2016</w:t>
      </w:r>
      <w:r>
        <w:rPr>
          <w:rFonts w:cs="Times New Roman"/>
          <w:kern w:val="0"/>
          <w:szCs w:val="28"/>
        </w:rPr>
        <w:t>年城西湖周边农田灌溉亩均用水量为</w:t>
      </w:r>
      <w:r>
        <w:rPr>
          <w:rFonts w:cs="Times New Roman"/>
          <w:kern w:val="0"/>
          <w:szCs w:val="28"/>
        </w:rPr>
        <w:t>208.3 m</w:t>
      </w:r>
      <w:r>
        <w:rPr>
          <w:rFonts w:cs="Times New Roman"/>
          <w:kern w:val="0"/>
          <w:szCs w:val="28"/>
          <w:vertAlign w:val="superscript"/>
        </w:rPr>
        <w:t>3</w:t>
      </w:r>
      <w:r>
        <w:rPr>
          <w:rFonts w:cs="Times New Roman"/>
          <w:kern w:val="0"/>
          <w:szCs w:val="28"/>
        </w:rPr>
        <w:t>/</w:t>
      </w:r>
      <w:r>
        <w:rPr>
          <w:rFonts w:cs="Times New Roman"/>
          <w:kern w:val="0"/>
          <w:szCs w:val="28"/>
        </w:rPr>
        <w:t>亩，灌溉水有效利用系数不超过</w:t>
      </w:r>
      <w:r>
        <w:rPr>
          <w:rFonts w:cs="Times New Roman"/>
          <w:kern w:val="0"/>
          <w:szCs w:val="28"/>
        </w:rPr>
        <w:t>0.51</w:t>
      </w:r>
      <w:r>
        <w:rPr>
          <w:rFonts w:cs="Times New Roman"/>
          <w:kern w:val="0"/>
          <w:szCs w:val="28"/>
        </w:rPr>
        <w:t>，低于全市平均。近年来伴随着城市现</w:t>
      </w:r>
      <w:r>
        <w:rPr>
          <w:rFonts w:cs="Times New Roman"/>
          <w:kern w:val="0"/>
          <w:szCs w:val="28"/>
        </w:rPr>
        <w:lastRenderedPageBreak/>
        <w:t>代化农业的发展，优化农业种植结构，对灌溉渠系修葺，采用节水灌溉等措施，农业节水水平在一定程度上得到提高，但现状霍邱县农业用水总体效率较低，节水灌溉面积比例有待进一步提高，灌溉水有效利用系数与先进地区相比仍有差距，农业节水潜力较大。</w:t>
      </w:r>
    </w:p>
    <w:p w:rsidR="000F6367" w:rsidRDefault="00033A9F">
      <w:pPr>
        <w:ind w:firstLine="562"/>
        <w:rPr>
          <w:rFonts w:cs="Times New Roman"/>
          <w:b/>
          <w:szCs w:val="28"/>
        </w:rPr>
      </w:pPr>
      <w:bookmarkStart w:id="108" w:name="_Toc533521661"/>
      <w:r>
        <w:rPr>
          <w:rFonts w:cs="Times New Roman" w:hint="eastAsia"/>
          <w:b/>
          <w:szCs w:val="28"/>
        </w:rPr>
        <w:t>（二）水污染防治</w:t>
      </w:r>
    </w:p>
    <w:p w:rsidR="000F6367" w:rsidRDefault="00033A9F">
      <w:pPr>
        <w:ind w:firstLine="562"/>
        <w:rPr>
          <w:rFonts w:ascii="宋体" w:hAnsi="宋体" w:cs="Times New Roman"/>
          <w:b/>
          <w:szCs w:val="28"/>
        </w:rPr>
      </w:pPr>
      <w:r>
        <w:rPr>
          <w:rFonts w:cs="Times New Roman" w:hint="eastAsia"/>
          <w:b/>
          <w:szCs w:val="28"/>
        </w:rPr>
        <w:t>（</w:t>
      </w:r>
      <w:r>
        <w:rPr>
          <w:rFonts w:cs="Times New Roman" w:hint="eastAsia"/>
          <w:b/>
          <w:szCs w:val="28"/>
        </w:rPr>
        <w:t>1</w:t>
      </w:r>
      <w:r>
        <w:rPr>
          <w:rFonts w:cs="Times New Roman" w:hint="eastAsia"/>
          <w:b/>
          <w:szCs w:val="28"/>
        </w:rPr>
        <w:t>）</w:t>
      </w:r>
      <w:r>
        <w:rPr>
          <w:rFonts w:ascii="宋体" w:hAnsi="宋体" w:cs="Times New Roman" w:hint="eastAsia"/>
          <w:b/>
          <w:szCs w:val="28"/>
        </w:rPr>
        <w:t>入河湖排污口设置有待完善</w:t>
      </w:r>
    </w:p>
    <w:p w:rsidR="000F6367" w:rsidRDefault="00033A9F">
      <w:pPr>
        <w:ind w:firstLine="560"/>
        <w:rPr>
          <w:rFonts w:cs="Times New Roman"/>
          <w:szCs w:val="28"/>
        </w:rPr>
      </w:pPr>
      <w:r>
        <w:rPr>
          <w:rFonts w:cs="Times New Roman" w:hint="eastAsia"/>
          <w:szCs w:val="28"/>
        </w:rPr>
        <w:t>城西湖及其主要支流沣河、沿岗河上现状共有</w:t>
      </w:r>
      <w:r>
        <w:rPr>
          <w:rFonts w:cs="Times New Roman" w:hint="eastAsia"/>
          <w:szCs w:val="28"/>
        </w:rPr>
        <w:t>12</w:t>
      </w:r>
      <w:r>
        <w:rPr>
          <w:rFonts w:cs="Times New Roman" w:hint="eastAsia"/>
          <w:szCs w:val="28"/>
        </w:rPr>
        <w:t>处入河排污口，其中企业入河排污口</w:t>
      </w:r>
      <w:r>
        <w:rPr>
          <w:rFonts w:cs="Times New Roman" w:hint="eastAsia"/>
          <w:szCs w:val="28"/>
        </w:rPr>
        <w:t>3</w:t>
      </w:r>
      <w:r>
        <w:rPr>
          <w:rFonts w:cs="Times New Roman" w:hint="eastAsia"/>
          <w:szCs w:val="28"/>
        </w:rPr>
        <w:t>处，混合废污水入河排污口</w:t>
      </w:r>
      <w:r>
        <w:rPr>
          <w:rFonts w:cs="Times New Roman" w:hint="eastAsia"/>
          <w:szCs w:val="28"/>
        </w:rPr>
        <w:t>2</w:t>
      </w:r>
      <w:r>
        <w:rPr>
          <w:rFonts w:cs="Times New Roman" w:hint="eastAsia"/>
          <w:szCs w:val="28"/>
        </w:rPr>
        <w:t>处，市政生活入河排污口</w:t>
      </w:r>
      <w:r>
        <w:rPr>
          <w:rFonts w:cs="Times New Roman" w:hint="eastAsia"/>
          <w:szCs w:val="28"/>
        </w:rPr>
        <w:t>7</w:t>
      </w:r>
      <w:r>
        <w:rPr>
          <w:rFonts w:cs="Times New Roman" w:hint="eastAsia"/>
          <w:szCs w:val="28"/>
        </w:rPr>
        <w:t>处。排污口设置与监管主要存在的问题为雨污合流、水质监测不到位等。</w:t>
      </w:r>
    </w:p>
    <w:p w:rsidR="000F6367" w:rsidRDefault="00033A9F">
      <w:pPr>
        <w:spacing w:line="240" w:lineRule="auto"/>
        <w:ind w:firstLineChars="0" w:firstLine="0"/>
        <w:jc w:val="center"/>
        <w:rPr>
          <w:rFonts w:cs="Times New Roman"/>
          <w:b/>
          <w:sz w:val="24"/>
          <w:szCs w:val="24"/>
        </w:rPr>
      </w:pPr>
      <w:r>
        <w:rPr>
          <w:rFonts w:cs="Times New Roman"/>
          <w:b/>
          <w:bCs/>
          <w:kern w:val="0"/>
          <w:sz w:val="24"/>
          <w:szCs w:val="24"/>
        </w:rPr>
        <w:t>表</w:t>
      </w:r>
      <w:r>
        <w:rPr>
          <w:rFonts w:cs="Times New Roman"/>
          <w:b/>
          <w:bCs/>
          <w:kern w:val="0"/>
          <w:sz w:val="24"/>
          <w:szCs w:val="24"/>
        </w:rPr>
        <w:t xml:space="preserve">2.3-1  </w:t>
      </w:r>
      <w:r>
        <w:rPr>
          <w:rFonts w:cs="Times New Roman"/>
          <w:b/>
          <w:bCs/>
          <w:kern w:val="0"/>
          <w:sz w:val="24"/>
          <w:szCs w:val="24"/>
        </w:rPr>
        <w:t>城西湖流域入河湖排污口主要问题调查表</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0"/>
        <w:gridCol w:w="1716"/>
        <w:gridCol w:w="723"/>
        <w:gridCol w:w="785"/>
        <w:gridCol w:w="707"/>
        <w:gridCol w:w="1274"/>
        <w:gridCol w:w="1317"/>
        <w:gridCol w:w="1314"/>
      </w:tblGrid>
      <w:tr w:rsidR="000F6367">
        <w:trPr>
          <w:trHeight w:val="225"/>
          <w:tblHeader/>
          <w:jc w:val="center"/>
        </w:trPr>
        <w:tc>
          <w:tcPr>
            <w:tcW w:w="460" w:type="dxa"/>
            <w:vMerge w:val="restart"/>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序号</w:t>
            </w:r>
          </w:p>
        </w:tc>
        <w:tc>
          <w:tcPr>
            <w:tcW w:w="1716" w:type="dxa"/>
            <w:vMerge w:val="restart"/>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入河排污口名称</w:t>
            </w:r>
          </w:p>
        </w:tc>
        <w:tc>
          <w:tcPr>
            <w:tcW w:w="723" w:type="dxa"/>
            <w:vMerge w:val="restart"/>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排入水体</w:t>
            </w:r>
          </w:p>
        </w:tc>
        <w:tc>
          <w:tcPr>
            <w:tcW w:w="785" w:type="dxa"/>
            <w:vMerge w:val="restart"/>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入河排污口类型</w:t>
            </w:r>
          </w:p>
        </w:tc>
        <w:tc>
          <w:tcPr>
            <w:tcW w:w="4612" w:type="dxa"/>
            <w:gridSpan w:val="4"/>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存在的问题</w:t>
            </w:r>
          </w:p>
        </w:tc>
      </w:tr>
      <w:tr w:rsidR="000F6367">
        <w:trPr>
          <w:trHeight w:val="754"/>
          <w:tblHeader/>
          <w:jc w:val="center"/>
        </w:trPr>
        <w:tc>
          <w:tcPr>
            <w:tcW w:w="460" w:type="dxa"/>
            <w:vMerge/>
            <w:vAlign w:val="center"/>
          </w:tcPr>
          <w:p w:rsidR="000F6367" w:rsidRDefault="000F6367">
            <w:pPr>
              <w:spacing w:line="240" w:lineRule="auto"/>
              <w:ind w:firstLineChars="0" w:firstLine="0"/>
              <w:jc w:val="center"/>
              <w:rPr>
                <w:rFonts w:cs="Times New Roman"/>
                <w:b/>
                <w:bCs/>
                <w:kern w:val="0"/>
                <w:sz w:val="24"/>
                <w:szCs w:val="24"/>
              </w:rPr>
            </w:pPr>
          </w:p>
        </w:tc>
        <w:tc>
          <w:tcPr>
            <w:tcW w:w="1716" w:type="dxa"/>
            <w:vMerge/>
            <w:vAlign w:val="center"/>
          </w:tcPr>
          <w:p w:rsidR="000F6367" w:rsidRDefault="000F6367">
            <w:pPr>
              <w:spacing w:line="240" w:lineRule="auto"/>
              <w:ind w:firstLineChars="0" w:firstLine="0"/>
              <w:jc w:val="center"/>
              <w:rPr>
                <w:rFonts w:cs="Times New Roman"/>
                <w:b/>
                <w:bCs/>
                <w:kern w:val="0"/>
                <w:sz w:val="24"/>
                <w:szCs w:val="24"/>
              </w:rPr>
            </w:pPr>
          </w:p>
        </w:tc>
        <w:tc>
          <w:tcPr>
            <w:tcW w:w="723" w:type="dxa"/>
            <w:vMerge/>
            <w:vAlign w:val="center"/>
          </w:tcPr>
          <w:p w:rsidR="000F6367" w:rsidRDefault="000F6367">
            <w:pPr>
              <w:spacing w:line="240" w:lineRule="auto"/>
              <w:ind w:firstLineChars="0" w:firstLine="0"/>
              <w:jc w:val="center"/>
              <w:rPr>
                <w:rFonts w:cs="Times New Roman"/>
                <w:b/>
                <w:bCs/>
                <w:kern w:val="0"/>
                <w:sz w:val="24"/>
                <w:szCs w:val="24"/>
              </w:rPr>
            </w:pPr>
          </w:p>
        </w:tc>
        <w:tc>
          <w:tcPr>
            <w:tcW w:w="785" w:type="dxa"/>
            <w:vMerge/>
            <w:vAlign w:val="center"/>
          </w:tcPr>
          <w:p w:rsidR="000F6367" w:rsidRDefault="000F6367">
            <w:pPr>
              <w:spacing w:line="240" w:lineRule="auto"/>
              <w:ind w:firstLineChars="0" w:firstLine="0"/>
              <w:jc w:val="center"/>
              <w:rPr>
                <w:rFonts w:cs="Times New Roman"/>
                <w:b/>
                <w:bCs/>
                <w:kern w:val="0"/>
                <w:sz w:val="24"/>
                <w:szCs w:val="24"/>
              </w:rPr>
            </w:pPr>
          </w:p>
        </w:tc>
        <w:tc>
          <w:tcPr>
            <w:tcW w:w="707" w:type="dxa"/>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是否位于保护区内</w:t>
            </w:r>
          </w:p>
        </w:tc>
        <w:tc>
          <w:tcPr>
            <w:tcW w:w="1274" w:type="dxa"/>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距离下游最近取水口的距离（</w:t>
            </w:r>
            <w:r>
              <w:rPr>
                <w:rFonts w:cs="Times New Roman"/>
                <w:b/>
                <w:bCs/>
                <w:kern w:val="0"/>
                <w:sz w:val="24"/>
                <w:szCs w:val="24"/>
              </w:rPr>
              <w:t>km</w:t>
            </w:r>
            <w:r>
              <w:rPr>
                <w:rFonts w:cs="Times New Roman"/>
                <w:b/>
                <w:bCs/>
                <w:kern w:val="0"/>
                <w:sz w:val="24"/>
                <w:szCs w:val="24"/>
              </w:rPr>
              <w:t>）</w:t>
            </w:r>
          </w:p>
        </w:tc>
        <w:tc>
          <w:tcPr>
            <w:tcW w:w="1317" w:type="dxa"/>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2016</w:t>
            </w:r>
            <w:r>
              <w:rPr>
                <w:rFonts w:cs="Times New Roman"/>
                <w:b/>
                <w:bCs/>
                <w:kern w:val="0"/>
                <w:sz w:val="24"/>
                <w:szCs w:val="24"/>
              </w:rPr>
              <w:t>年所在水功能区水质是否达标</w:t>
            </w:r>
          </w:p>
        </w:tc>
        <w:tc>
          <w:tcPr>
            <w:tcW w:w="1314" w:type="dxa"/>
            <w:vAlign w:val="center"/>
          </w:tcPr>
          <w:p w:rsidR="000F6367" w:rsidRDefault="00033A9F">
            <w:pPr>
              <w:spacing w:line="240" w:lineRule="auto"/>
              <w:ind w:firstLineChars="0" w:firstLine="0"/>
              <w:jc w:val="center"/>
              <w:rPr>
                <w:rFonts w:cs="Times New Roman"/>
                <w:b/>
                <w:bCs/>
                <w:kern w:val="0"/>
                <w:sz w:val="24"/>
                <w:szCs w:val="24"/>
              </w:rPr>
            </w:pPr>
            <w:r>
              <w:rPr>
                <w:rFonts w:cs="Times New Roman"/>
                <w:b/>
                <w:bCs/>
                <w:kern w:val="0"/>
                <w:sz w:val="24"/>
                <w:szCs w:val="24"/>
              </w:rPr>
              <w:t>其他情况</w:t>
            </w:r>
          </w:p>
        </w:tc>
      </w:tr>
      <w:tr w:rsidR="000F6367">
        <w:trPr>
          <w:trHeight w:val="945"/>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w:t>
            </w:r>
          </w:p>
        </w:tc>
        <w:tc>
          <w:tcPr>
            <w:tcW w:w="1716"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霍邱县西湖生态农业开发工业入河排污口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城西湖</w:t>
            </w:r>
          </w:p>
        </w:tc>
        <w:tc>
          <w:tcPr>
            <w:tcW w:w="785"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企业</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F6367">
            <w:pPr>
              <w:spacing w:line="240" w:lineRule="auto"/>
              <w:ind w:firstLineChars="0" w:firstLine="0"/>
              <w:jc w:val="center"/>
              <w:rPr>
                <w:rFonts w:cs="Times New Roman"/>
                <w:kern w:val="0"/>
                <w:sz w:val="24"/>
                <w:szCs w:val="24"/>
              </w:rPr>
            </w:pPr>
          </w:p>
        </w:tc>
      </w:tr>
      <w:tr w:rsidR="000F6367">
        <w:trPr>
          <w:trHeight w:val="945"/>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2</w:t>
            </w:r>
          </w:p>
        </w:tc>
        <w:tc>
          <w:tcPr>
            <w:tcW w:w="1716"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霍邱县长集镇混合污水处理厂排污口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沣河</w:t>
            </w:r>
          </w:p>
        </w:tc>
        <w:tc>
          <w:tcPr>
            <w:tcW w:w="785"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混合</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监测不到位</w:t>
            </w:r>
          </w:p>
        </w:tc>
      </w:tr>
      <w:tr w:rsidR="000F6367">
        <w:trPr>
          <w:trHeight w:val="945"/>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3</w:t>
            </w:r>
          </w:p>
        </w:tc>
        <w:tc>
          <w:tcPr>
            <w:tcW w:w="1716"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霍邱县湖滨禽业工业入河排污口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沣河</w:t>
            </w:r>
          </w:p>
        </w:tc>
        <w:tc>
          <w:tcPr>
            <w:tcW w:w="785"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企业</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监测不到位</w:t>
            </w:r>
          </w:p>
        </w:tc>
      </w:tr>
      <w:tr w:rsidR="000F6367">
        <w:trPr>
          <w:trHeight w:val="660"/>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4</w:t>
            </w:r>
          </w:p>
        </w:tc>
        <w:tc>
          <w:tcPr>
            <w:tcW w:w="1716"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霍邱县河口大桥生活入河排污口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沣河</w:t>
            </w:r>
          </w:p>
        </w:tc>
        <w:tc>
          <w:tcPr>
            <w:tcW w:w="785"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生活</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监测不到位</w:t>
            </w:r>
          </w:p>
        </w:tc>
      </w:tr>
      <w:tr w:rsidR="000F6367">
        <w:trPr>
          <w:trHeight w:val="840"/>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5</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霍邱县蓼都大酒店生活入河排污口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企业</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监测不到位</w:t>
            </w:r>
          </w:p>
        </w:tc>
      </w:tr>
      <w:tr w:rsidR="000F6367">
        <w:trPr>
          <w:trHeight w:val="840"/>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6</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霍邱县水门塘沿岗河处生活入河排污口</w:t>
            </w:r>
            <w:r>
              <w:rPr>
                <w:rFonts w:cs="Times New Roman"/>
                <w:kern w:val="0"/>
                <w:sz w:val="24"/>
                <w:szCs w:val="24"/>
              </w:rPr>
              <w:lastRenderedPageBreak/>
              <w:t>（三五七渠排污口）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lastRenderedPageBreak/>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生活</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已完成截污</w:t>
            </w:r>
          </w:p>
        </w:tc>
      </w:tr>
      <w:tr w:rsidR="000F6367">
        <w:trPr>
          <w:trHeight w:val="840"/>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lastRenderedPageBreak/>
              <w:t>7</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霍邱县南门外生活入河排污口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生活</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雨污合流</w:t>
            </w:r>
          </w:p>
        </w:tc>
      </w:tr>
      <w:tr w:rsidR="000F6367">
        <w:trPr>
          <w:trHeight w:val="840"/>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8</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霍邱县城北污水处理厂混合入河排污口</w:t>
            </w:r>
            <w:r>
              <w:rPr>
                <w:rFonts w:cs="Times New Roman"/>
                <w:kern w:val="0"/>
                <w:sz w:val="24"/>
                <w:szCs w:val="24"/>
              </w:rPr>
              <w:t>1</w:t>
            </w:r>
            <w:r>
              <w:rPr>
                <w:rFonts w:cs="Times New Roman"/>
                <w:kern w:val="0"/>
                <w:sz w:val="24"/>
                <w:szCs w:val="24"/>
              </w:rPr>
              <w:t>号</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混合</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F6367">
            <w:pPr>
              <w:spacing w:line="240" w:lineRule="auto"/>
              <w:ind w:firstLineChars="0" w:firstLine="0"/>
              <w:jc w:val="center"/>
              <w:rPr>
                <w:rFonts w:cs="Times New Roman"/>
                <w:kern w:val="0"/>
                <w:sz w:val="24"/>
                <w:szCs w:val="24"/>
              </w:rPr>
            </w:pPr>
          </w:p>
        </w:tc>
      </w:tr>
      <w:tr w:rsidR="000F6367">
        <w:trPr>
          <w:trHeight w:val="556"/>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9</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霍邱县垃圾填埋场混合入河排污口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市政</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监测不到位</w:t>
            </w:r>
          </w:p>
        </w:tc>
      </w:tr>
      <w:tr w:rsidR="000F6367">
        <w:trPr>
          <w:trHeight w:val="608"/>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10</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霍邱县城关镇大同路生活入河排污口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生活</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监测不到位</w:t>
            </w:r>
          </w:p>
        </w:tc>
      </w:tr>
      <w:tr w:rsidR="000F6367">
        <w:trPr>
          <w:trHeight w:val="788"/>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11</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霍邱县蟒蛇沟生活入河排污口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生活</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已完成截污</w:t>
            </w:r>
          </w:p>
        </w:tc>
      </w:tr>
      <w:tr w:rsidR="000F6367">
        <w:trPr>
          <w:trHeight w:val="945"/>
          <w:jc w:val="center"/>
        </w:trPr>
        <w:tc>
          <w:tcPr>
            <w:tcW w:w="460"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12</w:t>
            </w:r>
          </w:p>
        </w:tc>
        <w:tc>
          <w:tcPr>
            <w:tcW w:w="1716"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霍邱县城关镇马四生活入河排污口</w:t>
            </w:r>
          </w:p>
        </w:tc>
        <w:tc>
          <w:tcPr>
            <w:tcW w:w="723"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沿岗河</w:t>
            </w:r>
          </w:p>
        </w:tc>
        <w:tc>
          <w:tcPr>
            <w:tcW w:w="785" w:type="dxa"/>
            <w:shd w:val="clear" w:color="auto" w:fill="auto"/>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生活</w:t>
            </w:r>
          </w:p>
        </w:tc>
        <w:tc>
          <w:tcPr>
            <w:tcW w:w="70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否</w:t>
            </w:r>
          </w:p>
        </w:tc>
        <w:tc>
          <w:tcPr>
            <w:tcW w:w="127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下游无取水口</w:t>
            </w:r>
          </w:p>
        </w:tc>
        <w:tc>
          <w:tcPr>
            <w:tcW w:w="131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是</w:t>
            </w:r>
          </w:p>
        </w:tc>
        <w:tc>
          <w:tcPr>
            <w:tcW w:w="1314"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已完成截污</w:t>
            </w:r>
          </w:p>
        </w:tc>
      </w:tr>
    </w:tbl>
    <w:p w:rsidR="000F6367" w:rsidRDefault="00D00856">
      <w:pPr>
        <w:ind w:firstLineChars="0" w:firstLine="0"/>
        <w:rPr>
          <w:rFonts w:cs="Times New Roman"/>
          <w:szCs w:val="28"/>
        </w:rPr>
      </w:pPr>
      <w:r w:rsidRPr="00D00856">
        <w:rPr>
          <w:rFonts w:cs="Times New Roman"/>
          <w:noProof/>
          <w:sz w:val="24"/>
        </w:rPr>
      </w:r>
      <w:r w:rsidRPr="00D00856">
        <w:rPr>
          <w:rFonts w:cs="Times New Roman"/>
          <w:noProof/>
          <w:sz w:val="24"/>
        </w:rPr>
        <w:pict>
          <v:group id="画布 383" o:spid="_x0000_s1153" editas="canvas" style="width:415.3pt;height:205.75pt;mso-position-horizontal-relative:char;mso-position-vertical-relative:line" coordsize="52743,261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">
            <v:shape id="_x0000_s1154" type="#_x0000_t75" style="position:absolute;width:52743;height:26130;visibility:visible">
              <v:fill o:detectmouseclick="t"/>
              <v:path o:connecttype="none"/>
            </v:shape>
            <v:shape id="文本框 7" o:spid="_x0000_s1155" type="#_x0000_t202" style="position:absolute;left:9848;top:22383;width:32481;height:3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qcxAAAANwAAAAPAAAAZHJzL2Rvd25yZXYueG1sRE/LasJA&#10;FN0X/IfhCt3VidI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Ok/ipzEAAAA3AAAAA8A&#10;AAAAAAAAAAAAAAAABwIAAGRycy9kb3ducmV2LnhtbFBLBQYAAAAAAwADALcAAAD4AgAAAAA=&#10;" filled="f" stroked="f" strokeweight=".5pt">
              <v:textbox>
                <w:txbxContent>
                  <w:p w:rsidR="00A42342" w:rsidRDefault="00A42342">
                    <w:pPr>
                      <w:pStyle w:val="a9"/>
                      <w:spacing w:before="0" w:beforeAutospacing="0" w:after="0" w:afterAutospacing="0"/>
                      <w:jc w:val="center"/>
                      <w:rPr>
                        <w:rFonts w:ascii="Times New Roman" w:hAnsi="Times New Roman" w:cs="Times New Roman"/>
                        <w:b/>
                        <w:sz w:val="24"/>
                      </w:rPr>
                    </w:pPr>
                    <w:r>
                      <w:rPr>
                        <w:rFonts w:ascii="Times New Roman" w:hAnsi="Times New Roman" w:cs="Times New Roman"/>
                        <w:b/>
                        <w:sz w:val="24"/>
                      </w:rPr>
                      <w:t>图</w:t>
                    </w:r>
                    <w:r>
                      <w:rPr>
                        <w:rFonts w:ascii="Times New Roman" w:hAnsi="Times New Roman" w:cs="Times New Roman"/>
                        <w:b/>
                        <w:sz w:val="24"/>
                      </w:rPr>
                      <w:t xml:space="preserve">2.3-1  </w:t>
                    </w:r>
                    <w:r>
                      <w:rPr>
                        <w:rFonts w:ascii="Times New Roman" w:hAnsi="Times New Roman" w:cs="Times New Roman"/>
                        <w:b/>
                        <w:sz w:val="24"/>
                      </w:rPr>
                      <w:t>城西湖及其支流上入河排污口</w:t>
                    </w:r>
                  </w:p>
                  <w:p w:rsidR="00A42342" w:rsidRDefault="00A42342">
                    <w:pPr>
                      <w:pStyle w:val="a9"/>
                      <w:spacing w:before="0" w:beforeAutospacing="0" w:after="0" w:afterAutospacing="0"/>
                      <w:ind w:firstLine="440"/>
                      <w:jc w:val="center"/>
                    </w:pPr>
                    <w:r>
                      <w:rPr>
                        <w:rFonts w:ascii="黑体" w:hAnsi="黑体" w:hint="eastAsia"/>
                        <w:sz w:val="22"/>
                        <w:szCs w:val="22"/>
                      </w:rPr>
                      <w:t> </w:t>
                    </w:r>
                  </w:p>
                </w:txbxContent>
              </v:textbox>
            </v:shape>
            <v:shape id="图片 370" o:spid="_x0000_s1156" type="#_x0000_t75" style="position:absolute;width:25648;height:19240;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">
              <v:imagedata r:id="rId50" o:title="IMG_20181124_111518"/>
            </v:shape>
            <v:shape id="图片 371" o:spid="_x0000_s1157" type="#_x0000_t75" style="position:absolute;left:26878;top:2;width:25865;height:19333;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">
              <v:imagedata r:id="rId51" o:title="IMG_20181124_112146"/>
            </v:shape>
            <v:shape id="文本框 7" o:spid="_x0000_s1158" type="#_x0000_t202" style="position:absolute;top:19512;width:25812;height:2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" filled="f" stroked="f" strokeweight=".5pt">
              <v:textbox>
                <w:txbxContent>
                  <w:p w:rsidR="00A42342" w:rsidRDefault="00A42342">
                    <w:pPr>
                      <w:pStyle w:val="a9"/>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a</w:t>
                    </w:r>
                    <w:r>
                      <w:rPr>
                        <w:rFonts w:ascii="Times New Roman" w:hAnsi="Times New Roman" w:cs="Times New Roman"/>
                        <w:sz w:val="21"/>
                        <w:szCs w:val="21"/>
                      </w:rPr>
                      <w:t>）霍邱县蓼都大酒店生活入河排污口</w:t>
                    </w:r>
                  </w:p>
                </w:txbxContent>
              </v:textbox>
            </v:shape>
            <v:shape id="文本框 7" o:spid="_x0000_s1159" type="#_x0000_t202" style="position:absolute;left:26003;top:19559;width:26740;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rsidR="00A42342" w:rsidRDefault="00A42342">
                    <w:pPr>
                      <w:pStyle w:val="a9"/>
                      <w:spacing w:before="0" w:beforeAutospacing="0" w:after="0" w:afterAutospacing="0"/>
                      <w:jc w:val="center"/>
                      <w:rPr>
                        <w:sz w:val="21"/>
                        <w:szCs w:val="21"/>
                      </w:rPr>
                    </w:pPr>
                    <w:r>
                      <w:rPr>
                        <w:rFonts w:ascii="Times New Roman" w:hAnsi="Times New Roman" w:cs="Times New Roman"/>
                        <w:sz w:val="21"/>
                        <w:szCs w:val="21"/>
                      </w:rPr>
                      <w:t>b</w:t>
                    </w:r>
                    <w:r>
                      <w:rPr>
                        <w:rFonts w:ascii="Times New Roman" w:cs="Times New Roman" w:hint="eastAsia"/>
                        <w:sz w:val="21"/>
                        <w:szCs w:val="21"/>
                      </w:rPr>
                      <w:t>）</w:t>
                    </w:r>
                    <w:r>
                      <w:rPr>
                        <w:rFonts w:hint="eastAsia"/>
                        <w:sz w:val="21"/>
                        <w:szCs w:val="21"/>
                      </w:rPr>
                      <w:t>霍邱县水门塘沿岗河处生活入河排污口</w:t>
                    </w:r>
                  </w:p>
                </w:txbxContent>
              </v:textbox>
            </v:shape>
            <w10:wrap type="none"/>
            <w10:anchorlock/>
          </v:group>
        </w:pic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2</w:t>
      </w:r>
      <w:r>
        <w:rPr>
          <w:rFonts w:cs="Times New Roman" w:hint="eastAsia"/>
          <w:b/>
          <w:szCs w:val="28"/>
        </w:rPr>
        <w:t>）生活污水收集处理能力不足</w:t>
      </w:r>
    </w:p>
    <w:p w:rsidR="000F6367" w:rsidRDefault="00033A9F">
      <w:pPr>
        <w:ind w:firstLine="560"/>
        <w:rPr>
          <w:rFonts w:cs="Times New Roman"/>
          <w:szCs w:val="28"/>
        </w:rPr>
      </w:pPr>
      <w:r>
        <w:rPr>
          <w:rFonts w:cs="Times New Roman" w:hint="eastAsia"/>
          <w:szCs w:val="28"/>
        </w:rPr>
        <w:t>城西湖区</w:t>
      </w:r>
      <w:r>
        <w:rPr>
          <w:rFonts w:cs="Times New Roman"/>
          <w:szCs w:val="28"/>
        </w:rPr>
        <w:t>内城镇人口约为</w:t>
      </w:r>
      <w:r>
        <w:rPr>
          <w:rFonts w:cs="Times New Roman"/>
          <w:szCs w:val="28"/>
        </w:rPr>
        <w:t>2.94</w:t>
      </w:r>
      <w:r>
        <w:rPr>
          <w:rFonts w:cs="Times New Roman"/>
          <w:szCs w:val="28"/>
        </w:rPr>
        <w:t>万人，乡村人口约为</w:t>
      </w:r>
      <w:r>
        <w:rPr>
          <w:rFonts w:cs="Times New Roman"/>
          <w:szCs w:val="28"/>
        </w:rPr>
        <w:t>11.35</w:t>
      </w:r>
      <w:r>
        <w:rPr>
          <w:rFonts w:cs="Times New Roman"/>
          <w:szCs w:val="28"/>
        </w:rPr>
        <w:t>万人，</w:t>
      </w:r>
      <w:r>
        <w:rPr>
          <w:rFonts w:cs="Times New Roman"/>
          <w:szCs w:val="28"/>
        </w:rPr>
        <w:lastRenderedPageBreak/>
        <w:t>城镇化率较低，仅为</w:t>
      </w:r>
      <w:r>
        <w:rPr>
          <w:rFonts w:cs="Times New Roman"/>
          <w:szCs w:val="28"/>
        </w:rPr>
        <w:t>20.6%</w:t>
      </w:r>
      <w:r>
        <w:rPr>
          <w:rFonts w:cs="Times New Roman"/>
          <w:szCs w:val="28"/>
        </w:rPr>
        <w:t>，目前仅有</w:t>
      </w:r>
      <w:r>
        <w:rPr>
          <w:rFonts w:cs="Times New Roman" w:hint="eastAsia"/>
          <w:szCs w:val="28"/>
        </w:rPr>
        <w:t>霍邱县县城污水处理厂（处理规模</w:t>
      </w:r>
      <w:r>
        <w:rPr>
          <w:rFonts w:cs="Times New Roman" w:hint="eastAsia"/>
          <w:szCs w:val="28"/>
        </w:rPr>
        <w:t>4</w:t>
      </w:r>
      <w:r>
        <w:rPr>
          <w:rFonts w:cs="Times New Roman" w:hint="eastAsia"/>
          <w:szCs w:val="28"/>
        </w:rPr>
        <w:t>万</w:t>
      </w:r>
      <w:r>
        <w:rPr>
          <w:rFonts w:cs="Times New Roman" w:hint="eastAsia"/>
          <w:szCs w:val="28"/>
        </w:rPr>
        <w:t>m</w:t>
      </w:r>
      <w:r>
        <w:rPr>
          <w:rFonts w:cs="Times New Roman" w:hint="eastAsia"/>
          <w:szCs w:val="28"/>
          <w:vertAlign w:val="superscript"/>
        </w:rPr>
        <w:t>3</w:t>
      </w:r>
      <w:r>
        <w:rPr>
          <w:rFonts w:cs="Times New Roman" w:hint="eastAsia"/>
          <w:szCs w:val="28"/>
        </w:rPr>
        <w:t>/d</w:t>
      </w:r>
      <w:r>
        <w:rPr>
          <w:rFonts w:cs="Times New Roman" w:hint="eastAsia"/>
          <w:szCs w:val="28"/>
        </w:rPr>
        <w:t>）一座，大部分乡镇生活污水未经处理，直接排放入河湖</w:t>
      </w:r>
      <w:r>
        <w:rPr>
          <w:rFonts w:cs="Times New Roman"/>
          <w:szCs w:val="28"/>
        </w:rPr>
        <w:t>，对</w:t>
      </w:r>
      <w:r>
        <w:rPr>
          <w:rFonts w:cs="Times New Roman" w:hint="eastAsia"/>
          <w:szCs w:val="28"/>
        </w:rPr>
        <w:t>城西湖</w:t>
      </w:r>
      <w:r>
        <w:rPr>
          <w:rFonts w:cs="Times New Roman"/>
          <w:szCs w:val="28"/>
        </w:rPr>
        <w:t>水质造成一定影响。</w: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3</w:t>
      </w:r>
      <w:r>
        <w:rPr>
          <w:rFonts w:cs="Times New Roman" w:hint="eastAsia"/>
          <w:b/>
          <w:szCs w:val="28"/>
        </w:rPr>
        <w:t>）面源污染防治难度较大</w:t>
      </w:r>
    </w:p>
    <w:p w:rsidR="000F6367" w:rsidRDefault="00033A9F">
      <w:pPr>
        <w:ind w:firstLine="560"/>
        <w:rPr>
          <w:rFonts w:cs="Times New Roman"/>
          <w:szCs w:val="28"/>
        </w:rPr>
      </w:pPr>
      <w:r>
        <w:rPr>
          <w:rFonts w:cs="Times New Roman" w:hint="eastAsia"/>
          <w:szCs w:val="28"/>
        </w:rPr>
        <w:t>城西湖流域内</w:t>
      </w:r>
      <w:r>
        <w:rPr>
          <w:rFonts w:ascii="宋体" w:hAnsi="宋体" w:cs="Times New Roman" w:hint="eastAsia"/>
          <w:szCs w:val="28"/>
        </w:rPr>
        <w:t>农业种植以水稻为主，</w:t>
      </w:r>
      <w:r>
        <w:rPr>
          <w:rFonts w:cs="Times New Roman" w:hint="eastAsia"/>
          <w:szCs w:val="28"/>
        </w:rPr>
        <w:t>种植业较为发达，化肥、农药投入量大，亩均施肥量（折纯）</w:t>
      </w:r>
      <w:r>
        <w:rPr>
          <w:rFonts w:cs="Times New Roman"/>
          <w:szCs w:val="28"/>
        </w:rPr>
        <w:t>19.7</w:t>
      </w:r>
      <w:r>
        <w:rPr>
          <w:rFonts w:cs="Times New Roman" w:hint="eastAsia"/>
          <w:szCs w:val="28"/>
        </w:rPr>
        <w:t>kg</w:t>
      </w:r>
      <w:r>
        <w:rPr>
          <w:rFonts w:cs="Times New Roman" w:hint="eastAsia"/>
          <w:szCs w:val="28"/>
        </w:rPr>
        <w:t>，肥料利用率约为</w:t>
      </w:r>
      <w:r>
        <w:rPr>
          <w:rFonts w:cs="Times New Roman" w:hint="eastAsia"/>
          <w:szCs w:val="28"/>
        </w:rPr>
        <w:t>3</w:t>
      </w:r>
      <w:r>
        <w:rPr>
          <w:rFonts w:cs="Times New Roman"/>
          <w:szCs w:val="28"/>
        </w:rPr>
        <w:t>8.9</w:t>
      </w:r>
      <w:r>
        <w:rPr>
          <w:rFonts w:cs="Times New Roman" w:hint="eastAsia"/>
          <w:szCs w:val="28"/>
        </w:rPr>
        <w:t>%</w:t>
      </w:r>
      <w:r>
        <w:rPr>
          <w:rFonts w:cs="Times New Roman" w:hint="eastAsia"/>
          <w:szCs w:val="28"/>
        </w:rPr>
        <w:t>，未能有效利用的化肥、农药随农田退水基本上就地通过沟塘渠排放，除蒸发和土壤吸收外，大多排入沣河和城西湖。农业面源污染排入城西湖的乡镇有城关镇、白莲乡、宋店乡和邵岗乡。</w:t>
      </w:r>
    </w:p>
    <w:p w:rsidR="000F6367" w:rsidRDefault="00033A9F">
      <w:pPr>
        <w:ind w:firstLine="560"/>
        <w:rPr>
          <w:rFonts w:cs="Times New Roman"/>
          <w:szCs w:val="28"/>
        </w:rPr>
      </w:pPr>
      <w:r>
        <w:rPr>
          <w:rFonts w:cs="Times New Roman"/>
          <w:szCs w:val="28"/>
        </w:rPr>
        <w:t>城西湖流域内畜禽养殖量大</w:t>
      </w:r>
      <w:r>
        <w:rPr>
          <w:rFonts w:cs="Times New Roman" w:hint="eastAsia"/>
          <w:szCs w:val="28"/>
        </w:rPr>
        <w:t>，</w:t>
      </w:r>
      <w:r>
        <w:rPr>
          <w:rFonts w:cs="Times New Roman"/>
          <w:szCs w:val="28"/>
        </w:rPr>
        <w:t>分布区域广</w:t>
      </w:r>
      <w:r>
        <w:rPr>
          <w:rFonts w:cs="Times New Roman" w:hint="eastAsia"/>
          <w:szCs w:val="28"/>
        </w:rPr>
        <w:t>，</w:t>
      </w:r>
      <w:r>
        <w:rPr>
          <w:rFonts w:cs="Times New Roman"/>
          <w:szCs w:val="28"/>
        </w:rPr>
        <w:t>农户分散饲养多无处理设施</w:t>
      </w:r>
      <w:r>
        <w:rPr>
          <w:rFonts w:cs="Times New Roman" w:hint="eastAsia"/>
          <w:szCs w:val="28"/>
        </w:rPr>
        <w:t>，部分</w:t>
      </w:r>
      <w:r>
        <w:rPr>
          <w:rFonts w:cs="Times New Roman"/>
          <w:szCs w:val="28"/>
        </w:rPr>
        <w:t>规模养殖场处理设施简易</w:t>
      </w:r>
      <w:r>
        <w:rPr>
          <w:rFonts w:cs="Times New Roman" w:hint="eastAsia"/>
          <w:szCs w:val="28"/>
        </w:rPr>
        <w:t>，</w:t>
      </w:r>
      <w:r>
        <w:rPr>
          <w:rFonts w:cs="Times New Roman"/>
          <w:szCs w:val="28"/>
        </w:rPr>
        <w:t>处理效果差</w:t>
      </w:r>
      <w:r>
        <w:rPr>
          <w:rFonts w:cs="Times New Roman" w:hint="eastAsia"/>
          <w:szCs w:val="28"/>
        </w:rPr>
        <w:t>，存在</w:t>
      </w:r>
      <w:r>
        <w:rPr>
          <w:rFonts w:cs="Times New Roman"/>
          <w:szCs w:val="28"/>
        </w:rPr>
        <w:t>养殖粪污直接排放现象</w:t>
      </w:r>
      <w:r>
        <w:rPr>
          <w:rFonts w:cs="Times New Roman" w:hint="eastAsia"/>
          <w:szCs w:val="28"/>
        </w:rPr>
        <w:t>；</w:t>
      </w:r>
      <w:r>
        <w:rPr>
          <w:rFonts w:cs="Times New Roman"/>
          <w:szCs w:val="28"/>
        </w:rPr>
        <w:t>部分死亡畜禽未经处理直接丢弃</w:t>
      </w:r>
      <w:r>
        <w:rPr>
          <w:rFonts w:cs="Times New Roman" w:hint="eastAsia"/>
          <w:szCs w:val="28"/>
        </w:rPr>
        <w:t>，</w:t>
      </w:r>
      <w:r>
        <w:rPr>
          <w:rFonts w:cs="Times New Roman"/>
          <w:szCs w:val="28"/>
        </w:rPr>
        <w:t>污染水质</w:t>
      </w:r>
      <w:r>
        <w:rPr>
          <w:rFonts w:cs="Times New Roman" w:hint="eastAsia"/>
          <w:szCs w:val="28"/>
        </w:rPr>
        <w:t>。</w:t>
      </w:r>
    </w:p>
    <w:p w:rsidR="000F6367" w:rsidRDefault="00033A9F">
      <w:pPr>
        <w:ind w:firstLine="560"/>
        <w:rPr>
          <w:rFonts w:cs="Times New Roman"/>
          <w:szCs w:val="28"/>
        </w:rPr>
      </w:pPr>
      <w:r>
        <w:rPr>
          <w:rFonts w:cs="Times New Roman" w:hint="eastAsia"/>
          <w:szCs w:val="28"/>
        </w:rPr>
        <w:t>城西湖现已形成沿湖以龙虾、鱼等形式多样的规模产业，湖区水产养殖残存的饵料、鱼类的排泄物以及其他废物等是水产养殖污染的主要原因，对湖水质具有重要的影响。</w:t>
      </w:r>
    </w:p>
    <w:p w:rsidR="000F6367" w:rsidRDefault="00D00856">
      <w:pPr>
        <w:ind w:firstLineChars="71" w:firstLine="199"/>
        <w:rPr>
          <w:rFonts w:cs="Times New Roman"/>
          <w:szCs w:val="28"/>
        </w:rPr>
      </w:pPr>
      <w:r w:rsidRPr="00D00856">
        <w:rPr>
          <w:rFonts w:cs="Times New Roman"/>
          <w:noProof/>
        </w:rPr>
      </w:r>
      <w:r w:rsidRPr="00D00856">
        <w:rPr>
          <w:rFonts w:cs="Times New Roman"/>
          <w:noProof/>
        </w:rPr>
        <w:pict>
          <v:group id="画布 174" o:spid="_x0000_s1160" editas="canvas" style="width:415.3pt;height:387.5pt;mso-position-horizontal-relative:char;mso-position-vertical-relative:line" coordsize="52743,49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&#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">
            <v:shape id="_x0000_s1161" type="#_x0000_t75" style="position:absolute;width:52743;height:49212;visibility:visible">
              <v:fill o:detectmouseclick="t"/>
              <v:path o:connecttype="none"/>
            </v:shape>
            <v:shape id="文本框 7" o:spid="_x0000_s1162" type="#_x0000_t202" style="position:absolute;left:10810;top:45824;width:28966;height:3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rsidR="00A42342" w:rsidRDefault="00A42342">
                    <w:pPr>
                      <w:pStyle w:val="a9"/>
                      <w:spacing w:before="0" w:beforeAutospacing="0" w:after="0" w:afterAutospacing="0"/>
                      <w:jc w:val="center"/>
                      <w:rPr>
                        <w:rFonts w:ascii="Times New Roman" w:hAnsi="Times New Roman" w:cs="Times New Roman"/>
                        <w:b/>
                        <w:sz w:val="24"/>
                      </w:rPr>
                    </w:pPr>
                    <w:r>
                      <w:rPr>
                        <w:rFonts w:ascii="Times New Roman" w:hAnsi="Times New Roman" w:cs="Times New Roman" w:hint="eastAsia"/>
                        <w:b/>
                        <w:sz w:val="24"/>
                      </w:rPr>
                      <w:t>图</w:t>
                    </w:r>
                    <w:r>
                      <w:rPr>
                        <w:rFonts w:ascii="Times New Roman" w:hAnsi="Times New Roman" w:cs="Times New Roman"/>
                        <w:b/>
                        <w:sz w:val="24"/>
                      </w:rPr>
                      <w:t xml:space="preserve">2.3-2  </w:t>
                    </w:r>
                    <w:r>
                      <w:rPr>
                        <w:rFonts w:ascii="Times New Roman" w:hAnsi="Times New Roman" w:cs="Times New Roman"/>
                        <w:b/>
                        <w:sz w:val="24"/>
                      </w:rPr>
                      <w:t>城西湖流域面源污染情况</w:t>
                    </w:r>
                  </w:p>
                  <w:p w:rsidR="00A42342" w:rsidRDefault="00A42342">
                    <w:pPr>
                      <w:pStyle w:val="a9"/>
                      <w:spacing w:before="0" w:beforeAutospacing="0" w:after="0" w:afterAutospacing="0"/>
                      <w:jc w:val="center"/>
                    </w:pPr>
                    <w:r>
                      <w:rPr>
                        <w:rFonts w:ascii="黑体" w:hAnsi="黑体" w:hint="eastAsia"/>
                        <w:sz w:val="22"/>
                        <w:szCs w:val="22"/>
                      </w:rPr>
                      <w:t> </w:t>
                    </w:r>
                  </w:p>
                </w:txbxContent>
              </v:textbox>
            </v:shape>
            <v:shape id="图片 375" o:spid="_x0000_s1163" type="#_x0000_t75" style="position:absolute;left:27012;top:23498;width:25731;height:192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">
              <v:imagedata r:id="rId52" o:title="城西湖乡生态农业综合开发有限公司附近"/>
            </v:shape>
            <v:shape id="文本框 7" o:spid="_x0000_s1164" type="#_x0000_t202" style="position:absolute;left:586;top:19956;width:25146;height:26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" filled="f" stroked="f" strokeweight=".5pt">
              <v:textbox>
                <w:txbxContent>
                  <w:p w:rsidR="00A42342" w:rsidRDefault="00A42342">
                    <w:pPr>
                      <w:pStyle w:val="a9"/>
                      <w:spacing w:before="0" w:beforeAutospacing="0" w:after="0" w:afterAutospacing="0"/>
                      <w:jc w:val="center"/>
                      <w:rPr>
                        <w:sz w:val="24"/>
                      </w:rPr>
                    </w:pPr>
                    <w:r>
                      <w:rPr>
                        <w:rFonts w:ascii="Times New Roman" w:hAnsi="Times New Roman"/>
                        <w:sz w:val="24"/>
                      </w:rPr>
                      <w:t>a</w:t>
                    </w:r>
                    <w:r>
                      <w:rPr>
                        <w:rFonts w:ascii="Times New Roman" w:cs="Times New Roman" w:hint="eastAsia"/>
                        <w:sz w:val="24"/>
                      </w:rPr>
                      <w:t>）</w:t>
                    </w:r>
                    <w:r>
                      <w:rPr>
                        <w:rFonts w:hint="eastAsia"/>
                        <w:sz w:val="24"/>
                      </w:rPr>
                      <w:t>城西湖农业开发公司附近</w:t>
                    </w:r>
                  </w:p>
                </w:txbxContent>
              </v:textbox>
            </v:shape>
            <v:shape id="图片 377" o:spid="_x0000_s1165" type="#_x0000_t75" style="position:absolute;top:762;width:25588;height:19133;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">
              <v:imagedata r:id="rId53" o:title="IMG_20181123_152117"/>
            </v:shape>
            <v:shape id="图片 378" o:spid="_x0000_s1166" type="#_x0000_t75" style="position:absolute;left:26880;top:689;width:25863;height:19339;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">
              <v:imagedata r:id="rId54" o:title="IMG_20181123_150857"/>
            </v:shape>
            <v:shape id="文本框 7" o:spid="_x0000_s1167" type="#_x0000_t202" style="position:absolute;left:27012;top:19962;width:24735;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rsidR="00A42342" w:rsidRDefault="00A42342">
                    <w:pPr>
                      <w:pStyle w:val="a9"/>
                      <w:spacing w:before="0" w:beforeAutospacing="0" w:after="0" w:afterAutospacing="0"/>
                      <w:rPr>
                        <w:sz w:val="24"/>
                      </w:rPr>
                    </w:pPr>
                    <w:r>
                      <w:rPr>
                        <w:rFonts w:ascii="Times New Roman" w:cs="Times New Roman" w:hint="eastAsia"/>
                        <w:sz w:val="24"/>
                      </w:rPr>
                      <w:t>b</w:t>
                    </w:r>
                    <w:r>
                      <w:rPr>
                        <w:rFonts w:ascii="Times New Roman" w:cs="Times New Roman" w:hint="eastAsia"/>
                        <w:sz w:val="24"/>
                      </w:rPr>
                      <w:t>）</w:t>
                    </w:r>
                    <w:r>
                      <w:rPr>
                        <w:rFonts w:hint="eastAsia"/>
                        <w:sz w:val="24"/>
                      </w:rPr>
                      <w:t>高台排灌站附近堤内</w:t>
                    </w:r>
                    <w:r>
                      <w:rPr>
                        <w:sz w:val="24"/>
                      </w:rPr>
                      <w:t>农业种植</w:t>
                    </w:r>
                  </w:p>
                </w:txbxContent>
              </v:textbox>
            </v:shape>
            <v:shape id="图片 380" o:spid="_x0000_s1168" type="#_x0000_t75" style="position:absolute;top:23397;width:25732;height:19241;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">
              <v:imagedata r:id="rId55" o:title="IMG_20181124_152203"/>
            </v:shape>
            <v:shape id="文本框 7" o:spid="_x0000_s1169" type="#_x0000_t202" style="position:absolute;top:43157;width:25146;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p w:rsidR="00A42342" w:rsidRDefault="00A42342">
                    <w:pPr>
                      <w:pStyle w:val="a9"/>
                      <w:spacing w:before="0" w:beforeAutospacing="0" w:after="0" w:afterAutospacing="0"/>
                      <w:jc w:val="center"/>
                      <w:rPr>
                        <w:sz w:val="24"/>
                      </w:rPr>
                    </w:pPr>
                    <w:r>
                      <w:rPr>
                        <w:rFonts w:ascii="Times New Roman" w:hAnsi="Times New Roman"/>
                        <w:sz w:val="24"/>
                      </w:rPr>
                      <w:t>c</w:t>
                    </w:r>
                    <w:r>
                      <w:rPr>
                        <w:rFonts w:ascii="Times New Roman" w:cs="Times New Roman" w:hint="eastAsia"/>
                        <w:sz w:val="24"/>
                      </w:rPr>
                      <w:t>）</w:t>
                    </w:r>
                    <w:r>
                      <w:rPr>
                        <w:rFonts w:hint="eastAsia"/>
                        <w:sz w:val="24"/>
                      </w:rPr>
                      <w:t>滚水坝附近拦网捕鱼</w:t>
                    </w:r>
                  </w:p>
                </w:txbxContent>
              </v:textbox>
            </v:shape>
            <v:shape id="文本框 7" o:spid="_x0000_s1170" type="#_x0000_t202" style="position:absolute;left:26263;top:43061;width:26480;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9hxgAAANwAAAAPAAAAZHJzL2Rvd25yZXYueG1sRI9Pi8Iw&#10;FMTvC36H8ARva6qs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M7B/YcYAAADcAAAA&#10;DwAAAAAAAAAAAAAAAAAHAgAAZHJzL2Rvd25yZXYueG1sUEsFBgAAAAADAAMAtwAAAPoCAAAAAA==&#10;" filled="f" stroked="f" strokeweight=".5pt">
              <v:textbox>
                <w:txbxContent>
                  <w:p w:rsidR="00A42342" w:rsidRDefault="00A42342">
                    <w:pPr>
                      <w:pStyle w:val="a9"/>
                      <w:spacing w:before="0" w:beforeAutospacing="0" w:after="0" w:afterAutospacing="0"/>
                      <w:rPr>
                        <w:sz w:val="24"/>
                      </w:rPr>
                    </w:pPr>
                    <w:r>
                      <w:rPr>
                        <w:rFonts w:ascii="Times New Roman" w:cs="Times New Roman" w:hint="eastAsia"/>
                        <w:sz w:val="24"/>
                      </w:rPr>
                      <w:t>d</w:t>
                    </w:r>
                    <w:r>
                      <w:rPr>
                        <w:rFonts w:ascii="Times New Roman" w:cs="Times New Roman" w:hint="eastAsia"/>
                        <w:sz w:val="24"/>
                      </w:rPr>
                      <w:t>）</w:t>
                    </w:r>
                    <w:r>
                      <w:rPr>
                        <w:rFonts w:hint="eastAsia"/>
                        <w:sz w:val="24"/>
                      </w:rPr>
                      <w:t>城西湖乡中干沟闸</w:t>
                    </w:r>
                    <w:r>
                      <w:rPr>
                        <w:sz w:val="24"/>
                      </w:rPr>
                      <w:t>东南侧</w:t>
                    </w:r>
                    <w:r>
                      <w:rPr>
                        <w:rFonts w:hint="eastAsia"/>
                        <w:sz w:val="24"/>
                      </w:rPr>
                      <w:t>拦网捕鱼</w:t>
                    </w:r>
                  </w:p>
                </w:txbxContent>
              </v:textbox>
            </v:shape>
            <w10:wrap type="none"/>
            <w10:anchorlock/>
          </v:group>
        </w:pict>
      </w:r>
      <w:bookmarkStart w:id="109" w:name="_Toc533521660"/>
    </w:p>
    <w:p w:rsidR="000F6367" w:rsidRDefault="00033A9F">
      <w:pPr>
        <w:keepLines/>
        <w:spacing w:line="480" w:lineRule="auto"/>
        <w:ind w:firstLineChars="0" w:firstLine="0"/>
        <w:jc w:val="left"/>
        <w:outlineLvl w:val="2"/>
        <w:rPr>
          <w:rFonts w:eastAsia="黑体" w:cs="Times New Roman"/>
          <w:b/>
          <w:bCs/>
          <w:kern w:val="44"/>
          <w:szCs w:val="32"/>
        </w:rPr>
      </w:pPr>
      <w:bookmarkStart w:id="110" w:name="_Toc40361850"/>
      <w:r>
        <w:rPr>
          <w:rFonts w:eastAsia="黑体" w:cs="Times New Roman"/>
          <w:b/>
          <w:bCs/>
          <w:kern w:val="44"/>
          <w:szCs w:val="32"/>
        </w:rPr>
        <w:t>2.3.4</w:t>
      </w:r>
      <w:r>
        <w:rPr>
          <w:rFonts w:eastAsia="黑体" w:cs="Times New Roman" w:hint="eastAsia"/>
          <w:b/>
          <w:bCs/>
          <w:kern w:val="44"/>
          <w:szCs w:val="32"/>
        </w:rPr>
        <w:t>水环境综合治理</w:t>
      </w:r>
      <w:bookmarkEnd w:id="109"/>
      <w:bookmarkEnd w:id="110"/>
    </w:p>
    <w:p w:rsidR="000F6367" w:rsidRDefault="00033A9F">
      <w:pPr>
        <w:ind w:firstLine="562"/>
        <w:rPr>
          <w:rFonts w:cs="Times New Roman"/>
          <w:b/>
          <w:szCs w:val="28"/>
        </w:rPr>
      </w:pPr>
      <w:r>
        <w:rPr>
          <w:rFonts w:cs="Times New Roman" w:hint="eastAsia"/>
          <w:b/>
          <w:szCs w:val="28"/>
        </w:rPr>
        <w:t>（一）城西湖及入湖支流水质有待提升</w:t>
      </w:r>
    </w:p>
    <w:p w:rsidR="000F6367" w:rsidRDefault="00033A9F">
      <w:pPr>
        <w:ind w:firstLine="560"/>
        <w:rPr>
          <w:rFonts w:cs="Times New Roman"/>
          <w:szCs w:val="28"/>
        </w:rPr>
      </w:pPr>
      <w:r>
        <w:rPr>
          <w:rFonts w:cs="Times New Roman"/>
          <w:szCs w:val="28"/>
        </w:rPr>
        <w:t>城西湖霍邱自然保护区作为</w:t>
      </w:r>
      <w:r>
        <w:rPr>
          <w:rFonts w:cs="Times New Roman" w:hint="eastAsia"/>
          <w:szCs w:val="28"/>
        </w:rPr>
        <w:t>国家考核水功能区，</w:t>
      </w:r>
      <w:r>
        <w:rPr>
          <w:rFonts w:cs="Times New Roman"/>
          <w:szCs w:val="28"/>
        </w:rPr>
        <w:t>全年水质项目均值为</w:t>
      </w:r>
      <w:r>
        <w:rPr>
          <w:rFonts w:ascii="宋体" w:hAnsi="宋体" w:cs="宋体" w:hint="eastAsia"/>
          <w:szCs w:val="28"/>
        </w:rPr>
        <w:t>Ⅲ</w:t>
      </w:r>
      <w:r>
        <w:rPr>
          <w:rFonts w:cs="Times New Roman"/>
          <w:szCs w:val="28"/>
        </w:rPr>
        <w:t>类，汛期为</w:t>
      </w:r>
      <w:r>
        <w:rPr>
          <w:rFonts w:ascii="宋体" w:hAnsi="宋体" w:cs="宋体" w:hint="eastAsia"/>
          <w:szCs w:val="28"/>
        </w:rPr>
        <w:t>Ⅳ</w:t>
      </w:r>
      <w:r>
        <w:rPr>
          <w:rFonts w:cs="Times New Roman"/>
          <w:szCs w:val="28"/>
        </w:rPr>
        <w:t>类，非汛期为</w:t>
      </w:r>
      <w:r>
        <w:rPr>
          <w:rFonts w:ascii="宋体" w:hAnsi="宋体" w:cs="宋体" w:hint="eastAsia"/>
          <w:szCs w:val="28"/>
        </w:rPr>
        <w:t>Ⅲ</w:t>
      </w:r>
      <w:r>
        <w:rPr>
          <w:rFonts w:cs="Times New Roman"/>
          <w:szCs w:val="28"/>
        </w:rPr>
        <w:t>类</w:t>
      </w:r>
      <w:r>
        <w:rPr>
          <w:rFonts w:cs="Times New Roman" w:hint="eastAsia"/>
          <w:szCs w:val="28"/>
        </w:rPr>
        <w:t>，</w:t>
      </w:r>
      <w:r>
        <w:rPr>
          <w:rFonts w:cs="Times New Roman"/>
          <w:szCs w:val="28"/>
        </w:rPr>
        <w:t>水功能区水质</w:t>
      </w:r>
      <w:r>
        <w:rPr>
          <w:rFonts w:cs="Times New Roman" w:hint="eastAsia"/>
          <w:szCs w:val="28"/>
        </w:rPr>
        <w:t>有待</w:t>
      </w:r>
      <w:r>
        <w:rPr>
          <w:rFonts w:cs="Times New Roman"/>
          <w:szCs w:val="28"/>
        </w:rPr>
        <w:t>提升</w:t>
      </w:r>
      <w:r>
        <w:rPr>
          <w:rFonts w:cs="Times New Roman" w:hint="eastAsia"/>
          <w:szCs w:val="28"/>
        </w:rPr>
        <w:t>。</w:t>
      </w:r>
      <w:r>
        <w:rPr>
          <w:rFonts w:cs="Times New Roman"/>
          <w:szCs w:val="28"/>
        </w:rPr>
        <w:t>其主要支流沣河</w:t>
      </w:r>
      <w:r>
        <w:rPr>
          <w:rFonts w:cs="Times New Roman" w:hint="eastAsia"/>
          <w:szCs w:val="28"/>
        </w:rPr>
        <w:t>、</w:t>
      </w:r>
      <w:r>
        <w:rPr>
          <w:rFonts w:cs="Times New Roman"/>
          <w:szCs w:val="28"/>
        </w:rPr>
        <w:t>沿岗河水质为</w:t>
      </w:r>
      <w:r>
        <w:rPr>
          <w:rFonts w:ascii="宋体" w:hAnsi="宋体" w:cs="宋体" w:hint="eastAsia"/>
          <w:szCs w:val="28"/>
        </w:rPr>
        <w:t>Ⅲ</w:t>
      </w:r>
      <w:r>
        <w:rPr>
          <w:rFonts w:ascii="宋体" w:hAnsi="宋体" w:cs="Times New Roman" w:hint="eastAsia"/>
          <w:szCs w:val="28"/>
        </w:rPr>
        <w:t>—</w:t>
      </w:r>
      <w:r>
        <w:rPr>
          <w:rFonts w:ascii="宋体" w:hAnsi="宋体" w:cs="宋体" w:hint="eastAsia"/>
          <w:szCs w:val="28"/>
        </w:rPr>
        <w:t>Ⅳ</w:t>
      </w:r>
      <w:r>
        <w:rPr>
          <w:rFonts w:cs="Times New Roman"/>
          <w:szCs w:val="28"/>
        </w:rPr>
        <w:t>类</w:t>
      </w:r>
      <w:r>
        <w:rPr>
          <w:rFonts w:cs="Times New Roman" w:hint="eastAsia"/>
          <w:szCs w:val="28"/>
        </w:rPr>
        <w:t>，</w:t>
      </w:r>
      <w:r>
        <w:rPr>
          <w:rFonts w:cs="Times New Roman"/>
          <w:szCs w:val="28"/>
        </w:rPr>
        <w:t>支流汇入</w:t>
      </w:r>
      <w:r>
        <w:rPr>
          <w:rFonts w:cs="Times New Roman" w:hint="eastAsia"/>
          <w:szCs w:val="28"/>
        </w:rPr>
        <w:t>城西湖</w:t>
      </w:r>
      <w:r>
        <w:rPr>
          <w:rFonts w:cs="Times New Roman"/>
          <w:szCs w:val="28"/>
        </w:rPr>
        <w:t>将引起</w:t>
      </w:r>
      <w:r>
        <w:rPr>
          <w:rFonts w:cs="Times New Roman" w:hint="eastAsia"/>
          <w:szCs w:val="28"/>
        </w:rPr>
        <w:t>城西湖</w:t>
      </w:r>
      <w:r>
        <w:rPr>
          <w:rFonts w:cs="Times New Roman"/>
          <w:szCs w:val="28"/>
        </w:rPr>
        <w:t>水质恶化，对支流水质提出控制要求是</w:t>
      </w:r>
      <w:r>
        <w:rPr>
          <w:rFonts w:cs="Times New Roman" w:hint="eastAsia"/>
          <w:szCs w:val="28"/>
        </w:rPr>
        <w:t>城西湖水质</w:t>
      </w:r>
      <w:r>
        <w:rPr>
          <w:rFonts w:cs="Times New Roman"/>
          <w:szCs w:val="28"/>
        </w:rPr>
        <w:t>提升的重要保障。</w:t>
      </w:r>
    </w:p>
    <w:p w:rsidR="000F6367" w:rsidRDefault="00033A9F">
      <w:pPr>
        <w:ind w:firstLine="562"/>
        <w:rPr>
          <w:rFonts w:cs="Times New Roman"/>
          <w:b/>
          <w:szCs w:val="28"/>
        </w:rPr>
      </w:pPr>
      <w:r>
        <w:rPr>
          <w:rFonts w:cs="Times New Roman" w:hint="eastAsia"/>
          <w:b/>
          <w:szCs w:val="28"/>
        </w:rPr>
        <w:t>（二）滨湖空间环境有待提升</w:t>
      </w:r>
    </w:p>
    <w:p w:rsidR="000F6367" w:rsidRDefault="00033A9F">
      <w:pPr>
        <w:ind w:firstLine="560"/>
        <w:rPr>
          <w:rFonts w:cs="Times New Roman"/>
          <w:szCs w:val="28"/>
        </w:rPr>
      </w:pPr>
      <w:r>
        <w:rPr>
          <w:rFonts w:cs="Times New Roman" w:hint="eastAsia"/>
          <w:szCs w:val="28"/>
        </w:rPr>
        <w:t>城西湖流域农村基础设施建设滞后，人居水环境形势严峻。农村生活垃圾收集处理水平较低，农村垃圾收集处理率仅</w:t>
      </w:r>
      <w:r>
        <w:rPr>
          <w:rFonts w:cs="Times New Roman" w:hint="eastAsia"/>
          <w:szCs w:val="28"/>
        </w:rPr>
        <w:t>60%</w:t>
      </w:r>
      <w:r>
        <w:rPr>
          <w:rFonts w:cs="Times New Roman" w:hint="eastAsia"/>
          <w:szCs w:val="28"/>
        </w:rPr>
        <w:t>左右，各乡镇均未建设生活垃圾填埋场，除部分送往县城区生活垃圾填埋场填埋</w:t>
      </w:r>
      <w:r>
        <w:rPr>
          <w:rFonts w:cs="Times New Roman" w:hint="eastAsia"/>
          <w:szCs w:val="28"/>
        </w:rPr>
        <w:lastRenderedPageBreak/>
        <w:t>外，垃圾分类减量和资源回收利用不足，仍有垃圾未采取规范的处置措施，部分湖滨带可见垃圾随意倾倒现象。</w:t>
      </w:r>
    </w:p>
    <w:p w:rsidR="000F6367" w:rsidRDefault="00D00856">
      <w:pPr>
        <w:ind w:firstLineChars="0" w:firstLine="0"/>
        <w:rPr>
          <w:rFonts w:cs="Times New Roman"/>
          <w:szCs w:val="28"/>
        </w:rPr>
      </w:pPr>
      <w:r w:rsidRPr="00D00856">
        <w:rPr>
          <w:rFonts w:cs="Times New Roman"/>
          <w:noProof/>
          <w:sz w:val="24"/>
        </w:rPr>
      </w:r>
      <w:r w:rsidRPr="00D00856">
        <w:rPr>
          <w:rFonts w:cs="Times New Roman"/>
          <w:noProof/>
          <w:sz w:val="24"/>
        </w:rPr>
        <w:pict>
          <v:group id="画布 154" o:spid="_x0000_s1171" editas="canvas" style="width:415.3pt;height:213.6pt;mso-position-horizontal-relative:char;mso-position-vertical-relative:line" coordsize="52743,27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">
            <v:shape id="_x0000_s1172" type="#_x0000_t75" style="position:absolute;width:52743;height:27127;visibility:visible">
              <v:fill o:detectmouseclick="t"/>
              <v:path o:connecttype="none"/>
            </v:shape>
            <v:shape id="文本框 7" o:spid="_x0000_s1173" type="#_x0000_t202" style="position:absolute;left:10991;top:23468;width:29318;height:33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EWxwAAANwAAAAPAAAAZHJzL2Rvd25yZXYueG1sRI/Na8JA&#10;FMTvQv+H5RV6001DWy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MNi4RbHAAAA3AAA&#10;AA8AAAAAAAAAAAAAAAAABwIAAGRycy9kb3ducmV2LnhtbFBLBQYAAAAAAwADALcAAAD7AgAAAAA=&#10;" filled="f" stroked="f" strokeweight=".5pt">
              <v:textbox>
                <w:txbxContent>
                  <w:p w:rsidR="00A42342" w:rsidRDefault="00A42342">
                    <w:pPr>
                      <w:pStyle w:val="a9"/>
                      <w:spacing w:before="0" w:beforeAutospacing="0" w:after="0" w:afterAutospacing="0"/>
                      <w:ind w:firstLine="482"/>
                      <w:jc w:val="center"/>
                      <w:rPr>
                        <w:rFonts w:ascii="Times New Roman" w:hAnsi="Times New Roman" w:cs="Times New Roman"/>
                        <w:b/>
                        <w:sz w:val="24"/>
                      </w:rPr>
                    </w:pPr>
                    <w:r>
                      <w:rPr>
                        <w:rFonts w:ascii="Times New Roman" w:hAnsi="Times New Roman" w:cs="Times New Roman"/>
                        <w:b/>
                        <w:sz w:val="24"/>
                      </w:rPr>
                      <w:t>图</w:t>
                    </w:r>
                    <w:r>
                      <w:rPr>
                        <w:rFonts w:ascii="Times New Roman" w:hAnsi="Times New Roman" w:cs="Times New Roman"/>
                        <w:b/>
                        <w:sz w:val="24"/>
                      </w:rPr>
                      <w:t xml:space="preserve">2.3-3  </w:t>
                    </w:r>
                    <w:r>
                      <w:rPr>
                        <w:rFonts w:ascii="Times New Roman" w:hAnsi="Times New Roman" w:cs="Times New Roman"/>
                        <w:b/>
                        <w:sz w:val="24"/>
                      </w:rPr>
                      <w:t>城西湖周边垃圾堆积现象</w:t>
                    </w:r>
                  </w:p>
                  <w:p w:rsidR="00A42342" w:rsidRDefault="00A42342">
                    <w:pPr>
                      <w:pStyle w:val="a9"/>
                      <w:spacing w:before="0" w:beforeAutospacing="0" w:after="0" w:afterAutospacing="0"/>
                      <w:ind w:firstLine="442"/>
                      <w:jc w:val="center"/>
                    </w:pPr>
                    <w:r>
                      <w:rPr>
                        <w:rFonts w:ascii="黑体" w:hAnsi="黑体" w:hint="eastAsia"/>
                        <w:sz w:val="22"/>
                        <w:szCs w:val="22"/>
                      </w:rPr>
                      <w:t> </w:t>
                    </w:r>
                  </w:p>
                </w:txbxContent>
              </v:textbox>
            </v:shape>
            <v:shape id="图片 152" o:spid="_x0000_s1174" type="#_x0000_t75" style="position:absolute;left:609;top:914;width:25740;height:19260;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">
              <v:imagedata r:id="rId56" o:title="IMG_20181124_151957" cropbottom="8943f"/>
            </v:shape>
            <v:shape id="图片 153" o:spid="_x0000_s1175" type="#_x0000_t75" style="position:absolute;left:27003;top:914;width:25740;height:19260;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">
              <v:imagedata r:id="rId57" o:title="IMG_20181123_150013" cropleft="12993f" cropright="8482f"/>
            </v:shape>
            <v:shape id="文本框 7" o:spid="_x0000_s1176" type="#_x0000_t202" style="position:absolute;left:3781;top:20543;width:20755;height:33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rsidR="00A42342" w:rsidRDefault="00A42342">
                    <w:pPr>
                      <w:pStyle w:val="a9"/>
                      <w:spacing w:before="0" w:beforeAutospacing="0" w:after="0" w:afterAutospacing="0"/>
                      <w:rPr>
                        <w:sz w:val="24"/>
                      </w:rPr>
                    </w:pPr>
                    <w:r>
                      <w:rPr>
                        <w:rFonts w:ascii="Times New Roman" w:hAnsi="Times New Roman"/>
                        <w:sz w:val="24"/>
                      </w:rPr>
                      <w:t>a</w:t>
                    </w:r>
                    <w:r>
                      <w:rPr>
                        <w:rFonts w:ascii="Times New Roman" w:cs="Times New Roman" w:hint="eastAsia"/>
                        <w:sz w:val="24"/>
                      </w:rPr>
                      <w:t>）</w:t>
                    </w:r>
                    <w:r>
                      <w:rPr>
                        <w:rFonts w:hint="eastAsia"/>
                        <w:sz w:val="24"/>
                      </w:rPr>
                      <w:t>滚水坝附近堤内垃圾</w:t>
                    </w:r>
                  </w:p>
                </w:txbxContent>
              </v:textbox>
            </v:shape>
            <v:shape id="文本框 7" o:spid="_x0000_s1177" type="#_x0000_t202" style="position:absolute;left:27597;top:20174;width:25146;height:36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rsidR="00A42342" w:rsidRDefault="00A42342">
                    <w:pPr>
                      <w:pStyle w:val="a9"/>
                      <w:spacing w:before="0" w:beforeAutospacing="0" w:after="0" w:afterAutospacing="0" w:line="276" w:lineRule="auto"/>
                      <w:ind w:firstLine="482"/>
                      <w:rPr>
                        <w:sz w:val="22"/>
                      </w:rPr>
                    </w:pPr>
                    <w:r>
                      <w:rPr>
                        <w:rFonts w:ascii="Times New Roman" w:hAnsi="Times New Roman"/>
                        <w:sz w:val="24"/>
                      </w:rPr>
                      <w:t>b</w:t>
                    </w:r>
                    <w:r>
                      <w:rPr>
                        <w:rFonts w:ascii="Times New Roman" w:cs="Times New Roman" w:hint="eastAsia"/>
                        <w:sz w:val="24"/>
                      </w:rPr>
                      <w:t>）</w:t>
                    </w:r>
                    <w:r>
                      <w:rPr>
                        <w:rFonts w:hint="eastAsia"/>
                        <w:sz w:val="24"/>
                      </w:rPr>
                      <w:t>高台排灌站附近河岸垃圾</w:t>
                    </w:r>
                  </w:p>
                </w:txbxContent>
              </v:textbox>
            </v:shape>
            <w10:wrap type="none"/>
            <w10:anchorlock/>
          </v:group>
        </w:pict>
      </w:r>
    </w:p>
    <w:p w:rsidR="000F6367" w:rsidRDefault="00033A9F">
      <w:pPr>
        <w:keepLines/>
        <w:spacing w:line="480" w:lineRule="auto"/>
        <w:ind w:firstLineChars="0" w:firstLine="0"/>
        <w:jc w:val="left"/>
        <w:outlineLvl w:val="2"/>
        <w:rPr>
          <w:rFonts w:eastAsia="黑体" w:cs="Times New Roman"/>
          <w:b/>
          <w:bCs/>
          <w:kern w:val="44"/>
          <w:szCs w:val="32"/>
        </w:rPr>
      </w:pPr>
      <w:bookmarkStart w:id="111" w:name="_Toc40361851"/>
      <w:r>
        <w:rPr>
          <w:rFonts w:eastAsia="黑体" w:cs="Times New Roman"/>
          <w:b/>
          <w:bCs/>
          <w:kern w:val="44"/>
          <w:szCs w:val="32"/>
        </w:rPr>
        <w:t>2.3.5</w:t>
      </w:r>
      <w:r>
        <w:rPr>
          <w:rFonts w:eastAsia="黑体" w:cs="Times New Roman" w:hint="eastAsia"/>
          <w:b/>
          <w:bCs/>
          <w:kern w:val="44"/>
          <w:szCs w:val="32"/>
        </w:rPr>
        <w:t>湖泊生态治理与修复</w:t>
      </w:r>
      <w:bookmarkEnd w:id="108"/>
      <w:bookmarkEnd w:id="111"/>
    </w:p>
    <w:p w:rsidR="000F6367" w:rsidRDefault="00033A9F">
      <w:pPr>
        <w:ind w:firstLine="562"/>
        <w:rPr>
          <w:rFonts w:cs="Times New Roman"/>
          <w:b/>
        </w:rPr>
      </w:pPr>
      <w:bookmarkStart w:id="112" w:name="_Toc533521662"/>
      <w:r>
        <w:rPr>
          <w:rFonts w:cs="Times New Roman" w:hint="eastAsia"/>
          <w:b/>
        </w:rPr>
        <w:t>（一）湖泊生态水位未得到保障</w:t>
      </w:r>
    </w:p>
    <w:p w:rsidR="000F6367" w:rsidRDefault="00033A9F">
      <w:pPr>
        <w:ind w:firstLine="560"/>
        <w:rPr>
          <w:rFonts w:cs="Times New Roman"/>
          <w:szCs w:val="28"/>
        </w:rPr>
      </w:pPr>
      <w:r>
        <w:rPr>
          <w:rFonts w:cs="Times New Roman" w:hint="eastAsia"/>
          <w:bCs/>
          <w:szCs w:val="28"/>
        </w:rPr>
        <w:t>城西湖枯水期生态水位难以保证，降雨主要集中在</w:t>
      </w:r>
      <w:r>
        <w:rPr>
          <w:rFonts w:cs="Times New Roman" w:hint="eastAsia"/>
          <w:bCs/>
          <w:szCs w:val="28"/>
        </w:rPr>
        <w:t>6-9</w:t>
      </w:r>
      <w:r>
        <w:rPr>
          <w:rFonts w:cs="Times New Roman" w:hint="eastAsia"/>
          <w:bCs/>
          <w:szCs w:val="28"/>
        </w:rPr>
        <w:t>月，夏秋季节江淮上空南北暖冷气流相遇形成暴雨致灾，但也常因副热带高压控制长期不雨形成干旱，旱涝交错常有发生。干旱年份及枯水期上游沣河的径流量也偏小，流动性较差，补给不足。</w:t>
      </w:r>
      <w:r>
        <w:rPr>
          <w:rFonts w:cs="Times New Roman" w:hint="eastAsia"/>
          <w:szCs w:val="28"/>
        </w:rPr>
        <w:t>城西湖所在的霍邱县</w:t>
      </w:r>
      <w:r>
        <w:rPr>
          <w:rFonts w:cs="Times New Roman"/>
          <w:szCs w:val="28"/>
        </w:rPr>
        <w:t>降水的季节分配极不均匀，季节变化非常明显。多年平均各季节降水占全年降水量的比例：春季（</w:t>
      </w:r>
      <w:r>
        <w:rPr>
          <w:rFonts w:cs="Times New Roman"/>
          <w:szCs w:val="28"/>
        </w:rPr>
        <w:t>3</w:t>
      </w:r>
      <w:r>
        <w:rPr>
          <w:rFonts w:cs="Times New Roman"/>
          <w:szCs w:val="28"/>
        </w:rPr>
        <w:t>～</w:t>
      </w:r>
      <w:r>
        <w:rPr>
          <w:rFonts w:cs="Times New Roman"/>
          <w:szCs w:val="28"/>
        </w:rPr>
        <w:t>5</w:t>
      </w:r>
      <w:r>
        <w:rPr>
          <w:rFonts w:cs="Times New Roman"/>
          <w:szCs w:val="28"/>
        </w:rPr>
        <w:t>月）</w:t>
      </w:r>
      <w:r>
        <w:rPr>
          <w:rFonts w:cs="Times New Roman"/>
          <w:szCs w:val="28"/>
        </w:rPr>
        <w:t>24.3%</w:t>
      </w:r>
      <w:r>
        <w:rPr>
          <w:rFonts w:cs="Times New Roman"/>
          <w:szCs w:val="28"/>
        </w:rPr>
        <w:t>，夏季（</w:t>
      </w:r>
      <w:r>
        <w:rPr>
          <w:rFonts w:cs="Times New Roman"/>
          <w:szCs w:val="28"/>
        </w:rPr>
        <w:t>6</w:t>
      </w:r>
      <w:r>
        <w:rPr>
          <w:rFonts w:cs="Times New Roman"/>
          <w:szCs w:val="28"/>
        </w:rPr>
        <w:t>～</w:t>
      </w:r>
      <w:r>
        <w:rPr>
          <w:rFonts w:cs="Times New Roman"/>
          <w:szCs w:val="28"/>
        </w:rPr>
        <w:t>8</w:t>
      </w:r>
      <w:r>
        <w:rPr>
          <w:rFonts w:cs="Times New Roman"/>
          <w:szCs w:val="28"/>
        </w:rPr>
        <w:t>月</w:t>
      </w:r>
      <w:r>
        <w:rPr>
          <w:rFonts w:cs="Times New Roman"/>
          <w:szCs w:val="28"/>
        </w:rPr>
        <w:t>47.3%</w:t>
      </w:r>
      <w:r>
        <w:rPr>
          <w:rFonts w:cs="Times New Roman"/>
          <w:szCs w:val="28"/>
        </w:rPr>
        <w:t>，秋季（</w:t>
      </w:r>
      <w:r>
        <w:rPr>
          <w:rFonts w:cs="Times New Roman"/>
          <w:szCs w:val="28"/>
        </w:rPr>
        <w:t>9</w:t>
      </w:r>
      <w:r>
        <w:rPr>
          <w:rFonts w:cs="Times New Roman"/>
          <w:szCs w:val="28"/>
        </w:rPr>
        <w:t>～</w:t>
      </w:r>
      <w:r>
        <w:rPr>
          <w:rFonts w:cs="Times New Roman"/>
          <w:szCs w:val="28"/>
        </w:rPr>
        <w:t>11</w:t>
      </w:r>
      <w:r>
        <w:rPr>
          <w:rFonts w:cs="Times New Roman"/>
          <w:szCs w:val="28"/>
        </w:rPr>
        <w:t>月）</w:t>
      </w:r>
      <w:r>
        <w:rPr>
          <w:rFonts w:cs="Times New Roman"/>
          <w:szCs w:val="28"/>
        </w:rPr>
        <w:t>18.8%</w:t>
      </w:r>
      <w:r>
        <w:rPr>
          <w:rFonts w:cs="Times New Roman"/>
          <w:szCs w:val="28"/>
        </w:rPr>
        <w:t>，冬季（</w:t>
      </w:r>
      <w:r>
        <w:rPr>
          <w:rFonts w:cs="Times New Roman"/>
          <w:szCs w:val="28"/>
        </w:rPr>
        <w:t>12</w:t>
      </w:r>
      <w:r>
        <w:rPr>
          <w:rFonts w:cs="Times New Roman"/>
          <w:szCs w:val="28"/>
        </w:rPr>
        <w:t>～</w:t>
      </w:r>
      <w:r>
        <w:rPr>
          <w:rFonts w:cs="Times New Roman"/>
          <w:szCs w:val="28"/>
        </w:rPr>
        <w:t>2</w:t>
      </w:r>
      <w:r>
        <w:rPr>
          <w:rFonts w:cs="Times New Roman"/>
          <w:szCs w:val="28"/>
        </w:rPr>
        <w:t>月）</w:t>
      </w:r>
      <w:r>
        <w:rPr>
          <w:rFonts w:cs="Times New Roman"/>
          <w:szCs w:val="28"/>
        </w:rPr>
        <w:t>9.5%</w:t>
      </w:r>
      <w:r>
        <w:rPr>
          <w:rFonts w:cs="Times New Roman"/>
          <w:szCs w:val="28"/>
        </w:rPr>
        <w:t>。</w:t>
      </w:r>
      <w:r>
        <w:rPr>
          <w:rFonts w:cs="Times New Roman" w:hint="eastAsia"/>
          <w:szCs w:val="28"/>
        </w:rPr>
        <w:t>与此同时，霍邱县的</w:t>
      </w:r>
      <w:r>
        <w:rPr>
          <w:rFonts w:cs="Times New Roman"/>
          <w:szCs w:val="28"/>
        </w:rPr>
        <w:t>年降水量年际变化趋势</w:t>
      </w:r>
      <w:r>
        <w:rPr>
          <w:rFonts w:cs="Times New Roman" w:hint="eastAsia"/>
          <w:szCs w:val="28"/>
        </w:rPr>
        <w:t>也十分</w:t>
      </w:r>
      <w:r>
        <w:rPr>
          <w:rFonts w:cs="Times New Roman"/>
          <w:szCs w:val="28"/>
        </w:rPr>
        <w:t>明显</w:t>
      </w:r>
      <w:r>
        <w:rPr>
          <w:rFonts w:cs="Times New Roman" w:hint="eastAsia"/>
          <w:szCs w:val="28"/>
        </w:rPr>
        <w:t>，根据《霍邱县水资源综合规划》中的资料显示，</w:t>
      </w:r>
      <w:r>
        <w:rPr>
          <w:rFonts w:cs="Times New Roman"/>
          <w:szCs w:val="28"/>
        </w:rPr>
        <w:t>基本呈现</w:t>
      </w:r>
      <w:r>
        <w:rPr>
          <w:rFonts w:cs="Times New Roman"/>
          <w:szCs w:val="28"/>
        </w:rPr>
        <w:t>50</w:t>
      </w:r>
      <w:r>
        <w:rPr>
          <w:rFonts w:cs="Times New Roman"/>
          <w:szCs w:val="28"/>
        </w:rPr>
        <w:t>年代区域降水偏多，</w:t>
      </w:r>
      <w:r>
        <w:rPr>
          <w:rFonts w:cs="Times New Roman"/>
          <w:szCs w:val="28"/>
        </w:rPr>
        <w:t>60</w:t>
      </w:r>
      <w:r>
        <w:rPr>
          <w:rFonts w:cs="Times New Roman"/>
          <w:szCs w:val="28"/>
        </w:rPr>
        <w:t>、</w:t>
      </w:r>
      <w:r>
        <w:rPr>
          <w:rFonts w:cs="Times New Roman"/>
          <w:szCs w:val="28"/>
        </w:rPr>
        <w:t>70</w:t>
      </w:r>
      <w:r>
        <w:rPr>
          <w:rFonts w:cs="Times New Roman"/>
          <w:szCs w:val="28"/>
        </w:rPr>
        <w:t>年代偏少，</w:t>
      </w:r>
      <w:r>
        <w:rPr>
          <w:rFonts w:cs="Times New Roman"/>
          <w:szCs w:val="28"/>
        </w:rPr>
        <w:t>80</w:t>
      </w:r>
      <w:r>
        <w:rPr>
          <w:rFonts w:cs="Times New Roman"/>
          <w:szCs w:val="28"/>
        </w:rPr>
        <w:t>年代偏多，</w:t>
      </w:r>
      <w:r>
        <w:rPr>
          <w:rFonts w:cs="Times New Roman"/>
          <w:szCs w:val="28"/>
        </w:rPr>
        <w:t>90</w:t>
      </w:r>
      <w:r>
        <w:rPr>
          <w:rFonts w:cs="Times New Roman"/>
          <w:szCs w:val="28"/>
        </w:rPr>
        <w:t>年代偏少，</w:t>
      </w:r>
      <w:r>
        <w:rPr>
          <w:rFonts w:cs="Times New Roman"/>
          <w:szCs w:val="28"/>
        </w:rPr>
        <w:t>21</w:t>
      </w:r>
      <w:r>
        <w:rPr>
          <w:rFonts w:cs="Times New Roman"/>
          <w:szCs w:val="28"/>
        </w:rPr>
        <w:t>世纪</w:t>
      </w:r>
      <w:r>
        <w:rPr>
          <w:rFonts w:cs="Times New Roman"/>
          <w:szCs w:val="28"/>
        </w:rPr>
        <w:t>00</w:t>
      </w:r>
      <w:r>
        <w:rPr>
          <w:rFonts w:cs="Times New Roman"/>
          <w:szCs w:val="28"/>
        </w:rPr>
        <w:t>年代偏多，</w:t>
      </w:r>
      <w:r>
        <w:rPr>
          <w:rFonts w:cs="Times New Roman"/>
          <w:szCs w:val="28"/>
        </w:rPr>
        <w:t>2010~2016</w:t>
      </w:r>
      <w:r>
        <w:rPr>
          <w:rFonts w:cs="Times New Roman"/>
          <w:szCs w:val="28"/>
        </w:rPr>
        <w:t>年偏少。</w:t>
      </w:r>
      <w:r>
        <w:rPr>
          <w:rFonts w:cs="Times New Roman" w:hint="eastAsia"/>
          <w:szCs w:val="28"/>
        </w:rPr>
        <w:t>这也是近年来城西湖的生态水位较低的一个原因。</w:t>
      </w:r>
    </w:p>
    <w:p w:rsidR="000F6367" w:rsidRDefault="00033A9F">
      <w:pPr>
        <w:ind w:firstLine="560"/>
        <w:rPr>
          <w:rFonts w:cs="Times New Roman"/>
          <w:bCs/>
          <w:szCs w:val="28"/>
        </w:rPr>
      </w:pPr>
      <w:r>
        <w:rPr>
          <w:rFonts w:cs="Times New Roman" w:hint="eastAsia"/>
          <w:bCs/>
          <w:szCs w:val="28"/>
        </w:rPr>
        <w:lastRenderedPageBreak/>
        <w:t>加之周边乡镇农业提水灌溉现象较为普遍，对生态水位产生了较大的威胁，使得城西湖在非汛期水量较少，水位较低，</w:t>
      </w:r>
      <w:r>
        <w:rPr>
          <w:rFonts w:cs="Times New Roman"/>
          <w:bCs/>
          <w:szCs w:val="28"/>
        </w:rPr>
        <w:t>难以满足水生动、植物生存条件，严重影响了湖</w:t>
      </w:r>
      <w:r>
        <w:rPr>
          <w:rFonts w:cs="Times New Roman" w:hint="eastAsia"/>
          <w:bCs/>
          <w:szCs w:val="28"/>
        </w:rPr>
        <w:t>泊</w:t>
      </w:r>
      <w:r>
        <w:rPr>
          <w:rFonts w:cs="Times New Roman"/>
          <w:bCs/>
          <w:szCs w:val="28"/>
        </w:rPr>
        <w:t>健康。</w:t>
      </w:r>
    </w:p>
    <w:p w:rsidR="000F6367" w:rsidRDefault="00033A9F">
      <w:pPr>
        <w:ind w:firstLine="560"/>
        <w:rPr>
          <w:rFonts w:cs="Times New Roman"/>
          <w:bCs/>
          <w:szCs w:val="28"/>
        </w:rPr>
      </w:pPr>
      <w:r>
        <w:rPr>
          <w:rFonts w:cs="Times New Roman" w:hint="eastAsia"/>
          <w:bCs/>
          <w:szCs w:val="28"/>
        </w:rPr>
        <w:t>调研时城西湖正值枯水期，周边存在大片滩涂裸露，水位较低，现已实施生态补水工程，将水源从淮河引进城西湖，当城西湖保证生态基流且水量有剩余时，再排回淮河。</w:t>
      </w:r>
    </w:p>
    <w:p w:rsidR="000F6367" w:rsidRDefault="00033A9F">
      <w:pPr>
        <w:ind w:firstLine="560"/>
        <w:rPr>
          <w:rFonts w:cs="Times New Roman"/>
          <w:szCs w:val="28"/>
        </w:rPr>
      </w:pPr>
      <w:r>
        <w:rPr>
          <w:rFonts w:cs="Times New Roman" w:hint="eastAsia"/>
          <w:szCs w:val="28"/>
        </w:rPr>
        <w:t>由于城西湖周边的</w:t>
      </w:r>
      <w:r>
        <w:rPr>
          <w:rFonts w:cs="Times New Roman"/>
          <w:szCs w:val="28"/>
        </w:rPr>
        <w:t>人类活动</w:t>
      </w:r>
      <w:r>
        <w:rPr>
          <w:rFonts w:cs="Times New Roman" w:hint="eastAsia"/>
          <w:szCs w:val="28"/>
        </w:rPr>
        <w:t>加速了自然环境的演变，</w:t>
      </w:r>
      <w:r>
        <w:rPr>
          <w:rFonts w:cs="Times New Roman"/>
          <w:szCs w:val="28"/>
        </w:rPr>
        <w:t>使得水源无法得到有效涵养，地下水过度开采等不合理的水资源利用方式影响了水文的自然循环和相互补给，进一步加剧了生态水量问题</w:t>
      </w:r>
      <w:r>
        <w:rPr>
          <w:rFonts w:cs="Times New Roman" w:hint="eastAsia"/>
          <w:szCs w:val="28"/>
        </w:rPr>
        <w:t>。</w:t>
      </w:r>
    </w:p>
    <w:p w:rsidR="000F6367" w:rsidRDefault="00033A9F">
      <w:pPr>
        <w:ind w:firstLine="562"/>
        <w:rPr>
          <w:rFonts w:cs="Times New Roman"/>
          <w:b/>
        </w:rPr>
      </w:pPr>
      <w:r>
        <w:rPr>
          <w:rFonts w:cs="Times New Roman" w:hint="eastAsia"/>
          <w:b/>
        </w:rPr>
        <w:t>（二）岸坡冲刷现象较为普遍</w:t>
      </w:r>
    </w:p>
    <w:p w:rsidR="000F6367" w:rsidRDefault="00033A9F">
      <w:pPr>
        <w:ind w:firstLine="560"/>
        <w:rPr>
          <w:rFonts w:cs="Times New Roman"/>
        </w:rPr>
      </w:pPr>
      <w:r>
        <w:rPr>
          <w:rFonts w:cs="Times New Roman" w:hint="eastAsia"/>
        </w:rPr>
        <w:t>城西湖所属土壤侵蚀类型区为南方红壤丘陵区（根据《六安市水土保持规划（</w:t>
      </w:r>
      <w:r>
        <w:rPr>
          <w:rFonts w:cs="Times New Roman" w:hint="eastAsia"/>
        </w:rPr>
        <w:t>2016-2030</w:t>
      </w:r>
      <w:r>
        <w:rPr>
          <w:rFonts w:cs="Times New Roman" w:hint="eastAsia"/>
        </w:rPr>
        <w:t>年）》），周边岸坡植被覆盖较少，除城关镇段城西湖岸坡为生态岸坡外，其余地方皆为土质护坡，因此岸坡冲刷现象普遍存在，易造成湖泊泥沙含量增多，影响水质的同时还会令湖底淤积情况加重，削弱湖泊水系连通性。加之城西湖岸坡附近存在较多的侵占种植现象，部分已小有规模，当岸坡现象冲刷发生时，</w:t>
      </w:r>
      <w:r>
        <w:rPr>
          <w:rFonts w:cs="Times New Roman"/>
        </w:rPr>
        <w:t>携带的面源污染物</w:t>
      </w:r>
      <w:r>
        <w:rPr>
          <w:rFonts w:cs="Times New Roman" w:hint="eastAsia"/>
        </w:rPr>
        <w:t>将随泥沙一并入河，</w:t>
      </w:r>
      <w:r>
        <w:rPr>
          <w:rFonts w:cs="Times New Roman"/>
        </w:rPr>
        <w:t>影响水体水质及水生态安全</w:t>
      </w:r>
      <w:r>
        <w:rPr>
          <w:rFonts w:cs="Times New Roman" w:hint="eastAsia"/>
        </w:rPr>
        <w:t>。</w:t>
      </w:r>
    </w:p>
    <w:p w:rsidR="000F6367" w:rsidRDefault="00033A9F">
      <w:pPr>
        <w:ind w:firstLine="562"/>
        <w:rPr>
          <w:rFonts w:cs="Times New Roman"/>
          <w:b/>
        </w:rPr>
      </w:pPr>
      <w:r>
        <w:rPr>
          <w:rFonts w:cs="Times New Roman" w:hint="eastAsia"/>
          <w:b/>
        </w:rPr>
        <w:t>（三）景观设施开发尚未完善</w:t>
      </w:r>
    </w:p>
    <w:p w:rsidR="000F6367" w:rsidRDefault="00033A9F">
      <w:pPr>
        <w:spacing w:line="560" w:lineRule="exact"/>
        <w:ind w:firstLine="560"/>
        <w:rPr>
          <w:rFonts w:cs="Times New Roman"/>
          <w:bCs/>
          <w:szCs w:val="28"/>
        </w:rPr>
      </w:pPr>
      <w:r>
        <w:rPr>
          <w:rFonts w:cs="Times New Roman" w:hint="eastAsia"/>
          <w:bCs/>
          <w:szCs w:val="28"/>
        </w:rPr>
        <w:t>霍邱县</w:t>
      </w:r>
      <w:r>
        <w:rPr>
          <w:rFonts w:cs="Times New Roman"/>
          <w:bCs/>
          <w:szCs w:val="28"/>
        </w:rPr>
        <w:t>湿地资源丰富，湿地旅游业发展前景广阔，但目前，</w:t>
      </w:r>
      <w:r>
        <w:rPr>
          <w:rFonts w:cs="Times New Roman" w:hint="eastAsia"/>
          <w:bCs/>
          <w:szCs w:val="28"/>
        </w:rPr>
        <w:t>霍邱县</w:t>
      </w:r>
      <w:r>
        <w:rPr>
          <w:rFonts w:cs="Times New Roman"/>
          <w:bCs/>
          <w:szCs w:val="28"/>
        </w:rPr>
        <w:t>湿地旅游业尚未成规模，</w:t>
      </w:r>
      <w:r>
        <w:rPr>
          <w:rFonts w:cs="Times New Roman" w:hint="eastAsia"/>
          <w:bCs/>
          <w:szCs w:val="28"/>
        </w:rPr>
        <w:t>有一处湿地公园正在建设，</w:t>
      </w:r>
      <w:r>
        <w:rPr>
          <w:rFonts w:cs="Times New Roman"/>
          <w:bCs/>
          <w:szCs w:val="28"/>
        </w:rPr>
        <w:t>城西湖虽然旅游资源丰富，但旅游开发</w:t>
      </w:r>
      <w:r>
        <w:rPr>
          <w:rFonts w:cs="Times New Roman" w:hint="eastAsia"/>
          <w:bCs/>
          <w:szCs w:val="28"/>
        </w:rPr>
        <w:t>稍显不足</w:t>
      </w:r>
      <w:r>
        <w:rPr>
          <w:rFonts w:cs="Times New Roman"/>
          <w:bCs/>
          <w:szCs w:val="28"/>
        </w:rPr>
        <w:t>，湿地景观打造、旅游项目设计、基础设施建设等还比较滞后，</w:t>
      </w:r>
      <w:r>
        <w:rPr>
          <w:rFonts w:cs="Times New Roman" w:hint="eastAsia"/>
          <w:bCs/>
          <w:szCs w:val="28"/>
        </w:rPr>
        <w:t>后续亟待相关规划开发，开发潜力巨大。</w:t>
      </w:r>
      <w:r>
        <w:rPr>
          <w:rFonts w:cs="Times New Roman"/>
          <w:bCs/>
          <w:szCs w:val="28"/>
        </w:rPr>
        <w:lastRenderedPageBreak/>
        <w:t>湿地旅游在满足人们生态旅游需要、带动地方经济发展的潜力还没有充分发挥。</w:t>
      </w:r>
    </w:p>
    <w:p w:rsidR="000F6367" w:rsidRDefault="00033A9F">
      <w:pPr>
        <w:ind w:firstLine="562"/>
        <w:rPr>
          <w:rFonts w:cs="Times New Roman"/>
          <w:b/>
        </w:rPr>
      </w:pPr>
      <w:r>
        <w:rPr>
          <w:rFonts w:cs="Times New Roman" w:hint="eastAsia"/>
          <w:b/>
        </w:rPr>
        <w:t>（四）生物多样性受到威胁</w:t>
      </w:r>
    </w:p>
    <w:p w:rsidR="000F6367" w:rsidRDefault="00033A9F">
      <w:pPr>
        <w:spacing w:line="560" w:lineRule="exact"/>
        <w:ind w:firstLine="560"/>
        <w:rPr>
          <w:rFonts w:cs="Times New Roman"/>
          <w:bCs/>
          <w:szCs w:val="28"/>
        </w:rPr>
      </w:pPr>
      <w:r>
        <w:rPr>
          <w:rFonts w:cs="Times New Roman" w:hint="eastAsia"/>
          <w:bCs/>
          <w:szCs w:val="28"/>
        </w:rPr>
        <w:t>霍邱县城西湖具有丰富的野生动植物及多样的植被类型。据调查，区内主要植被类型有森林、湿地、灌丛、农田等。水生生物资源相当丰富，有水生维管束植物</w:t>
      </w:r>
      <w:r>
        <w:rPr>
          <w:rFonts w:cs="Times New Roman" w:hint="eastAsia"/>
          <w:bCs/>
          <w:szCs w:val="28"/>
        </w:rPr>
        <w:t>33</w:t>
      </w:r>
      <w:r>
        <w:rPr>
          <w:rFonts w:cs="Times New Roman" w:hint="eastAsia"/>
          <w:bCs/>
          <w:szCs w:val="28"/>
        </w:rPr>
        <w:t>种；鱼类资源</w:t>
      </w:r>
      <w:r>
        <w:rPr>
          <w:rFonts w:cs="Times New Roman" w:hint="eastAsia"/>
          <w:bCs/>
          <w:szCs w:val="28"/>
        </w:rPr>
        <w:t>45</w:t>
      </w:r>
      <w:r>
        <w:rPr>
          <w:rFonts w:cs="Times New Roman" w:hint="eastAsia"/>
          <w:bCs/>
          <w:szCs w:val="28"/>
        </w:rPr>
        <w:t>种；饵料生物资源如栖底动物</w:t>
      </w:r>
      <w:r>
        <w:rPr>
          <w:rFonts w:cs="Times New Roman" w:hint="eastAsia"/>
          <w:bCs/>
          <w:szCs w:val="28"/>
        </w:rPr>
        <w:t>29</w:t>
      </w:r>
      <w:r>
        <w:rPr>
          <w:rFonts w:cs="Times New Roman" w:hint="eastAsia"/>
          <w:bCs/>
          <w:szCs w:val="28"/>
        </w:rPr>
        <w:t>种；有野生植物</w:t>
      </w:r>
      <w:r>
        <w:rPr>
          <w:rFonts w:cs="Times New Roman" w:hint="eastAsia"/>
          <w:bCs/>
          <w:szCs w:val="28"/>
        </w:rPr>
        <w:t>58</w:t>
      </w:r>
      <w:r>
        <w:rPr>
          <w:rFonts w:cs="Times New Roman" w:hint="eastAsia"/>
          <w:bCs/>
          <w:szCs w:val="28"/>
        </w:rPr>
        <w:t>科</w:t>
      </w:r>
      <w:r>
        <w:rPr>
          <w:rFonts w:cs="Times New Roman" w:hint="eastAsia"/>
          <w:bCs/>
          <w:szCs w:val="28"/>
        </w:rPr>
        <w:t>187</w:t>
      </w:r>
      <w:r>
        <w:rPr>
          <w:rFonts w:cs="Times New Roman" w:hint="eastAsia"/>
          <w:bCs/>
          <w:szCs w:val="28"/>
        </w:rPr>
        <w:t>种，野生动物达</w:t>
      </w:r>
      <w:r>
        <w:rPr>
          <w:rFonts w:cs="Times New Roman" w:hint="eastAsia"/>
          <w:bCs/>
          <w:szCs w:val="28"/>
        </w:rPr>
        <w:t>22</w:t>
      </w:r>
      <w:r>
        <w:rPr>
          <w:rFonts w:cs="Times New Roman" w:hint="eastAsia"/>
          <w:bCs/>
          <w:szCs w:val="28"/>
        </w:rPr>
        <w:t>目</w:t>
      </w:r>
      <w:r>
        <w:rPr>
          <w:rFonts w:cs="Times New Roman" w:hint="eastAsia"/>
          <w:bCs/>
          <w:szCs w:val="28"/>
        </w:rPr>
        <w:t>52</w:t>
      </w:r>
      <w:r>
        <w:rPr>
          <w:rFonts w:cs="Times New Roman" w:hint="eastAsia"/>
          <w:bCs/>
          <w:szCs w:val="28"/>
        </w:rPr>
        <w:t>科</w:t>
      </w:r>
      <w:r>
        <w:rPr>
          <w:rFonts w:cs="Times New Roman" w:hint="eastAsia"/>
          <w:bCs/>
          <w:szCs w:val="28"/>
        </w:rPr>
        <w:t>134</w:t>
      </w:r>
      <w:r>
        <w:rPr>
          <w:rFonts w:cs="Times New Roman" w:hint="eastAsia"/>
          <w:bCs/>
          <w:szCs w:val="28"/>
        </w:rPr>
        <w:t>种，其中两栖类</w:t>
      </w:r>
      <w:r>
        <w:rPr>
          <w:rFonts w:cs="Times New Roman" w:hint="eastAsia"/>
          <w:bCs/>
          <w:szCs w:val="28"/>
        </w:rPr>
        <w:t>1</w:t>
      </w:r>
      <w:r>
        <w:rPr>
          <w:rFonts w:cs="Times New Roman" w:hint="eastAsia"/>
          <w:bCs/>
          <w:szCs w:val="28"/>
        </w:rPr>
        <w:t>目</w:t>
      </w:r>
      <w:r>
        <w:rPr>
          <w:rFonts w:cs="Times New Roman" w:hint="eastAsia"/>
          <w:bCs/>
          <w:szCs w:val="28"/>
        </w:rPr>
        <w:t>4</w:t>
      </w:r>
      <w:r>
        <w:rPr>
          <w:rFonts w:cs="Times New Roman" w:hint="eastAsia"/>
          <w:bCs/>
          <w:szCs w:val="28"/>
        </w:rPr>
        <w:t>科</w:t>
      </w:r>
      <w:r>
        <w:rPr>
          <w:rFonts w:cs="Times New Roman" w:hint="eastAsia"/>
          <w:bCs/>
          <w:szCs w:val="28"/>
        </w:rPr>
        <w:t>7</w:t>
      </w:r>
      <w:r>
        <w:rPr>
          <w:rFonts w:cs="Times New Roman" w:hint="eastAsia"/>
          <w:bCs/>
          <w:szCs w:val="28"/>
        </w:rPr>
        <w:t>种，爬行类</w:t>
      </w:r>
      <w:r>
        <w:rPr>
          <w:rFonts w:cs="Times New Roman" w:hint="eastAsia"/>
          <w:bCs/>
          <w:szCs w:val="28"/>
        </w:rPr>
        <w:t>2</w:t>
      </w:r>
      <w:r>
        <w:rPr>
          <w:rFonts w:cs="Times New Roman" w:hint="eastAsia"/>
          <w:bCs/>
          <w:szCs w:val="28"/>
        </w:rPr>
        <w:t>目</w:t>
      </w:r>
      <w:r>
        <w:rPr>
          <w:rFonts w:cs="Times New Roman" w:hint="eastAsia"/>
          <w:bCs/>
          <w:szCs w:val="28"/>
        </w:rPr>
        <w:t>4</w:t>
      </w:r>
      <w:r>
        <w:rPr>
          <w:rFonts w:cs="Times New Roman" w:hint="eastAsia"/>
          <w:bCs/>
          <w:szCs w:val="28"/>
        </w:rPr>
        <w:t>科</w:t>
      </w:r>
      <w:r>
        <w:rPr>
          <w:rFonts w:cs="Times New Roman" w:hint="eastAsia"/>
          <w:bCs/>
          <w:szCs w:val="28"/>
        </w:rPr>
        <w:t>6</w:t>
      </w:r>
      <w:r>
        <w:rPr>
          <w:rFonts w:cs="Times New Roman" w:hint="eastAsia"/>
          <w:bCs/>
          <w:szCs w:val="28"/>
        </w:rPr>
        <w:t>种，鸟类</w:t>
      </w:r>
      <w:r>
        <w:rPr>
          <w:rFonts w:cs="Times New Roman" w:hint="eastAsia"/>
          <w:bCs/>
          <w:szCs w:val="28"/>
        </w:rPr>
        <w:t>14</w:t>
      </w:r>
      <w:r>
        <w:rPr>
          <w:rFonts w:cs="Times New Roman" w:hint="eastAsia"/>
          <w:bCs/>
          <w:szCs w:val="28"/>
        </w:rPr>
        <w:t>目</w:t>
      </w:r>
      <w:r>
        <w:rPr>
          <w:rFonts w:cs="Times New Roman" w:hint="eastAsia"/>
          <w:bCs/>
          <w:szCs w:val="28"/>
        </w:rPr>
        <w:t>36</w:t>
      </w:r>
      <w:r>
        <w:rPr>
          <w:rFonts w:cs="Times New Roman" w:hint="eastAsia"/>
          <w:bCs/>
          <w:szCs w:val="28"/>
        </w:rPr>
        <w:t>科</w:t>
      </w:r>
      <w:r>
        <w:rPr>
          <w:rFonts w:cs="Times New Roman" w:hint="eastAsia"/>
          <w:bCs/>
          <w:szCs w:val="28"/>
        </w:rPr>
        <w:t>110</w:t>
      </w:r>
      <w:r>
        <w:rPr>
          <w:rFonts w:cs="Times New Roman" w:hint="eastAsia"/>
          <w:bCs/>
          <w:szCs w:val="28"/>
        </w:rPr>
        <w:t>种，兽类</w:t>
      </w:r>
      <w:r>
        <w:rPr>
          <w:rFonts w:cs="Times New Roman" w:hint="eastAsia"/>
          <w:bCs/>
          <w:szCs w:val="28"/>
        </w:rPr>
        <w:t>5</w:t>
      </w:r>
      <w:r>
        <w:rPr>
          <w:rFonts w:cs="Times New Roman" w:hint="eastAsia"/>
          <w:bCs/>
          <w:szCs w:val="28"/>
        </w:rPr>
        <w:t>目</w:t>
      </w:r>
      <w:r>
        <w:rPr>
          <w:rFonts w:cs="Times New Roman" w:hint="eastAsia"/>
          <w:bCs/>
          <w:szCs w:val="28"/>
        </w:rPr>
        <w:t>8</w:t>
      </w:r>
      <w:r>
        <w:rPr>
          <w:rFonts w:cs="Times New Roman" w:hint="eastAsia"/>
          <w:bCs/>
          <w:szCs w:val="28"/>
        </w:rPr>
        <w:t>科</w:t>
      </w:r>
      <w:r>
        <w:rPr>
          <w:rFonts w:cs="Times New Roman" w:hint="eastAsia"/>
          <w:bCs/>
          <w:szCs w:val="28"/>
        </w:rPr>
        <w:t>11</w:t>
      </w:r>
      <w:r>
        <w:rPr>
          <w:rFonts w:cs="Times New Roman" w:hint="eastAsia"/>
          <w:bCs/>
          <w:szCs w:val="28"/>
        </w:rPr>
        <w:t>种。城西湖国家一级重点保护动物有大鸨、东方白鹳</w:t>
      </w:r>
      <w:r>
        <w:rPr>
          <w:rFonts w:cs="Times New Roman" w:hint="eastAsia"/>
          <w:bCs/>
          <w:szCs w:val="28"/>
        </w:rPr>
        <w:t>2</w:t>
      </w:r>
      <w:r>
        <w:rPr>
          <w:rFonts w:cs="Times New Roman" w:hint="eastAsia"/>
          <w:bCs/>
          <w:szCs w:val="28"/>
        </w:rPr>
        <w:t>种，国家二级保护动物有小天鹅、白枕鹤、白琵鹭、鸳鸯等</w:t>
      </w:r>
      <w:r>
        <w:rPr>
          <w:rFonts w:cs="Times New Roman" w:hint="eastAsia"/>
          <w:bCs/>
          <w:szCs w:val="28"/>
        </w:rPr>
        <w:t>12</w:t>
      </w:r>
      <w:r>
        <w:rPr>
          <w:rFonts w:cs="Times New Roman" w:hint="eastAsia"/>
          <w:bCs/>
          <w:szCs w:val="28"/>
        </w:rPr>
        <w:t>种，省重点保护动物有大杜鹃、灰喜鹊、鸿雁、绿头鸭等</w:t>
      </w:r>
      <w:r>
        <w:rPr>
          <w:rFonts w:cs="Times New Roman" w:hint="eastAsia"/>
          <w:bCs/>
          <w:szCs w:val="28"/>
        </w:rPr>
        <w:t>28</w:t>
      </w:r>
      <w:r>
        <w:rPr>
          <w:rFonts w:cs="Times New Roman" w:hint="eastAsia"/>
          <w:bCs/>
          <w:szCs w:val="28"/>
        </w:rPr>
        <w:t>种。城西湖自然保护区为迁徙鸟类提供了停歇地和觅食场所。</w:t>
      </w:r>
    </w:p>
    <w:p w:rsidR="000F6367" w:rsidRDefault="00033A9F">
      <w:pPr>
        <w:spacing w:line="560" w:lineRule="exact"/>
        <w:ind w:firstLine="560"/>
        <w:rPr>
          <w:rFonts w:cs="Times New Roman"/>
          <w:bCs/>
          <w:szCs w:val="28"/>
        </w:rPr>
      </w:pPr>
      <w:r>
        <w:rPr>
          <w:rFonts w:cs="Times New Roman" w:hint="eastAsia"/>
          <w:bCs/>
          <w:szCs w:val="28"/>
        </w:rPr>
        <w:t>但由于城西湖沿岸围垦较多，过度捕捞、人工水产养殖等行为也较为普遍，加上周边乡镇生活、农业面源污染严重，导致湿地萎缩，水质下降，生态功能弱化。城西湖水体处于轻度富营养化状态，其中营养占</w:t>
      </w:r>
      <w:r>
        <w:rPr>
          <w:rFonts w:cs="Times New Roman" w:hint="eastAsia"/>
          <w:bCs/>
          <w:szCs w:val="28"/>
        </w:rPr>
        <w:t>33.3%</w:t>
      </w:r>
      <w:r>
        <w:rPr>
          <w:rFonts w:cs="Times New Roman" w:hint="eastAsia"/>
          <w:bCs/>
          <w:szCs w:val="28"/>
        </w:rPr>
        <w:t>，轻度富营养占</w:t>
      </w:r>
      <w:r>
        <w:rPr>
          <w:rFonts w:cs="Times New Roman" w:hint="eastAsia"/>
          <w:bCs/>
          <w:szCs w:val="28"/>
        </w:rPr>
        <w:t>61.1%</w:t>
      </w:r>
      <w:r>
        <w:rPr>
          <w:rFonts w:cs="Times New Roman" w:hint="eastAsia"/>
          <w:bCs/>
          <w:szCs w:val="28"/>
        </w:rPr>
        <w:t>，中度富营养占</w:t>
      </w:r>
      <w:r>
        <w:rPr>
          <w:rFonts w:cs="Times New Roman" w:hint="eastAsia"/>
          <w:bCs/>
          <w:szCs w:val="28"/>
        </w:rPr>
        <w:t>5.6%</w:t>
      </w:r>
      <w:r>
        <w:rPr>
          <w:rFonts w:cs="Times New Roman" w:hint="eastAsia"/>
          <w:bCs/>
          <w:szCs w:val="28"/>
        </w:rPr>
        <w:t>，营养化程度总体上升趋势。区内野生生物生存环境受到侵占，野生动植物数量减少，沉水植物减少，浮水植物和挺水植物群落发展较快，鱼类资源种类减少、数量下降。城西湖退水闸隔绝了河湖水系的连通性，阻塞水生动物洄游，破坏于、虾、蟹的栖息与繁殖环境以及珍稀水禽栖息地；因过度渔猎造成鱼类资源锐减，猎杀野鸭等动物现象时有发生，生物多样性受到严重威胁。</w:t>
      </w:r>
    </w:p>
    <w:p w:rsidR="000F6367" w:rsidRDefault="000F6367">
      <w:pPr>
        <w:spacing w:line="560" w:lineRule="exact"/>
        <w:ind w:firstLine="560"/>
        <w:rPr>
          <w:rFonts w:cs="Times New Roman"/>
          <w:bCs/>
          <w:szCs w:val="28"/>
        </w:rPr>
      </w:pPr>
    </w:p>
    <w:p w:rsidR="000F6367" w:rsidRDefault="000F6367">
      <w:pPr>
        <w:spacing w:line="560" w:lineRule="exact"/>
        <w:ind w:firstLine="560"/>
        <w:rPr>
          <w:rFonts w:cs="Times New Roman"/>
          <w:bCs/>
          <w:szCs w:val="28"/>
        </w:rPr>
      </w:pPr>
    </w:p>
    <w:p w:rsidR="000F6367" w:rsidRDefault="00033A9F">
      <w:pPr>
        <w:keepLines/>
        <w:spacing w:line="480" w:lineRule="auto"/>
        <w:ind w:firstLineChars="0" w:firstLine="0"/>
        <w:jc w:val="left"/>
        <w:outlineLvl w:val="2"/>
        <w:rPr>
          <w:rFonts w:eastAsia="黑体" w:cs="Times New Roman"/>
          <w:b/>
          <w:bCs/>
          <w:kern w:val="44"/>
          <w:szCs w:val="32"/>
        </w:rPr>
      </w:pPr>
      <w:bookmarkStart w:id="113" w:name="_Toc40361852"/>
      <w:r>
        <w:rPr>
          <w:rFonts w:eastAsia="黑体" w:cs="Times New Roman"/>
          <w:b/>
          <w:bCs/>
          <w:kern w:val="44"/>
          <w:szCs w:val="32"/>
        </w:rPr>
        <w:lastRenderedPageBreak/>
        <w:t>2.3.6</w:t>
      </w:r>
      <w:r>
        <w:rPr>
          <w:rFonts w:eastAsia="黑体" w:cs="Times New Roman" w:hint="eastAsia"/>
          <w:b/>
          <w:bCs/>
          <w:kern w:val="44"/>
          <w:szCs w:val="32"/>
        </w:rPr>
        <w:t>执法监管</w:t>
      </w:r>
      <w:bookmarkEnd w:id="101"/>
      <w:bookmarkEnd w:id="112"/>
      <w:bookmarkEnd w:id="113"/>
    </w:p>
    <w:p w:rsidR="000F6367" w:rsidRDefault="00033A9F">
      <w:pPr>
        <w:ind w:firstLine="562"/>
        <w:rPr>
          <w:b/>
        </w:rPr>
      </w:pPr>
      <w:r>
        <w:rPr>
          <w:rFonts w:hint="eastAsia"/>
          <w:b/>
        </w:rPr>
        <w:t>（一）湖泊精细化管理程度有待提高</w:t>
      </w:r>
    </w:p>
    <w:p w:rsidR="000F6367" w:rsidRDefault="00033A9F">
      <w:pPr>
        <w:ind w:firstLine="560"/>
      </w:pPr>
      <w:r>
        <w:rPr>
          <w:rFonts w:hint="eastAsia"/>
        </w:rPr>
        <w:t>城西湖流域面积大且目前管理较为粗放，沿岗河以北水域主要由水产公司承包圈圩作水产养殖用，霍邱县水利局仅进行湖泊的日常管理工作，致使水面与岸线管理权力分散，湖泊管理体系不健全。此外，现状管理的法规政策中为未将管理工作的对象、主体、手段、目标、要求、时间、步骤等要素合理的细分，加上管理的技术相对较为落后等问题，很难使湖泊的管理工作与目的更为具体、明确，更具有可操作性，难以做到管理工作不留死角，做到各岗位之间无缝衔接。</w:t>
      </w:r>
    </w:p>
    <w:p w:rsidR="000F6367" w:rsidRDefault="00033A9F">
      <w:pPr>
        <w:ind w:firstLine="560"/>
      </w:pPr>
      <w:r>
        <w:rPr>
          <w:rFonts w:hint="eastAsia"/>
        </w:rPr>
        <w:t>湖泊管理需要明确湖泊水域岸线、水资源保护与水污染防治、水环境综合治理以及水生态修复四大方面管理的重难点，针对重点、难点开展精细化管理，最终形成河道精细化管理体系。</w:t>
      </w:r>
    </w:p>
    <w:p w:rsidR="000F6367" w:rsidRDefault="00033A9F">
      <w:pPr>
        <w:ind w:firstLine="562"/>
        <w:rPr>
          <w:b/>
        </w:rPr>
      </w:pPr>
      <w:r>
        <w:rPr>
          <w:rFonts w:hint="eastAsia"/>
          <w:b/>
        </w:rPr>
        <w:t>（二）湖泊管理法律法规有待完善，管理依据不充分</w:t>
      </w:r>
    </w:p>
    <w:p w:rsidR="000F6367" w:rsidRDefault="00033A9F">
      <w:pPr>
        <w:ind w:firstLine="560"/>
      </w:pPr>
      <w:r>
        <w:rPr>
          <w:rFonts w:hint="eastAsia"/>
        </w:rPr>
        <w:t>河道管理条例、最严格水资源管理制度与水十条的出台，使河（湖）长制实施有法可依，但与之相关的执法体系建设尚未跟进；加之湖长管理任务繁重，涉及到水资源、水域岸线、水环境与水生态等方方面面，因此湖长制的实施必须结合更加完善法律法规体系，使管理“有依据、有指导、有考核”。</w:t>
      </w:r>
    </w:p>
    <w:p w:rsidR="000F6367" w:rsidRDefault="00033A9F">
      <w:pPr>
        <w:ind w:firstLine="562"/>
        <w:rPr>
          <w:b/>
        </w:rPr>
      </w:pPr>
      <w:r>
        <w:rPr>
          <w:rFonts w:hint="eastAsia"/>
          <w:b/>
        </w:rPr>
        <w:t>（三）科学监测系统及信息化水平有待提高</w:t>
      </w:r>
    </w:p>
    <w:p w:rsidR="000F6367" w:rsidRDefault="00033A9F">
      <w:pPr>
        <w:ind w:firstLine="560"/>
      </w:pPr>
      <w:r>
        <w:rPr>
          <w:rFonts w:hint="eastAsia"/>
        </w:rPr>
        <w:t>管理设施建设现代化水平不高。原有部分管理设施老旧，未进行信息化改造。城西湖沿岗河以北大部分湖周虽已建设硬质堤防，但堤防监控手段不足，无法有效管理堤防内违法行为，信息化建设进度相</w:t>
      </w:r>
      <w:r>
        <w:rPr>
          <w:rFonts w:hint="eastAsia"/>
        </w:rPr>
        <w:lastRenderedPageBreak/>
        <w:t>对落后，视频监控、水质监测、预报预警等信息化管理设施需要进一步建设完善。水资源保护监测信息归集困难，尚未建立有效的信息渠道，影响了管理效率，信息管理和决策支持系统尚未形成。</w:t>
      </w:r>
    </w:p>
    <w:p w:rsidR="000F6367" w:rsidRDefault="00033A9F">
      <w:pPr>
        <w:ind w:firstLine="562"/>
        <w:rPr>
          <w:b/>
        </w:rPr>
      </w:pPr>
      <w:r>
        <w:rPr>
          <w:rFonts w:hint="eastAsia"/>
          <w:b/>
        </w:rPr>
        <w:t>（四）社会参与监督管理保护程度不高</w:t>
      </w:r>
    </w:p>
    <w:p w:rsidR="000F6367" w:rsidRDefault="00033A9F">
      <w:pPr>
        <w:ind w:firstLine="560"/>
        <w:rPr>
          <w:rFonts w:eastAsia="黑体"/>
          <w:b/>
          <w:bCs/>
          <w:kern w:val="44"/>
          <w:szCs w:val="32"/>
        </w:rPr>
      </w:pPr>
      <w:r>
        <w:rPr>
          <w:rFonts w:hint="eastAsia"/>
        </w:rPr>
        <w:t>现阶段河湖管理与保护尚停留在政府及相关部门机构负责的层面上，还未形成较为完备和活跃的全民参与体系。政府需加快提升公信力和资源动员能力，有效调动公众和社会组织参与河湖治理，使民众切实拥有环境知情权、监督举报权等权益，最大程度地激发公众志愿参与河湖生态环境监督和评价的热情，形成全社会互补互动的合力。</w:t>
      </w:r>
      <w:r>
        <w:rPr>
          <w:rFonts w:eastAsia="黑体"/>
          <w:b/>
          <w:bCs/>
          <w:kern w:val="44"/>
          <w:sz w:val="32"/>
          <w:szCs w:val="44"/>
        </w:rPr>
        <w:br w:type="page"/>
      </w:r>
    </w:p>
    <w:p w:rsidR="000F6367" w:rsidRDefault="00033A9F">
      <w:pPr>
        <w:keepNext/>
        <w:keepLines/>
        <w:spacing w:line="480" w:lineRule="auto"/>
        <w:ind w:firstLineChars="0" w:firstLine="0"/>
        <w:jc w:val="center"/>
        <w:outlineLvl w:val="0"/>
        <w:rPr>
          <w:rFonts w:eastAsia="黑体" w:cs="Times New Roman"/>
          <w:b/>
          <w:bCs/>
          <w:kern w:val="44"/>
          <w:sz w:val="32"/>
          <w:szCs w:val="44"/>
        </w:rPr>
      </w:pPr>
      <w:bookmarkStart w:id="114" w:name="_Toc40361853"/>
      <w:bookmarkStart w:id="115" w:name="_Toc533521663"/>
      <w:r>
        <w:rPr>
          <w:rFonts w:eastAsia="黑体" w:cs="Times New Roman" w:hint="eastAsia"/>
          <w:b/>
          <w:bCs/>
          <w:kern w:val="44"/>
          <w:sz w:val="32"/>
          <w:szCs w:val="44"/>
        </w:rPr>
        <w:lastRenderedPageBreak/>
        <w:t>第三章管理保护目标</w:t>
      </w:r>
      <w:bookmarkEnd w:id="102"/>
      <w:bookmarkEnd w:id="114"/>
      <w:bookmarkEnd w:id="115"/>
    </w:p>
    <w:p w:rsidR="000F6367" w:rsidRDefault="00033A9F">
      <w:pPr>
        <w:keepLines/>
        <w:spacing w:line="480" w:lineRule="auto"/>
        <w:ind w:left="425" w:firstLineChars="0" w:hanging="425"/>
        <w:jc w:val="left"/>
        <w:outlineLvl w:val="1"/>
        <w:rPr>
          <w:rFonts w:eastAsia="黑体" w:cs="Times New Roman"/>
          <w:b/>
          <w:bCs/>
          <w:kern w:val="44"/>
          <w:sz w:val="30"/>
          <w:szCs w:val="32"/>
        </w:rPr>
      </w:pPr>
      <w:bookmarkStart w:id="116" w:name="_Toc533521664"/>
      <w:bookmarkStart w:id="117" w:name="_Toc522135442"/>
      <w:bookmarkStart w:id="118" w:name="_Toc40361854"/>
      <w:r>
        <w:rPr>
          <w:rFonts w:eastAsia="黑体" w:cs="Times New Roman"/>
          <w:b/>
          <w:bCs/>
          <w:kern w:val="44"/>
          <w:sz w:val="30"/>
          <w:szCs w:val="32"/>
        </w:rPr>
        <w:t>3.1</w:t>
      </w:r>
      <w:r>
        <w:rPr>
          <w:rFonts w:eastAsia="黑体" w:cs="Times New Roman"/>
          <w:b/>
          <w:bCs/>
          <w:kern w:val="44"/>
          <w:sz w:val="30"/>
          <w:szCs w:val="32"/>
        </w:rPr>
        <w:t>指导思想</w:t>
      </w:r>
      <w:bookmarkEnd w:id="116"/>
      <w:bookmarkEnd w:id="117"/>
      <w:bookmarkEnd w:id="118"/>
    </w:p>
    <w:p w:rsidR="000F6367" w:rsidRDefault="00033A9F">
      <w:pPr>
        <w:ind w:firstLine="560"/>
      </w:pPr>
      <w:r>
        <w:rPr>
          <w:rFonts w:hint="eastAsia"/>
        </w:rPr>
        <w:t>全面贯彻党的十九大精神，以习近平新时代中国特色社会主义思想为指导，牢固树立“绿水青山就是金山银山”的绿色发展理念，构建责任明确、协调有序、监管严格、保护有力的湖泊管理保护机制和良性运行机制，为改善湖泊生态环境、维护湖泊健康生命、实现湖泊功能永续利用提供制度保障，推动形成人与自然和谐发展现代化建设新格局。</w:t>
      </w:r>
    </w:p>
    <w:p w:rsidR="000F6367" w:rsidRDefault="00033A9F">
      <w:pPr>
        <w:ind w:firstLine="560"/>
      </w:pPr>
      <w:r>
        <w:rPr>
          <w:rFonts w:hint="eastAsia"/>
        </w:rPr>
        <w:t>根据中共中央办公厅、国务院办公厅《关于在湖泊实施湖长制的指导意见》（厅字〔</w:t>
      </w:r>
      <w:r>
        <w:rPr>
          <w:rFonts w:hint="eastAsia"/>
        </w:rPr>
        <w:t>2017</w:t>
      </w:r>
      <w:r>
        <w:rPr>
          <w:rFonts w:hint="eastAsia"/>
        </w:rPr>
        <w:t>〕</w:t>
      </w:r>
      <w:r>
        <w:rPr>
          <w:rFonts w:hint="eastAsia"/>
        </w:rPr>
        <w:t>51</w:t>
      </w:r>
      <w:r>
        <w:rPr>
          <w:rFonts w:hint="eastAsia"/>
        </w:rPr>
        <w:t>号），中共安徽省委办公厅、安徽省人民政府办公厅《关于在湖泊实施湖长制的意见》（厅〔</w:t>
      </w:r>
      <w:r>
        <w:rPr>
          <w:rFonts w:hint="eastAsia"/>
        </w:rPr>
        <w:t>2018</w:t>
      </w:r>
      <w:r>
        <w:rPr>
          <w:rFonts w:hint="eastAsia"/>
        </w:rPr>
        <w:t>〕</w:t>
      </w:r>
      <w:r>
        <w:rPr>
          <w:rFonts w:hint="eastAsia"/>
        </w:rPr>
        <w:t>30</w:t>
      </w:r>
      <w:r>
        <w:rPr>
          <w:rFonts w:hint="eastAsia"/>
        </w:rPr>
        <w:t>号）和中共六安市委办公室、六安市人民政府办公室《管理湖泊实施湖长制的实施意见》，在充分认识湖泊生态的特殊性、湖泊功能的重要性以及湖泊保护的复杂性的基础上，针对城西湖的湖泊特点，通过水域岸线管理保护、水资源保护与水污染防治、水环境综合治理与水生态修复等措施，统筹解决湖泊水灾害、水资源、水环境、水生态等问题，从加强组织领导、加强基础工作、加强监测监控、加强考核问责、强化公众参与和社会监督等五个方面，提出强化保障措施的要求，为区域经济社会和谐发展提供有力支撑和保障。</w:t>
      </w:r>
    </w:p>
    <w:p w:rsidR="000F6367" w:rsidRDefault="00033A9F">
      <w:pPr>
        <w:keepLines/>
        <w:spacing w:line="480" w:lineRule="auto"/>
        <w:ind w:left="425" w:firstLineChars="0" w:hanging="425"/>
        <w:jc w:val="left"/>
        <w:outlineLvl w:val="1"/>
        <w:rPr>
          <w:rFonts w:eastAsia="黑体" w:cs="Times New Roman"/>
          <w:b/>
          <w:bCs/>
          <w:kern w:val="44"/>
          <w:sz w:val="30"/>
          <w:szCs w:val="32"/>
        </w:rPr>
      </w:pPr>
      <w:bookmarkStart w:id="119" w:name="_Toc522135443"/>
      <w:bookmarkStart w:id="120" w:name="_Toc533521665"/>
      <w:bookmarkStart w:id="121" w:name="_Toc40361855"/>
      <w:r>
        <w:rPr>
          <w:rFonts w:eastAsia="黑体" w:cs="Times New Roman"/>
          <w:b/>
          <w:bCs/>
          <w:kern w:val="44"/>
          <w:sz w:val="30"/>
          <w:szCs w:val="32"/>
        </w:rPr>
        <w:t>3.2</w:t>
      </w:r>
      <w:r>
        <w:rPr>
          <w:rFonts w:eastAsia="黑体" w:cs="Times New Roman"/>
          <w:b/>
          <w:bCs/>
          <w:kern w:val="44"/>
          <w:sz w:val="30"/>
          <w:szCs w:val="32"/>
        </w:rPr>
        <w:t>编制原则</w:t>
      </w:r>
      <w:bookmarkEnd w:id="119"/>
      <w:bookmarkEnd w:id="120"/>
      <w:bookmarkEnd w:id="121"/>
    </w:p>
    <w:p w:rsidR="000F6367" w:rsidRDefault="00033A9F">
      <w:pPr>
        <w:ind w:firstLine="562"/>
        <w:rPr>
          <w:b/>
        </w:rPr>
      </w:pPr>
      <w:bookmarkStart w:id="122" w:name="_Toc522135444"/>
      <w:r>
        <w:rPr>
          <w:rFonts w:hint="eastAsia"/>
          <w:b/>
        </w:rPr>
        <w:t>（一）坚持深化推进河长制</w:t>
      </w:r>
    </w:p>
    <w:p w:rsidR="000F6367" w:rsidRDefault="00033A9F">
      <w:pPr>
        <w:ind w:firstLine="560"/>
      </w:pPr>
      <w:r>
        <w:rPr>
          <w:rFonts w:hint="eastAsia"/>
        </w:rPr>
        <w:t>以全面实行河长制工作为基础，将实施湖长制纳入全面推行河长</w:t>
      </w:r>
      <w:r>
        <w:rPr>
          <w:rFonts w:hint="eastAsia"/>
        </w:rPr>
        <w:lastRenderedPageBreak/>
        <w:t>制工作体系，进一步强化湖泊管理保护，统筹做好部署、推进、督察、考核等工作。</w:t>
      </w:r>
    </w:p>
    <w:p w:rsidR="000F6367" w:rsidRDefault="00033A9F">
      <w:pPr>
        <w:ind w:firstLine="562"/>
        <w:rPr>
          <w:b/>
        </w:rPr>
      </w:pPr>
      <w:r>
        <w:rPr>
          <w:rFonts w:hint="eastAsia"/>
          <w:b/>
        </w:rPr>
        <w:t>（二）坚持人与自然和谐共生</w:t>
      </w:r>
    </w:p>
    <w:p w:rsidR="000F6367" w:rsidRDefault="00033A9F">
      <w:pPr>
        <w:ind w:firstLine="560"/>
      </w:pPr>
      <w:r>
        <w:rPr>
          <w:rFonts w:hint="eastAsia"/>
        </w:rPr>
        <w:t>牢固树立尊重自然、顺应自然、保护自然的理念，处理好湖泊管理保护与开发、生态与发展、流域与区域、当前与长远的关系，全面推进湖泊生态环境保护和修复，还湖泊以宁静、和谐、美丽。</w:t>
      </w:r>
    </w:p>
    <w:p w:rsidR="000F6367" w:rsidRDefault="00033A9F">
      <w:pPr>
        <w:ind w:firstLine="562"/>
        <w:rPr>
          <w:b/>
        </w:rPr>
      </w:pPr>
      <w:r>
        <w:rPr>
          <w:rFonts w:hint="eastAsia"/>
          <w:b/>
        </w:rPr>
        <w:t>（三）坚持满足人民美好生活需要</w:t>
      </w:r>
    </w:p>
    <w:p w:rsidR="000F6367" w:rsidRDefault="00033A9F">
      <w:pPr>
        <w:ind w:firstLine="560"/>
      </w:pPr>
      <w:r>
        <w:rPr>
          <w:rFonts w:hint="eastAsia"/>
        </w:rPr>
        <w:t>坚持保护优先、标本兼治，持续提升湖泊生态系统质量和稳定性，增强湖泊生态产品生产能力，增进人民群众的获得感和幸福感。</w:t>
      </w:r>
    </w:p>
    <w:p w:rsidR="000F6367" w:rsidRDefault="00033A9F">
      <w:pPr>
        <w:ind w:firstLine="562"/>
        <w:rPr>
          <w:b/>
        </w:rPr>
      </w:pPr>
      <w:r>
        <w:rPr>
          <w:rFonts w:hint="eastAsia"/>
          <w:b/>
        </w:rPr>
        <w:t>（四）坚持统筹湖泊生态系统治理</w:t>
      </w:r>
    </w:p>
    <w:p w:rsidR="000F6367" w:rsidRDefault="00033A9F">
      <w:pPr>
        <w:ind w:firstLine="560"/>
      </w:pPr>
      <w:r>
        <w:rPr>
          <w:rFonts w:hint="eastAsia"/>
        </w:rPr>
        <w:t>加强源头控制，强化联防联控，统筹陆地水域、岸线水体、水量水质、入湖河流与湖泊自身等要素，切实增强湖泊管理保护的整体性、系统性和协同性。</w:t>
      </w:r>
    </w:p>
    <w:p w:rsidR="000F6367" w:rsidRDefault="00033A9F">
      <w:pPr>
        <w:ind w:firstLine="562"/>
        <w:rPr>
          <w:b/>
        </w:rPr>
      </w:pPr>
      <w:r>
        <w:rPr>
          <w:rFonts w:hint="eastAsia"/>
          <w:b/>
        </w:rPr>
        <w:t>（五）坚持落实党政领导责任制</w:t>
      </w:r>
    </w:p>
    <w:p w:rsidR="000F6367" w:rsidRDefault="00033A9F">
      <w:pPr>
        <w:ind w:firstLine="560"/>
      </w:pPr>
      <w:r>
        <w:rPr>
          <w:rFonts w:hint="eastAsia"/>
        </w:rPr>
        <w:t>建立健全以党政领导负责制为核心的责任体系和高位推动、齐抓共管的湖泊管理保护体制，逐个湖泊明确各级湖长，细化实化湖长职责，强化工作措施，协调各方力量，严格考核问责，形成一级抓一级、层层抓落实的工作格局。</w:t>
      </w:r>
    </w:p>
    <w:p w:rsidR="000F6367" w:rsidRDefault="00033A9F">
      <w:pPr>
        <w:ind w:firstLine="562"/>
        <w:rPr>
          <w:b/>
        </w:rPr>
      </w:pPr>
      <w:r>
        <w:rPr>
          <w:rFonts w:hint="eastAsia"/>
          <w:b/>
        </w:rPr>
        <w:t>（六）坚持鼓励引导公众广泛参与</w:t>
      </w:r>
    </w:p>
    <w:p w:rsidR="000F6367" w:rsidRDefault="00033A9F">
      <w:pPr>
        <w:ind w:firstLine="560"/>
      </w:pPr>
      <w:r>
        <w:rPr>
          <w:rFonts w:hint="eastAsia"/>
        </w:rPr>
        <w:t>加大宣传和舆论引导力度，拓展公众参与渠道，完善公众参与和社会监督机制，让湖泊管理保护意识深入人心，营造全社会关爱湖泊、珍惜湖泊、保护湖泊的浓厚氛围。</w:t>
      </w:r>
    </w:p>
    <w:p w:rsidR="000F6367" w:rsidRDefault="00033A9F">
      <w:pPr>
        <w:keepLines/>
        <w:spacing w:line="480" w:lineRule="auto"/>
        <w:ind w:left="425" w:firstLineChars="0" w:hanging="425"/>
        <w:jc w:val="left"/>
        <w:outlineLvl w:val="1"/>
        <w:rPr>
          <w:rFonts w:cs="Times New Roman"/>
        </w:rPr>
      </w:pPr>
      <w:bookmarkStart w:id="123" w:name="_Toc533521666"/>
      <w:bookmarkStart w:id="124" w:name="_Toc40361856"/>
      <w:r>
        <w:rPr>
          <w:rFonts w:eastAsia="黑体" w:cs="Times New Roman"/>
          <w:b/>
          <w:bCs/>
          <w:kern w:val="44"/>
          <w:sz w:val="30"/>
          <w:szCs w:val="32"/>
        </w:rPr>
        <w:lastRenderedPageBreak/>
        <w:t>3.3</w:t>
      </w:r>
      <w:r>
        <w:rPr>
          <w:rFonts w:eastAsia="黑体" w:cs="Times New Roman"/>
          <w:b/>
          <w:bCs/>
          <w:kern w:val="44"/>
          <w:sz w:val="30"/>
          <w:szCs w:val="32"/>
        </w:rPr>
        <w:t>治理目标与保护任务</w:t>
      </w:r>
      <w:bookmarkEnd w:id="122"/>
      <w:bookmarkEnd w:id="123"/>
      <w:bookmarkEnd w:id="124"/>
    </w:p>
    <w:p w:rsidR="000F6367" w:rsidRDefault="00033A9F">
      <w:pPr>
        <w:keepLines/>
        <w:spacing w:line="480" w:lineRule="auto"/>
        <w:ind w:firstLineChars="0" w:firstLine="0"/>
        <w:jc w:val="left"/>
        <w:outlineLvl w:val="2"/>
        <w:rPr>
          <w:rFonts w:eastAsia="黑体" w:cs="Times New Roman"/>
          <w:b/>
          <w:bCs/>
          <w:kern w:val="44"/>
          <w:szCs w:val="32"/>
        </w:rPr>
      </w:pPr>
      <w:bookmarkStart w:id="125" w:name="_Toc40361857"/>
      <w:bookmarkStart w:id="126" w:name="_Toc522135445"/>
      <w:bookmarkStart w:id="127" w:name="_Toc533521667"/>
      <w:bookmarkStart w:id="128" w:name="_Hlk512538162"/>
      <w:r>
        <w:rPr>
          <w:rFonts w:eastAsia="黑体" w:cs="Times New Roman"/>
          <w:b/>
          <w:bCs/>
          <w:kern w:val="44"/>
          <w:szCs w:val="32"/>
        </w:rPr>
        <w:t>3.3.1</w:t>
      </w:r>
      <w:r>
        <w:rPr>
          <w:rFonts w:eastAsia="黑体" w:cs="Times New Roman"/>
          <w:b/>
          <w:bCs/>
          <w:kern w:val="44"/>
          <w:szCs w:val="32"/>
        </w:rPr>
        <w:t>治理目标</w:t>
      </w:r>
      <w:bookmarkEnd w:id="125"/>
      <w:bookmarkEnd w:id="126"/>
      <w:bookmarkEnd w:id="127"/>
    </w:p>
    <w:p w:rsidR="000F6367" w:rsidRDefault="00033A9F">
      <w:pPr>
        <w:ind w:firstLine="560"/>
        <w:rPr>
          <w:rFonts w:cs="Times New Roman"/>
        </w:rPr>
      </w:pPr>
      <w:r>
        <w:rPr>
          <w:rFonts w:cs="Times New Roman" w:hint="eastAsia"/>
        </w:rPr>
        <w:t>根据《六安市全面推行河长制工作方案》，于</w:t>
      </w:r>
      <w:r>
        <w:rPr>
          <w:rFonts w:cs="Times New Roman" w:hint="eastAsia"/>
        </w:rPr>
        <w:t>2018</w:t>
      </w:r>
      <w:r>
        <w:rPr>
          <w:rFonts w:cs="Times New Roman" w:hint="eastAsia"/>
        </w:rPr>
        <w:t>年底前，全面建成城西湖市、县、乡、村四级湖长制体系。城西湖所在的县（区）、乡（镇、街道）、村（社区）要按照行政区域分级分区设立湖长，实行网格化管理，确保整个湖区都有明确的责任主体，同时在水域岸线管理与保护、水资源保护与水污染防治、水环境治理、水生态修复及执法监管方面开展全方位“管、治、保”，具体如下：</w:t>
      </w:r>
    </w:p>
    <w:p w:rsidR="000F6367" w:rsidRDefault="00033A9F">
      <w:pPr>
        <w:ind w:firstLine="562"/>
        <w:rPr>
          <w:rFonts w:cs="Times New Roman"/>
          <w:b/>
        </w:rPr>
      </w:pPr>
      <w:r>
        <w:rPr>
          <w:rFonts w:cs="Times New Roman" w:hint="eastAsia"/>
          <w:b/>
        </w:rPr>
        <w:t>（一）湖泊水域空间管控</w:t>
      </w:r>
    </w:p>
    <w:p w:rsidR="000F6367" w:rsidRDefault="00033A9F">
      <w:pPr>
        <w:ind w:firstLine="560"/>
        <w:rPr>
          <w:rFonts w:cs="Times New Roman"/>
        </w:rPr>
      </w:pPr>
      <w:r>
        <w:rPr>
          <w:rFonts w:cs="Times New Roman" w:hint="eastAsia"/>
        </w:rPr>
        <w:t>根据城西湖的河段河床演变的规律，完善城西湖及其蓄洪湖区防洪治理工程布局，科学划定湖泊管理范围和保护范围，设立保护标志，对涉湖违法行为进行清整。</w:t>
      </w:r>
      <w:r>
        <w:rPr>
          <w:rFonts w:cs="Times New Roman" w:hint="eastAsia"/>
        </w:rPr>
        <w:t>2019</w:t>
      </w:r>
      <w:r>
        <w:rPr>
          <w:rFonts w:cs="Times New Roman" w:hint="eastAsia"/>
        </w:rPr>
        <w:t>年底前完成城西湖管理范围划界工作。到</w:t>
      </w:r>
      <w:r>
        <w:rPr>
          <w:rFonts w:cs="Times New Roman" w:hint="eastAsia"/>
        </w:rPr>
        <w:t>202</w:t>
      </w:r>
      <w:r>
        <w:rPr>
          <w:rFonts w:cs="Times New Roman"/>
        </w:rPr>
        <w:t>1</w:t>
      </w:r>
      <w:r>
        <w:rPr>
          <w:rFonts w:cs="Times New Roman" w:hint="eastAsia"/>
        </w:rPr>
        <w:t>年，城西湖湖泊管理范围内违章建筑物、非法圩区拆除率达到</w:t>
      </w:r>
      <w:r>
        <w:rPr>
          <w:rFonts w:cs="Times New Roman"/>
        </w:rPr>
        <w:t>8</w:t>
      </w:r>
      <w:r>
        <w:rPr>
          <w:rFonts w:cs="Times New Roman" w:hint="eastAsia"/>
        </w:rPr>
        <w:t>0%</w:t>
      </w:r>
      <w:r>
        <w:rPr>
          <w:rFonts w:cs="Times New Roman" w:hint="eastAsia"/>
        </w:rPr>
        <w:t>，保证城西湖水面面积不萎缩，保障城西湖行蓄洪安全。</w:t>
      </w:r>
    </w:p>
    <w:p w:rsidR="000F6367" w:rsidRDefault="00033A9F">
      <w:pPr>
        <w:ind w:firstLine="562"/>
        <w:rPr>
          <w:rFonts w:cs="Times New Roman"/>
          <w:b/>
        </w:rPr>
      </w:pPr>
      <w:r>
        <w:rPr>
          <w:rFonts w:cs="Times New Roman" w:hint="eastAsia"/>
          <w:b/>
        </w:rPr>
        <w:t>（二）湖泊岸线资源管理保护</w:t>
      </w:r>
    </w:p>
    <w:p w:rsidR="000F6367" w:rsidRDefault="00033A9F">
      <w:pPr>
        <w:ind w:firstLine="560"/>
        <w:rPr>
          <w:rFonts w:cs="Times New Roman"/>
        </w:rPr>
      </w:pPr>
      <w:r>
        <w:rPr>
          <w:rFonts w:cs="Times New Roman" w:hint="eastAsia"/>
        </w:rPr>
        <w:t>在确保城西湖防洪安全、沿湖工农业设施正常运营，以及满足生态环境保护要求的前提下，对沿城西湖各类岸线的功能定位和作用整合划分，通过岸线资源高效、有序、合理、集约的整合和利用，增加经济发展的动力和可持续力。到</w:t>
      </w:r>
      <w:r>
        <w:rPr>
          <w:rFonts w:cs="Times New Roman" w:hint="eastAsia"/>
        </w:rPr>
        <w:t>2</w:t>
      </w:r>
      <w:r>
        <w:rPr>
          <w:rFonts w:cs="Times New Roman"/>
        </w:rPr>
        <w:t>020</w:t>
      </w:r>
      <w:r>
        <w:rPr>
          <w:rFonts w:cs="Times New Roman" w:hint="eastAsia"/>
        </w:rPr>
        <w:t>年，基本完成城西湖湖泊功能分区划定，完成《城西湖水域岸线利用和保护规划》和《城西湖湖泊保护规划》的编制工作。</w:t>
      </w:r>
      <w:r>
        <w:rPr>
          <w:rFonts w:cs="Times New Roman" w:hint="eastAsia"/>
        </w:rPr>
        <w:t>2</w:t>
      </w:r>
      <w:r>
        <w:rPr>
          <w:rFonts w:cs="Times New Roman"/>
        </w:rPr>
        <w:t>021</w:t>
      </w:r>
      <w:r>
        <w:rPr>
          <w:rFonts w:cs="Times New Roman" w:hint="eastAsia"/>
        </w:rPr>
        <w:t>年，城西湖涉湖建设项目、建设方案审批率均达到</w:t>
      </w:r>
      <w:r>
        <w:rPr>
          <w:rFonts w:cs="Times New Roman" w:hint="eastAsia"/>
        </w:rPr>
        <w:t>1</w:t>
      </w:r>
      <w:r>
        <w:rPr>
          <w:rFonts w:cs="Times New Roman"/>
        </w:rPr>
        <w:t>00</w:t>
      </w:r>
      <w:r>
        <w:rPr>
          <w:rFonts w:cs="Times New Roman" w:hint="eastAsia"/>
        </w:rPr>
        <w:t>%</w:t>
      </w:r>
      <w:r>
        <w:rPr>
          <w:rFonts w:cs="Times New Roman" w:hint="eastAsia"/>
        </w:rPr>
        <w:t>，最大程度保持湖泊岸线自然形态，减少对城西</w:t>
      </w:r>
      <w:r>
        <w:rPr>
          <w:rFonts w:cs="Times New Roman" w:hint="eastAsia"/>
        </w:rPr>
        <w:lastRenderedPageBreak/>
        <w:t>湖的不利影响。</w:t>
      </w:r>
    </w:p>
    <w:p w:rsidR="000F6367" w:rsidRDefault="00033A9F">
      <w:pPr>
        <w:ind w:firstLine="562"/>
        <w:rPr>
          <w:b/>
        </w:rPr>
      </w:pPr>
      <w:r>
        <w:rPr>
          <w:rFonts w:hint="eastAsia"/>
          <w:b/>
        </w:rPr>
        <w:t>（三）水资源保护与水污染防治</w:t>
      </w:r>
    </w:p>
    <w:p w:rsidR="000F6367" w:rsidRDefault="00033A9F">
      <w:pPr>
        <w:ind w:firstLine="562"/>
        <w:rPr>
          <w:rFonts w:cs="Times New Roman"/>
          <w:szCs w:val="28"/>
        </w:rPr>
      </w:pPr>
      <w:r>
        <w:rPr>
          <w:rFonts w:cs="Times New Roman"/>
          <w:b/>
          <w:szCs w:val="28"/>
        </w:rPr>
        <w:t>水资源：</w:t>
      </w:r>
      <w:bookmarkStart w:id="129" w:name="_Toc522135446"/>
      <w:bookmarkEnd w:id="128"/>
      <w:r>
        <w:rPr>
          <w:rFonts w:cs="Times New Roman" w:hint="eastAsia"/>
          <w:szCs w:val="28"/>
        </w:rPr>
        <w:t>按照霍邱县总体要求，统一协调与调配。霍邱县应</w:t>
      </w:r>
      <w:r>
        <w:rPr>
          <w:rFonts w:cs="Times New Roman"/>
          <w:szCs w:val="28"/>
        </w:rPr>
        <w:t>实行最严格水资源管理制度，建立水资源开发利用控制红线，严格用水总量控制</w:t>
      </w:r>
      <w:r>
        <w:rPr>
          <w:rFonts w:cs="Times New Roman" w:hint="eastAsia"/>
          <w:szCs w:val="28"/>
        </w:rPr>
        <w:t>，</w:t>
      </w:r>
      <w:r>
        <w:rPr>
          <w:rFonts w:cs="Times New Roman"/>
          <w:szCs w:val="28"/>
        </w:rPr>
        <w:t>制定主要河流、重点区域的水量分配方案，完善取水许可制度，强化水资源统一调度</w:t>
      </w:r>
      <w:r>
        <w:rPr>
          <w:rFonts w:cs="Times New Roman" w:hint="eastAsia"/>
          <w:szCs w:val="28"/>
        </w:rPr>
        <w:t>，</w:t>
      </w:r>
      <w:r>
        <w:rPr>
          <w:rFonts w:cs="Times New Roman"/>
          <w:szCs w:val="28"/>
        </w:rPr>
        <w:t>提高对水资源的监督管理能力，完善与水资源红线管理相适应的监控体系。严格实行用水总量控制，加强取水计量管理，遏制不合理用水过快增长，至</w:t>
      </w:r>
      <w:r>
        <w:rPr>
          <w:rFonts w:cs="Times New Roman"/>
          <w:szCs w:val="28"/>
        </w:rPr>
        <w:t>2020</w:t>
      </w:r>
      <w:r>
        <w:rPr>
          <w:rFonts w:cs="Times New Roman"/>
          <w:szCs w:val="28"/>
        </w:rPr>
        <w:t>年多年平均用水总量控制在</w:t>
      </w:r>
      <w:r>
        <w:rPr>
          <w:rFonts w:cs="Times New Roman"/>
          <w:szCs w:val="28"/>
        </w:rPr>
        <w:t>8.01</w:t>
      </w:r>
      <w:r>
        <w:rPr>
          <w:rFonts w:cs="Times New Roman"/>
          <w:szCs w:val="28"/>
        </w:rPr>
        <w:t>亿</w:t>
      </w:r>
      <w:r>
        <w:rPr>
          <w:rFonts w:cs="Times New Roman"/>
          <w:szCs w:val="28"/>
        </w:rPr>
        <w:t>m</w:t>
      </w:r>
      <w:r>
        <w:rPr>
          <w:rFonts w:cs="Times New Roman"/>
          <w:szCs w:val="28"/>
          <w:vertAlign w:val="superscript"/>
        </w:rPr>
        <w:t>3</w:t>
      </w:r>
      <w:r>
        <w:rPr>
          <w:rFonts w:cs="Times New Roman" w:hint="eastAsia"/>
          <w:szCs w:val="28"/>
        </w:rPr>
        <w:t>。</w:t>
      </w:r>
      <w:r>
        <w:rPr>
          <w:rFonts w:cs="Times New Roman"/>
          <w:kern w:val="0"/>
          <w:szCs w:val="28"/>
        </w:rPr>
        <w:t>全面加强节水型社会建设，着力提高水资源利用效率和效益，万元</w:t>
      </w:r>
      <w:r>
        <w:rPr>
          <w:rFonts w:cs="Times New Roman"/>
          <w:kern w:val="0"/>
          <w:szCs w:val="28"/>
        </w:rPr>
        <w:t>GDP</w:t>
      </w:r>
      <w:r>
        <w:rPr>
          <w:rFonts w:cs="Times New Roman"/>
          <w:kern w:val="0"/>
          <w:szCs w:val="28"/>
        </w:rPr>
        <w:t>用水量控制在</w:t>
      </w:r>
      <w:r>
        <w:rPr>
          <w:rFonts w:cs="Times New Roman"/>
          <w:kern w:val="0"/>
          <w:szCs w:val="28"/>
        </w:rPr>
        <w:t>246.5m³</w:t>
      </w:r>
      <w:r>
        <w:rPr>
          <w:rFonts w:cs="Times New Roman"/>
          <w:kern w:val="0"/>
          <w:szCs w:val="28"/>
        </w:rPr>
        <w:t>以下，万元工业增加值用水量控制在</w:t>
      </w:r>
      <w:r>
        <w:rPr>
          <w:rFonts w:cs="Times New Roman"/>
          <w:kern w:val="0"/>
          <w:szCs w:val="28"/>
        </w:rPr>
        <w:t>49.5m³</w:t>
      </w:r>
      <w:r>
        <w:rPr>
          <w:rFonts w:cs="Times New Roman"/>
          <w:kern w:val="0"/>
          <w:szCs w:val="28"/>
        </w:rPr>
        <w:t>以下，灌溉水有效利用系数提高至</w:t>
      </w:r>
      <w:r>
        <w:rPr>
          <w:rFonts w:cs="Times New Roman"/>
          <w:kern w:val="0"/>
          <w:szCs w:val="28"/>
        </w:rPr>
        <w:t>0.515</w:t>
      </w:r>
      <w:r>
        <w:rPr>
          <w:rFonts w:cs="Times New Roman"/>
          <w:kern w:val="0"/>
          <w:szCs w:val="28"/>
        </w:rPr>
        <w:t>。</w:t>
      </w:r>
      <w:r>
        <w:rPr>
          <w:rFonts w:cs="Times New Roman" w:hint="eastAsia"/>
          <w:kern w:val="0"/>
          <w:szCs w:val="28"/>
        </w:rPr>
        <w:t>至</w:t>
      </w:r>
      <w:r>
        <w:rPr>
          <w:rFonts w:cs="Times New Roman" w:hint="eastAsia"/>
          <w:kern w:val="0"/>
          <w:szCs w:val="28"/>
        </w:rPr>
        <w:t>2</w:t>
      </w:r>
      <w:r>
        <w:rPr>
          <w:rFonts w:cs="Times New Roman"/>
          <w:kern w:val="0"/>
          <w:szCs w:val="28"/>
        </w:rPr>
        <w:t>021</w:t>
      </w:r>
      <w:r>
        <w:rPr>
          <w:rFonts w:cs="Times New Roman" w:hint="eastAsia"/>
          <w:kern w:val="0"/>
          <w:szCs w:val="28"/>
        </w:rPr>
        <w:t>年</w:t>
      </w:r>
      <w:r>
        <w:rPr>
          <w:rFonts w:cs="Times New Roman"/>
          <w:szCs w:val="28"/>
        </w:rPr>
        <w:t>多年平均用水总量控制在</w:t>
      </w:r>
      <w:r>
        <w:rPr>
          <w:rFonts w:cs="Times New Roman"/>
          <w:szCs w:val="28"/>
        </w:rPr>
        <w:t>8.02</w:t>
      </w:r>
      <w:r>
        <w:rPr>
          <w:rFonts w:cs="Times New Roman"/>
          <w:szCs w:val="28"/>
        </w:rPr>
        <w:t>亿</w:t>
      </w:r>
      <w:r>
        <w:rPr>
          <w:rFonts w:cs="Times New Roman"/>
          <w:szCs w:val="28"/>
        </w:rPr>
        <w:t>m</w:t>
      </w:r>
      <w:r>
        <w:rPr>
          <w:rFonts w:cs="Times New Roman"/>
          <w:szCs w:val="28"/>
          <w:vertAlign w:val="superscript"/>
        </w:rPr>
        <w:t>3</w:t>
      </w:r>
      <w:r>
        <w:rPr>
          <w:rFonts w:cs="Times New Roman" w:hint="eastAsia"/>
          <w:szCs w:val="28"/>
        </w:rPr>
        <w:t>，</w:t>
      </w:r>
      <w:r>
        <w:rPr>
          <w:rFonts w:cs="Times New Roman"/>
          <w:kern w:val="0"/>
          <w:szCs w:val="28"/>
        </w:rPr>
        <w:t>万元</w:t>
      </w:r>
      <w:r>
        <w:rPr>
          <w:rFonts w:cs="Times New Roman"/>
          <w:kern w:val="0"/>
          <w:szCs w:val="28"/>
        </w:rPr>
        <w:t>GDP</w:t>
      </w:r>
      <w:r>
        <w:rPr>
          <w:rFonts w:cs="Times New Roman"/>
          <w:kern w:val="0"/>
          <w:szCs w:val="28"/>
        </w:rPr>
        <w:t>用水量控制在</w:t>
      </w:r>
      <w:r>
        <w:rPr>
          <w:rFonts w:cs="Times New Roman"/>
          <w:kern w:val="0"/>
          <w:szCs w:val="28"/>
        </w:rPr>
        <w:t>239m³</w:t>
      </w:r>
      <w:r>
        <w:rPr>
          <w:rFonts w:cs="Times New Roman"/>
          <w:kern w:val="0"/>
          <w:szCs w:val="28"/>
        </w:rPr>
        <w:t>以下，万元工业增加值用水量控制在</w:t>
      </w:r>
      <w:r>
        <w:rPr>
          <w:rFonts w:cs="Times New Roman"/>
          <w:kern w:val="0"/>
          <w:szCs w:val="28"/>
        </w:rPr>
        <w:t>47.5m³</w:t>
      </w:r>
      <w:r>
        <w:rPr>
          <w:rFonts w:cs="Times New Roman"/>
          <w:kern w:val="0"/>
          <w:szCs w:val="28"/>
        </w:rPr>
        <w:t>以下，灌溉水有效利用系数提高至</w:t>
      </w:r>
      <w:r>
        <w:rPr>
          <w:rFonts w:cs="Times New Roman"/>
          <w:kern w:val="0"/>
          <w:szCs w:val="28"/>
        </w:rPr>
        <w:t>0.517</w:t>
      </w:r>
      <w:r>
        <w:rPr>
          <w:rFonts w:cs="Times New Roman" w:hint="eastAsia"/>
          <w:kern w:val="0"/>
          <w:szCs w:val="28"/>
        </w:rPr>
        <w:t>。</w:t>
      </w:r>
    </w:p>
    <w:p w:rsidR="000F6367" w:rsidRDefault="00033A9F">
      <w:pPr>
        <w:ind w:firstLine="562"/>
        <w:rPr>
          <w:rFonts w:cs="Times New Roman"/>
          <w:szCs w:val="28"/>
        </w:rPr>
      </w:pPr>
      <w:r>
        <w:rPr>
          <w:rFonts w:cs="Times New Roman"/>
          <w:b/>
          <w:szCs w:val="28"/>
        </w:rPr>
        <w:t>水污染</w:t>
      </w:r>
      <w:r>
        <w:rPr>
          <w:rFonts w:cs="Times New Roman" w:hint="eastAsia"/>
          <w:szCs w:val="28"/>
        </w:rPr>
        <w:t>：深化流域水污染防治，到</w:t>
      </w:r>
      <w:r>
        <w:rPr>
          <w:rFonts w:cs="Times New Roman" w:hint="eastAsia"/>
          <w:szCs w:val="28"/>
        </w:rPr>
        <w:t>202</w:t>
      </w:r>
      <w:r>
        <w:rPr>
          <w:rFonts w:cs="Times New Roman"/>
          <w:szCs w:val="28"/>
        </w:rPr>
        <w:t>1</w:t>
      </w:r>
      <w:r>
        <w:rPr>
          <w:rFonts w:cs="Times New Roman" w:hint="eastAsia"/>
          <w:szCs w:val="28"/>
        </w:rPr>
        <w:t>年，城西湖流域内水环境质量得到显著改善，各污染源得到有效管理。对于城西湖及其主要支流上的排污口布局方案，要求在</w:t>
      </w:r>
      <w:r>
        <w:rPr>
          <w:rFonts w:cs="Times New Roman" w:hint="eastAsia"/>
          <w:szCs w:val="28"/>
        </w:rPr>
        <w:t>2019</w:t>
      </w:r>
      <w:r>
        <w:rPr>
          <w:rFonts w:cs="Times New Roman" w:hint="eastAsia"/>
          <w:szCs w:val="28"/>
        </w:rPr>
        <w:t>年开展入河湖排污口专项整治，</w:t>
      </w:r>
      <w:r>
        <w:rPr>
          <w:rFonts w:cs="Times New Roman" w:hint="eastAsia"/>
          <w:szCs w:val="28"/>
        </w:rPr>
        <w:t>2020</w:t>
      </w:r>
      <w:r>
        <w:rPr>
          <w:rFonts w:cs="Times New Roman" w:hint="eastAsia"/>
          <w:szCs w:val="28"/>
        </w:rPr>
        <w:t>年实现排污口水质达标率达</w:t>
      </w:r>
      <w:r>
        <w:rPr>
          <w:rFonts w:cs="Times New Roman" w:hint="eastAsia"/>
          <w:szCs w:val="28"/>
        </w:rPr>
        <w:t>100%</w:t>
      </w:r>
      <w:r>
        <w:rPr>
          <w:rFonts w:cs="Times New Roman" w:hint="eastAsia"/>
          <w:szCs w:val="28"/>
        </w:rPr>
        <w:t>；对于点源污染，要求到</w:t>
      </w:r>
      <w:r>
        <w:rPr>
          <w:rFonts w:cs="Times New Roman" w:hint="eastAsia"/>
          <w:szCs w:val="28"/>
        </w:rPr>
        <w:t>2020</w:t>
      </w:r>
      <w:r>
        <w:rPr>
          <w:rFonts w:cs="Times New Roman" w:hint="eastAsia"/>
          <w:szCs w:val="28"/>
        </w:rPr>
        <w:t>年城西湖流域城区污水集中处理率达</w:t>
      </w:r>
      <w:r>
        <w:rPr>
          <w:rFonts w:cs="Times New Roman" w:hint="eastAsia"/>
          <w:szCs w:val="28"/>
        </w:rPr>
        <w:t>95%</w:t>
      </w:r>
      <w:r>
        <w:rPr>
          <w:rFonts w:cs="Times New Roman" w:hint="eastAsia"/>
          <w:szCs w:val="28"/>
        </w:rPr>
        <w:t>、乡镇污水集中处理率达</w:t>
      </w:r>
      <w:r>
        <w:rPr>
          <w:rFonts w:cs="Times New Roman" w:hint="eastAsia"/>
          <w:szCs w:val="28"/>
        </w:rPr>
        <w:t>4</w:t>
      </w:r>
      <w:r>
        <w:rPr>
          <w:rFonts w:cs="Times New Roman"/>
          <w:szCs w:val="28"/>
        </w:rPr>
        <w:t>5</w:t>
      </w:r>
      <w:r>
        <w:rPr>
          <w:rFonts w:cs="Times New Roman" w:hint="eastAsia"/>
          <w:szCs w:val="28"/>
        </w:rPr>
        <w:t>%</w:t>
      </w:r>
      <w:r>
        <w:rPr>
          <w:rFonts w:cs="Times New Roman" w:hint="eastAsia"/>
          <w:szCs w:val="28"/>
        </w:rPr>
        <w:t>以上，</w:t>
      </w:r>
      <w:r>
        <w:rPr>
          <w:rFonts w:hint="eastAsia"/>
          <w:szCs w:val="28"/>
        </w:rPr>
        <w:t>到</w:t>
      </w:r>
      <w:r>
        <w:rPr>
          <w:rFonts w:hint="eastAsia"/>
          <w:szCs w:val="28"/>
        </w:rPr>
        <w:t>2021</w:t>
      </w:r>
      <w:r>
        <w:rPr>
          <w:rFonts w:hint="eastAsia"/>
          <w:szCs w:val="28"/>
        </w:rPr>
        <w:t>年城区污水集中处理率达</w:t>
      </w:r>
      <w:r>
        <w:rPr>
          <w:rFonts w:hint="eastAsia"/>
          <w:szCs w:val="28"/>
        </w:rPr>
        <w:t>9</w:t>
      </w:r>
      <w:r>
        <w:rPr>
          <w:szCs w:val="28"/>
        </w:rPr>
        <w:t>7</w:t>
      </w:r>
      <w:r>
        <w:rPr>
          <w:rFonts w:hint="eastAsia"/>
          <w:szCs w:val="28"/>
        </w:rPr>
        <w:t>%</w:t>
      </w:r>
      <w:r>
        <w:rPr>
          <w:rFonts w:hint="eastAsia"/>
          <w:szCs w:val="28"/>
        </w:rPr>
        <w:t>、乡镇污水集中处理率达</w:t>
      </w:r>
      <w:r>
        <w:rPr>
          <w:szCs w:val="28"/>
        </w:rPr>
        <w:t>48</w:t>
      </w:r>
      <w:r>
        <w:rPr>
          <w:rFonts w:hint="eastAsia"/>
          <w:szCs w:val="28"/>
        </w:rPr>
        <w:t>%</w:t>
      </w:r>
      <w:r>
        <w:rPr>
          <w:rFonts w:cs="Times New Roman" w:hint="eastAsia"/>
          <w:szCs w:val="28"/>
        </w:rPr>
        <w:t>；对于农业面源污染，要求至</w:t>
      </w:r>
      <w:r>
        <w:rPr>
          <w:rFonts w:cs="Times New Roman" w:hint="eastAsia"/>
          <w:szCs w:val="28"/>
        </w:rPr>
        <w:t>2020</w:t>
      </w:r>
      <w:r>
        <w:rPr>
          <w:rFonts w:cs="Times New Roman" w:hint="eastAsia"/>
          <w:szCs w:val="28"/>
        </w:rPr>
        <w:t>年城西湖流域主要农作物测土配方施肥技术覆盖率达</w:t>
      </w:r>
      <w:r>
        <w:rPr>
          <w:rFonts w:cs="Times New Roman" w:hint="eastAsia"/>
          <w:szCs w:val="28"/>
        </w:rPr>
        <w:t>90%</w:t>
      </w:r>
      <w:r>
        <w:rPr>
          <w:rFonts w:cs="Times New Roman" w:hint="eastAsia"/>
          <w:szCs w:val="28"/>
        </w:rPr>
        <w:t>以上、主要农作物肥料利用</w:t>
      </w:r>
      <w:r>
        <w:rPr>
          <w:rFonts w:cs="Times New Roman" w:hint="eastAsia"/>
          <w:szCs w:val="28"/>
        </w:rPr>
        <w:lastRenderedPageBreak/>
        <w:t>率达</w:t>
      </w:r>
      <w:r>
        <w:rPr>
          <w:rFonts w:cs="Times New Roman" w:hint="eastAsia"/>
          <w:szCs w:val="28"/>
        </w:rPr>
        <w:t>40%</w:t>
      </w:r>
      <w:r>
        <w:rPr>
          <w:rFonts w:cs="Times New Roman" w:hint="eastAsia"/>
          <w:szCs w:val="28"/>
        </w:rPr>
        <w:t>以上、农作物病虫害统防统治覆盖率达到</w:t>
      </w:r>
      <w:r>
        <w:rPr>
          <w:rFonts w:cs="Times New Roman" w:hint="eastAsia"/>
          <w:szCs w:val="28"/>
        </w:rPr>
        <w:t>4</w:t>
      </w:r>
      <w:r>
        <w:rPr>
          <w:rFonts w:cs="Times New Roman"/>
          <w:szCs w:val="28"/>
        </w:rPr>
        <w:t>1</w:t>
      </w:r>
      <w:r>
        <w:rPr>
          <w:rFonts w:cs="Times New Roman" w:hint="eastAsia"/>
          <w:szCs w:val="28"/>
        </w:rPr>
        <w:t>%</w:t>
      </w:r>
      <w:r>
        <w:rPr>
          <w:rFonts w:cs="Times New Roman" w:hint="eastAsia"/>
          <w:szCs w:val="28"/>
        </w:rPr>
        <w:t>、规模养殖场（小区）配套建设粪污处理设施比例达</w:t>
      </w:r>
      <w:r>
        <w:rPr>
          <w:rFonts w:cs="Times New Roman"/>
          <w:szCs w:val="28"/>
        </w:rPr>
        <w:t>100</w:t>
      </w:r>
      <w:r>
        <w:rPr>
          <w:rFonts w:cs="Times New Roman" w:hint="eastAsia"/>
          <w:szCs w:val="28"/>
        </w:rPr>
        <w:t>%</w:t>
      </w:r>
      <w:r>
        <w:rPr>
          <w:rFonts w:cs="Times New Roman" w:hint="eastAsia"/>
          <w:szCs w:val="28"/>
        </w:rPr>
        <w:t>、池塘健康养殖比重达</w:t>
      </w:r>
      <w:r>
        <w:rPr>
          <w:rFonts w:cs="Times New Roman" w:hint="eastAsia"/>
          <w:szCs w:val="28"/>
        </w:rPr>
        <w:t>8</w:t>
      </w:r>
      <w:r>
        <w:rPr>
          <w:rFonts w:cs="Times New Roman"/>
          <w:szCs w:val="28"/>
        </w:rPr>
        <w:t>5</w:t>
      </w:r>
      <w:r>
        <w:rPr>
          <w:rFonts w:cs="Times New Roman" w:hint="eastAsia"/>
          <w:szCs w:val="28"/>
        </w:rPr>
        <w:t>%</w:t>
      </w:r>
      <w:r>
        <w:rPr>
          <w:rFonts w:cs="Times New Roman" w:hint="eastAsia"/>
          <w:szCs w:val="28"/>
        </w:rPr>
        <w:t>，</w:t>
      </w:r>
      <w:r>
        <w:rPr>
          <w:rFonts w:hint="eastAsia"/>
          <w:szCs w:val="28"/>
        </w:rPr>
        <w:t>至</w:t>
      </w:r>
      <w:r>
        <w:rPr>
          <w:rFonts w:hint="eastAsia"/>
          <w:szCs w:val="28"/>
        </w:rPr>
        <w:t>2021</w:t>
      </w:r>
      <w:r>
        <w:rPr>
          <w:rFonts w:hint="eastAsia"/>
          <w:szCs w:val="28"/>
        </w:rPr>
        <w:t>年主要农作物测土配方施肥技术覆盖率达</w:t>
      </w:r>
      <w:r>
        <w:rPr>
          <w:rFonts w:hint="eastAsia"/>
          <w:szCs w:val="28"/>
        </w:rPr>
        <w:t>9</w:t>
      </w:r>
      <w:r>
        <w:rPr>
          <w:szCs w:val="28"/>
        </w:rPr>
        <w:t>2</w:t>
      </w:r>
      <w:r>
        <w:rPr>
          <w:rFonts w:hint="eastAsia"/>
          <w:szCs w:val="28"/>
        </w:rPr>
        <w:t>%</w:t>
      </w:r>
      <w:r>
        <w:rPr>
          <w:rFonts w:hint="eastAsia"/>
          <w:szCs w:val="28"/>
        </w:rPr>
        <w:t>、主要农作物肥料利用率达</w:t>
      </w:r>
      <w:r>
        <w:rPr>
          <w:rFonts w:hint="eastAsia"/>
          <w:szCs w:val="28"/>
        </w:rPr>
        <w:t>4</w:t>
      </w:r>
      <w:r>
        <w:rPr>
          <w:szCs w:val="28"/>
        </w:rPr>
        <w:t>1</w:t>
      </w:r>
      <w:r>
        <w:rPr>
          <w:rFonts w:hint="eastAsia"/>
          <w:szCs w:val="28"/>
        </w:rPr>
        <w:t>%</w:t>
      </w:r>
      <w:r>
        <w:rPr>
          <w:rFonts w:hint="eastAsia"/>
          <w:szCs w:val="28"/>
        </w:rPr>
        <w:t>、农作物病虫害统防统治覆盖率达到</w:t>
      </w:r>
      <w:r>
        <w:rPr>
          <w:rFonts w:hint="eastAsia"/>
          <w:szCs w:val="28"/>
        </w:rPr>
        <w:t>4</w:t>
      </w:r>
      <w:r>
        <w:rPr>
          <w:szCs w:val="28"/>
        </w:rPr>
        <w:t>2</w:t>
      </w:r>
      <w:r>
        <w:rPr>
          <w:rFonts w:hint="eastAsia"/>
          <w:szCs w:val="28"/>
        </w:rPr>
        <w:t>%</w:t>
      </w:r>
      <w:r>
        <w:rPr>
          <w:rFonts w:hint="eastAsia"/>
          <w:szCs w:val="28"/>
        </w:rPr>
        <w:t>、规模养殖场（小区）配套建设粪污处理设施比例达</w:t>
      </w:r>
      <w:r>
        <w:rPr>
          <w:szCs w:val="28"/>
        </w:rPr>
        <w:t>100</w:t>
      </w:r>
      <w:r>
        <w:rPr>
          <w:rFonts w:hint="eastAsia"/>
          <w:szCs w:val="28"/>
        </w:rPr>
        <w:t>%</w:t>
      </w:r>
      <w:r>
        <w:rPr>
          <w:rFonts w:hint="eastAsia"/>
          <w:szCs w:val="28"/>
        </w:rPr>
        <w:t>、池塘健康养殖比重达</w:t>
      </w:r>
      <w:r>
        <w:rPr>
          <w:rFonts w:hint="eastAsia"/>
          <w:szCs w:val="28"/>
        </w:rPr>
        <w:t>8</w:t>
      </w:r>
      <w:r>
        <w:rPr>
          <w:szCs w:val="28"/>
        </w:rPr>
        <w:t>7</w:t>
      </w:r>
      <w:r>
        <w:rPr>
          <w:rFonts w:hint="eastAsia"/>
          <w:szCs w:val="28"/>
        </w:rPr>
        <w:t>%</w:t>
      </w:r>
      <w:r>
        <w:rPr>
          <w:rFonts w:cs="Times New Roman" w:hint="eastAsia"/>
          <w:szCs w:val="28"/>
        </w:rPr>
        <w:t>。</w:t>
      </w:r>
    </w:p>
    <w:p w:rsidR="000F6367" w:rsidRDefault="00033A9F">
      <w:pPr>
        <w:ind w:firstLine="562"/>
        <w:rPr>
          <w:b/>
        </w:rPr>
      </w:pPr>
      <w:r>
        <w:rPr>
          <w:rFonts w:hint="eastAsia"/>
          <w:b/>
        </w:rPr>
        <w:t>（四）水环境综合治理</w:t>
      </w:r>
    </w:p>
    <w:p w:rsidR="000F6367" w:rsidRDefault="00033A9F">
      <w:pPr>
        <w:ind w:firstLine="560"/>
        <w:rPr>
          <w:rFonts w:cs="Times New Roman"/>
        </w:rPr>
      </w:pPr>
      <w:r>
        <w:rPr>
          <w:rFonts w:cs="Times New Roman" w:hint="eastAsia"/>
        </w:rPr>
        <w:t>深化水环境整治，到</w:t>
      </w:r>
      <w:r>
        <w:rPr>
          <w:rFonts w:cs="Times New Roman" w:hint="eastAsia"/>
        </w:rPr>
        <w:t>202</w:t>
      </w:r>
      <w:r>
        <w:rPr>
          <w:rFonts w:cs="Times New Roman"/>
        </w:rPr>
        <w:t>1</w:t>
      </w:r>
      <w:r>
        <w:rPr>
          <w:rFonts w:cs="Times New Roman" w:hint="eastAsia"/>
        </w:rPr>
        <w:t>年城西湖流域水环境取得显著改善，城西湖主要控制断面水质、水功能区水质达标，农村沿岸垃圾废料处理取得初步成效，城乡水环境质量取得明显改善。对于控制断面水质，要求到</w:t>
      </w:r>
      <w:r>
        <w:rPr>
          <w:rFonts w:cs="Times New Roman" w:hint="eastAsia"/>
        </w:rPr>
        <w:t>2020</w:t>
      </w:r>
      <w:r>
        <w:rPr>
          <w:rFonts w:cs="Times New Roman" w:hint="eastAsia"/>
        </w:rPr>
        <w:t>年城西湖控制断面水质达标率达到</w:t>
      </w:r>
      <w:r>
        <w:rPr>
          <w:rFonts w:cs="Times New Roman" w:hint="eastAsia"/>
        </w:rPr>
        <w:t>100%</w:t>
      </w:r>
      <w:r>
        <w:rPr>
          <w:rFonts w:cs="Times New Roman" w:hint="eastAsia"/>
        </w:rPr>
        <w:t>、支流入湖口控制断面水质达标率达到</w:t>
      </w:r>
      <w:r>
        <w:rPr>
          <w:rFonts w:cs="Times New Roman" w:hint="eastAsia"/>
        </w:rPr>
        <w:t>100%</w:t>
      </w:r>
      <w:r>
        <w:rPr>
          <w:rFonts w:cs="Times New Roman" w:hint="eastAsia"/>
        </w:rPr>
        <w:t>，</w:t>
      </w:r>
      <w:r>
        <w:rPr>
          <w:rFonts w:hint="eastAsia"/>
          <w:szCs w:val="28"/>
        </w:rPr>
        <w:t>2</w:t>
      </w:r>
      <w:r>
        <w:rPr>
          <w:szCs w:val="28"/>
        </w:rPr>
        <w:t>021</w:t>
      </w:r>
      <w:r>
        <w:rPr>
          <w:szCs w:val="28"/>
        </w:rPr>
        <w:t>年控制断面水质达标率维持</w:t>
      </w:r>
      <w:r>
        <w:rPr>
          <w:rFonts w:hint="eastAsia"/>
          <w:szCs w:val="28"/>
        </w:rPr>
        <w:t>100%</w:t>
      </w:r>
      <w:r>
        <w:rPr>
          <w:rFonts w:cs="Times New Roman" w:hint="eastAsia"/>
        </w:rPr>
        <w:t>；对于生活垃圾，要求至</w:t>
      </w:r>
      <w:r>
        <w:rPr>
          <w:rFonts w:cs="Times New Roman" w:hint="eastAsia"/>
        </w:rPr>
        <w:t>2020</w:t>
      </w:r>
      <w:r>
        <w:rPr>
          <w:rFonts w:cs="Times New Roman" w:hint="eastAsia"/>
        </w:rPr>
        <w:t>年县城垃圾无害化处理率达</w:t>
      </w:r>
      <w:r>
        <w:rPr>
          <w:rFonts w:cs="Times New Roman" w:hint="eastAsia"/>
        </w:rPr>
        <w:t>90%</w:t>
      </w:r>
      <w:r>
        <w:rPr>
          <w:rFonts w:cs="Times New Roman" w:hint="eastAsia"/>
        </w:rPr>
        <w:t>、乡镇垃圾无害化处理率达</w:t>
      </w:r>
      <w:r>
        <w:rPr>
          <w:rFonts w:cs="Times New Roman" w:hint="eastAsia"/>
        </w:rPr>
        <w:t>80%</w:t>
      </w:r>
      <w:r>
        <w:rPr>
          <w:rFonts w:hint="eastAsia"/>
          <w:szCs w:val="28"/>
        </w:rPr>
        <w:t>、农村垃圾无害化处理率达</w:t>
      </w:r>
      <w:r>
        <w:rPr>
          <w:szCs w:val="28"/>
        </w:rPr>
        <w:t>75</w:t>
      </w:r>
      <w:r>
        <w:rPr>
          <w:rFonts w:hint="eastAsia"/>
          <w:szCs w:val="28"/>
        </w:rPr>
        <w:t>%</w:t>
      </w:r>
      <w:r>
        <w:rPr>
          <w:rFonts w:hint="eastAsia"/>
          <w:szCs w:val="28"/>
        </w:rPr>
        <w:t>，至</w:t>
      </w:r>
      <w:r>
        <w:rPr>
          <w:rFonts w:hint="eastAsia"/>
          <w:szCs w:val="28"/>
        </w:rPr>
        <w:t>2021</w:t>
      </w:r>
      <w:r>
        <w:rPr>
          <w:rFonts w:hint="eastAsia"/>
          <w:szCs w:val="28"/>
        </w:rPr>
        <w:t>年</w:t>
      </w:r>
      <w:r>
        <w:rPr>
          <w:rFonts w:cs="Times New Roman" w:hint="eastAsia"/>
        </w:rPr>
        <w:t>县城垃圾无害化处理率达</w:t>
      </w:r>
      <w:r>
        <w:rPr>
          <w:rFonts w:cs="Times New Roman" w:hint="eastAsia"/>
        </w:rPr>
        <w:t>9</w:t>
      </w:r>
      <w:r>
        <w:rPr>
          <w:rFonts w:cs="Times New Roman"/>
        </w:rPr>
        <w:t>2</w:t>
      </w:r>
      <w:r>
        <w:rPr>
          <w:rFonts w:cs="Times New Roman" w:hint="eastAsia"/>
        </w:rPr>
        <w:t>%</w:t>
      </w:r>
      <w:r>
        <w:rPr>
          <w:rFonts w:cs="Times New Roman" w:hint="eastAsia"/>
        </w:rPr>
        <w:t>、乡镇垃圾无害化处理率达</w:t>
      </w:r>
      <w:r>
        <w:rPr>
          <w:rFonts w:cs="Times New Roman" w:hint="eastAsia"/>
        </w:rPr>
        <w:t>8</w:t>
      </w:r>
      <w:r>
        <w:rPr>
          <w:rFonts w:cs="Times New Roman"/>
        </w:rPr>
        <w:t>2</w:t>
      </w:r>
      <w:r>
        <w:rPr>
          <w:rFonts w:cs="Times New Roman" w:hint="eastAsia"/>
        </w:rPr>
        <w:t>%</w:t>
      </w:r>
      <w:r>
        <w:rPr>
          <w:rFonts w:hint="eastAsia"/>
          <w:szCs w:val="28"/>
        </w:rPr>
        <w:t>、农村垃圾无害化处理率达</w:t>
      </w:r>
      <w:r>
        <w:rPr>
          <w:szCs w:val="28"/>
        </w:rPr>
        <w:t>80</w:t>
      </w:r>
      <w:r>
        <w:rPr>
          <w:rFonts w:hint="eastAsia"/>
          <w:szCs w:val="28"/>
        </w:rPr>
        <w:t>%</w:t>
      </w:r>
      <w:r>
        <w:rPr>
          <w:rFonts w:cs="Times New Roman" w:hint="eastAsia"/>
        </w:rPr>
        <w:t>；对于农村水环境治理，要求至</w:t>
      </w:r>
      <w:r>
        <w:rPr>
          <w:rFonts w:cs="Times New Roman" w:hint="eastAsia"/>
        </w:rPr>
        <w:t>2020</w:t>
      </w:r>
      <w:r>
        <w:rPr>
          <w:rFonts w:cs="Times New Roman" w:hint="eastAsia"/>
        </w:rPr>
        <w:t>年农村垃圾收集处理率达</w:t>
      </w:r>
      <w:r>
        <w:rPr>
          <w:rFonts w:cs="Times New Roman" w:hint="eastAsia"/>
        </w:rPr>
        <w:t>80%</w:t>
      </w:r>
      <w:r>
        <w:rPr>
          <w:rFonts w:cs="Times New Roman" w:hint="eastAsia"/>
        </w:rPr>
        <w:t>，</w:t>
      </w:r>
      <w:r>
        <w:rPr>
          <w:rFonts w:cs="Times New Roman" w:hint="eastAsia"/>
        </w:rPr>
        <w:t>2021</w:t>
      </w:r>
      <w:r>
        <w:rPr>
          <w:rFonts w:cs="Times New Roman" w:hint="eastAsia"/>
        </w:rPr>
        <w:t>年达</w:t>
      </w:r>
      <w:r>
        <w:rPr>
          <w:rFonts w:cs="Times New Roman" w:hint="eastAsia"/>
        </w:rPr>
        <w:t>85%</w:t>
      </w:r>
      <w:r>
        <w:rPr>
          <w:rFonts w:cs="Times New Roman" w:hint="eastAsia"/>
        </w:rPr>
        <w:t>。</w:t>
      </w:r>
    </w:p>
    <w:p w:rsidR="000F6367" w:rsidRDefault="00033A9F">
      <w:pPr>
        <w:ind w:firstLine="562"/>
        <w:rPr>
          <w:b/>
        </w:rPr>
      </w:pPr>
      <w:r>
        <w:rPr>
          <w:rFonts w:hint="eastAsia"/>
          <w:b/>
        </w:rPr>
        <w:t>（五）湖泊生态治理与修复</w:t>
      </w:r>
    </w:p>
    <w:p w:rsidR="000F6367" w:rsidRDefault="00033A9F">
      <w:pPr>
        <w:ind w:firstLine="560"/>
        <w:rPr>
          <w:rFonts w:cs="Times New Roman"/>
        </w:rPr>
      </w:pPr>
      <w:bookmarkStart w:id="130" w:name="_Toc533521668"/>
      <w:r>
        <w:rPr>
          <w:rFonts w:cs="Times New Roman"/>
        </w:rPr>
        <w:t>明确湖泊生态修复和保护要求，在相关规划的基础上，稳步实施退田还湖还湿、退渔还湖。加强水生生物资源养护，按照水生生物种类、生存特征及相关生境要求等，提出湖泊水生生物资源养护措施，提高水生生物多样性。釆用生态友好型理念开展湖泊治理与保护，严</w:t>
      </w:r>
      <w:r>
        <w:rPr>
          <w:rFonts w:cs="Times New Roman"/>
        </w:rPr>
        <w:lastRenderedPageBreak/>
        <w:t>格划定水生态空间与红线范围，加强湖泊生态岸坡建设，构建水陆结合区重要生态屏障，加强水土流失预防监督和综合整治，维护湖泊生态环境。完善湿地保护管理机制，加强湿地污染源控制，退圩还湿并从多方面修复湿地环境，以使其和自然状态相近，发挥其自然效益。</w:t>
      </w:r>
    </w:p>
    <w:p w:rsidR="000F6367" w:rsidRDefault="00033A9F">
      <w:pPr>
        <w:ind w:firstLine="560"/>
        <w:rPr>
          <w:rFonts w:cs="Times New Roman"/>
          <w:bCs/>
          <w:kern w:val="44"/>
        </w:rPr>
      </w:pPr>
      <w:r>
        <w:rPr>
          <w:rFonts w:cs="Times New Roman"/>
          <w:bCs/>
          <w:kern w:val="44"/>
        </w:rPr>
        <w:t>到</w:t>
      </w:r>
      <w:r>
        <w:rPr>
          <w:rFonts w:cs="Times New Roman"/>
          <w:bCs/>
          <w:kern w:val="44"/>
        </w:rPr>
        <w:t>2020</w:t>
      </w:r>
      <w:r>
        <w:rPr>
          <w:rFonts w:cs="Times New Roman"/>
          <w:bCs/>
          <w:kern w:val="44"/>
        </w:rPr>
        <w:t>年，初步完成湖泊湿地保护措施，到</w:t>
      </w:r>
      <w:r>
        <w:rPr>
          <w:rFonts w:cs="Times New Roman"/>
          <w:bCs/>
          <w:kern w:val="44"/>
        </w:rPr>
        <w:t>2021</w:t>
      </w:r>
      <w:r>
        <w:rPr>
          <w:rFonts w:cs="Times New Roman"/>
          <w:bCs/>
          <w:kern w:val="44"/>
        </w:rPr>
        <w:t>年，建立湿地保护和恢复示范工程</w:t>
      </w:r>
      <w:r>
        <w:rPr>
          <w:rFonts w:cs="Times New Roman" w:hint="eastAsia"/>
          <w:bCs/>
          <w:kern w:val="44"/>
        </w:rPr>
        <w:t>；</w:t>
      </w:r>
      <w:r>
        <w:rPr>
          <w:rFonts w:cs="Times New Roman"/>
          <w:bCs/>
          <w:kern w:val="44"/>
        </w:rPr>
        <w:t>到</w:t>
      </w:r>
      <w:r>
        <w:rPr>
          <w:rFonts w:cs="Times New Roman"/>
          <w:bCs/>
          <w:kern w:val="44"/>
        </w:rPr>
        <w:t>2020</w:t>
      </w:r>
      <w:r>
        <w:rPr>
          <w:rFonts w:cs="Times New Roman"/>
          <w:bCs/>
          <w:kern w:val="44"/>
        </w:rPr>
        <w:t>年，建立湖泊用水保障机制，逐步修复和保护湖泊的生态功能</w:t>
      </w:r>
      <w:r>
        <w:rPr>
          <w:rFonts w:cs="Times New Roman" w:hint="eastAsia"/>
          <w:bCs/>
          <w:kern w:val="44"/>
        </w:rPr>
        <w:t>；到</w:t>
      </w:r>
      <w:r>
        <w:rPr>
          <w:rFonts w:cs="Times New Roman"/>
          <w:bCs/>
          <w:kern w:val="44"/>
        </w:rPr>
        <w:t>2021</w:t>
      </w:r>
      <w:r>
        <w:rPr>
          <w:rFonts w:cs="Times New Roman"/>
          <w:bCs/>
          <w:kern w:val="44"/>
        </w:rPr>
        <w:t>年，城西湖水域的生态功能基本修复，逐步实现水生态系统良性循环。到</w:t>
      </w:r>
      <w:r>
        <w:rPr>
          <w:rFonts w:cs="Times New Roman"/>
          <w:bCs/>
          <w:kern w:val="44"/>
        </w:rPr>
        <w:t>2020</w:t>
      </w:r>
      <w:r>
        <w:rPr>
          <w:rFonts w:cs="Times New Roman"/>
          <w:bCs/>
          <w:kern w:val="44"/>
        </w:rPr>
        <w:t>年，</w:t>
      </w:r>
      <w:r>
        <w:rPr>
          <w:rFonts w:cs="Times New Roman" w:hint="eastAsia"/>
          <w:bCs/>
          <w:kern w:val="44"/>
        </w:rPr>
        <w:t>达到</w:t>
      </w:r>
      <w:r>
        <w:rPr>
          <w:rFonts w:cs="Times New Roman"/>
          <w:bCs/>
          <w:kern w:val="44"/>
        </w:rPr>
        <w:t>生态护坡比例</w:t>
      </w:r>
      <w:r>
        <w:rPr>
          <w:rFonts w:cs="Times New Roman" w:hint="eastAsia"/>
          <w:bCs/>
          <w:kern w:val="44"/>
        </w:rPr>
        <w:t>良好</w:t>
      </w:r>
      <w:r>
        <w:rPr>
          <w:rFonts w:cs="Times New Roman"/>
          <w:bCs/>
          <w:kern w:val="44"/>
        </w:rPr>
        <w:t>，到</w:t>
      </w:r>
      <w:r>
        <w:rPr>
          <w:rFonts w:cs="Times New Roman"/>
          <w:bCs/>
          <w:kern w:val="44"/>
        </w:rPr>
        <w:t>2021</w:t>
      </w:r>
      <w:r>
        <w:rPr>
          <w:rFonts w:cs="Times New Roman"/>
          <w:bCs/>
          <w:kern w:val="44"/>
        </w:rPr>
        <w:t>年，</w:t>
      </w:r>
      <w:r>
        <w:rPr>
          <w:rFonts w:cs="Times New Roman" w:hint="eastAsia"/>
          <w:bCs/>
          <w:kern w:val="44"/>
        </w:rPr>
        <w:t>生态护坡比例维持良好。</w:t>
      </w:r>
    </w:p>
    <w:p w:rsidR="000F6367" w:rsidRDefault="00033A9F">
      <w:pPr>
        <w:keepLines/>
        <w:spacing w:line="480" w:lineRule="auto"/>
        <w:ind w:firstLineChars="0" w:firstLine="0"/>
        <w:jc w:val="left"/>
        <w:outlineLvl w:val="2"/>
        <w:rPr>
          <w:rFonts w:eastAsia="黑体" w:cs="Times New Roman"/>
          <w:b/>
          <w:bCs/>
          <w:kern w:val="44"/>
          <w:szCs w:val="32"/>
        </w:rPr>
      </w:pPr>
      <w:bookmarkStart w:id="131" w:name="_Toc40361858"/>
      <w:r>
        <w:rPr>
          <w:rFonts w:eastAsia="黑体" w:cs="Times New Roman"/>
          <w:b/>
          <w:bCs/>
          <w:kern w:val="44"/>
          <w:szCs w:val="32"/>
        </w:rPr>
        <w:t>3.3.2</w:t>
      </w:r>
      <w:r>
        <w:rPr>
          <w:rFonts w:eastAsia="黑体" w:cs="Times New Roman"/>
          <w:b/>
          <w:bCs/>
          <w:kern w:val="44"/>
          <w:szCs w:val="32"/>
        </w:rPr>
        <w:t>保护任务</w:t>
      </w:r>
      <w:bookmarkEnd w:id="129"/>
      <w:bookmarkEnd w:id="130"/>
      <w:bookmarkEnd w:id="131"/>
    </w:p>
    <w:p w:rsidR="000F6367" w:rsidRDefault="00033A9F">
      <w:pPr>
        <w:ind w:firstLine="562"/>
        <w:rPr>
          <w:rFonts w:cs="Times New Roman"/>
          <w:b/>
          <w:szCs w:val="28"/>
        </w:rPr>
      </w:pPr>
      <w:r>
        <w:rPr>
          <w:rFonts w:cs="Times New Roman" w:hint="eastAsia"/>
          <w:b/>
          <w:szCs w:val="28"/>
        </w:rPr>
        <w:t>（一）严格湖泊水域空间管控</w:t>
      </w:r>
    </w:p>
    <w:p w:rsidR="000F6367" w:rsidRDefault="00033A9F">
      <w:pPr>
        <w:ind w:firstLine="560"/>
        <w:rPr>
          <w:rFonts w:cs="Times New Roman"/>
          <w:szCs w:val="28"/>
        </w:rPr>
      </w:pPr>
      <w:r>
        <w:rPr>
          <w:rFonts w:cs="Times New Roman" w:hint="eastAsia"/>
          <w:szCs w:val="28"/>
        </w:rPr>
        <w:t>依照《安徽省湖泊管理保护条例》和有关水利工程管理规定，科学划定湖泊管理范围和保护范围，设立保护标志，严格控制开发利用行为，依法落实相关管控措施。严禁以任何形式围垦湖泊、违法占用湖泊水域。严格控制涉湖项目建设，确需建设的重大项目和民生工程，要对工程建设方案进行科学论证，采取科学合理的恢复和补救措施，最大限度减少对湖泊的不利影响。严格控制在湖区围网养殖。</w:t>
      </w:r>
    </w:p>
    <w:p w:rsidR="000F6367" w:rsidRDefault="00033A9F">
      <w:pPr>
        <w:ind w:firstLine="562"/>
        <w:rPr>
          <w:rFonts w:cs="Times New Roman"/>
          <w:b/>
          <w:szCs w:val="28"/>
        </w:rPr>
      </w:pPr>
      <w:r>
        <w:rPr>
          <w:rFonts w:cs="Times New Roman" w:hint="eastAsia"/>
          <w:b/>
          <w:szCs w:val="28"/>
        </w:rPr>
        <w:t>（二）强化湖泊岸线管理保护</w:t>
      </w:r>
    </w:p>
    <w:p w:rsidR="000F6367" w:rsidRDefault="00033A9F">
      <w:pPr>
        <w:ind w:firstLine="560"/>
        <w:rPr>
          <w:rFonts w:cs="Times New Roman"/>
          <w:szCs w:val="28"/>
        </w:rPr>
      </w:pPr>
      <w:r>
        <w:rPr>
          <w:rFonts w:cs="Times New Roman" w:hint="eastAsia"/>
          <w:szCs w:val="28"/>
        </w:rPr>
        <w:t>加强湖泊保护规划管理，合理划分保护区、保留区、控制利用区、可开发利用区，明确分区管理保护要求，强化岸线用途管制和节约集约利用，严格控制开发利用强度，最大程度保持湖泊岸线自然形态。强化沿湖土地开发利用和产业布局管控，并与岸线分区要求相衔接。</w:t>
      </w:r>
    </w:p>
    <w:p w:rsidR="000F6367" w:rsidRDefault="00033A9F">
      <w:pPr>
        <w:ind w:firstLine="562"/>
        <w:rPr>
          <w:rFonts w:cs="Times New Roman"/>
          <w:b/>
          <w:szCs w:val="28"/>
        </w:rPr>
      </w:pPr>
      <w:r>
        <w:rPr>
          <w:rFonts w:cs="Times New Roman" w:hint="eastAsia"/>
          <w:b/>
          <w:szCs w:val="28"/>
        </w:rPr>
        <w:lastRenderedPageBreak/>
        <w:t>（三）加强湖泊水资源保护和水污染防治</w:t>
      </w:r>
    </w:p>
    <w:p w:rsidR="000F6367" w:rsidRDefault="00033A9F">
      <w:pPr>
        <w:ind w:firstLine="560"/>
        <w:rPr>
          <w:rFonts w:cs="Times New Roman"/>
          <w:szCs w:val="28"/>
        </w:rPr>
      </w:pPr>
      <w:r>
        <w:rPr>
          <w:rFonts w:cs="Times New Roman" w:hint="eastAsia"/>
          <w:szCs w:val="28"/>
        </w:rPr>
        <w:t>落实污染物达标排放要求，严格按照限制排污总量控制入湖污染物总量、设置并依法监管入湖排污口。入湖污染物总量超过水功能区限制排污总量的湖泊，制定实施限期整治方案，明确年度入湖污染物削减量，逐步改善湖泊水质，减轻湖泊富营养化程度。严格落实排污许可证制度，将治理任务落实到湖泊汇水范围内各排污单位，加强对湖区周边及入湖河流工矿企业污染、城镇生活污染、畜禽养殖污染、农业面源污染、内源污染等综合防治。加大湖泊汇水范围内污水管网建设，提高污水收集处理能力，全面推行雨污分流，依法取缔非法设置的入湖排污口，严厉打击废污水直接入湖和垃圾倾倒等违法行为。</w:t>
      </w:r>
    </w:p>
    <w:p w:rsidR="000F6367" w:rsidRDefault="00033A9F">
      <w:pPr>
        <w:ind w:firstLine="562"/>
        <w:rPr>
          <w:rFonts w:cs="Times New Roman"/>
          <w:b/>
          <w:szCs w:val="28"/>
        </w:rPr>
      </w:pPr>
      <w:r>
        <w:rPr>
          <w:rFonts w:cs="Times New Roman" w:hint="eastAsia"/>
          <w:b/>
          <w:szCs w:val="28"/>
        </w:rPr>
        <w:t>（四）加大湖泊水环境综合整治力度</w:t>
      </w:r>
    </w:p>
    <w:p w:rsidR="000F6367" w:rsidRDefault="00033A9F">
      <w:pPr>
        <w:ind w:firstLine="560"/>
      </w:pPr>
      <w:r>
        <w:rPr>
          <w:rFonts w:hint="eastAsia"/>
        </w:rPr>
        <w:t>强化水环境质量目标管理，按照水功能区确定水体的水质保护目标，依法清理河湖内违法建筑和排污口。加强河湖综合整治，推进水环境治理网格化和信息化建设，建立健全水环境风险评估排查、预警预报与相应机制。以生活污水处理、生活垃圾处理为重点，综合整治农村水环境，推进美丽乡村建设，改善城西湖水环境。</w:t>
      </w:r>
    </w:p>
    <w:p w:rsidR="000F6367" w:rsidRDefault="00033A9F">
      <w:pPr>
        <w:ind w:firstLine="562"/>
        <w:rPr>
          <w:rFonts w:cs="Times New Roman"/>
          <w:b/>
          <w:szCs w:val="28"/>
        </w:rPr>
      </w:pPr>
      <w:r>
        <w:rPr>
          <w:rFonts w:cs="Times New Roman" w:hint="eastAsia"/>
          <w:b/>
          <w:szCs w:val="28"/>
        </w:rPr>
        <w:t>（五）开展湖泊生态治理与修复</w:t>
      </w:r>
    </w:p>
    <w:p w:rsidR="000F6367" w:rsidRDefault="00033A9F">
      <w:pPr>
        <w:ind w:firstLine="560"/>
        <w:rPr>
          <w:rFonts w:cs="Times New Roman"/>
          <w:szCs w:val="28"/>
        </w:rPr>
      </w:pPr>
      <w:r>
        <w:rPr>
          <w:rFonts w:cs="Times New Roman" w:hint="eastAsia"/>
          <w:szCs w:val="28"/>
        </w:rPr>
        <w:t>实施湖泊健康评估，加大对生态环境良好湖泊的严格保护，加强湖泊水资源调控，建立河湖生态水量保障机制，进一步提升湖泊生态功能和健康水平。积极有序推进生态恶化湖泊的治理与修复，加快实施退田还湖还湿、退渔还湖，拆除违法筑坝拦汊，逐步恢复河湖水系的自然连通。加强对湖泊水生生物保护，科学开展增殖放流，提高生</w:t>
      </w:r>
      <w:r>
        <w:rPr>
          <w:rFonts w:cs="Times New Roman" w:hint="eastAsia"/>
          <w:szCs w:val="28"/>
        </w:rPr>
        <w:lastRenderedPageBreak/>
        <w:t>物多样性，禁止猎捕、杀害国家和省重点保护野生动物，禁止侵占或者破坏野生植物及其生长环境，禁止引进具有危害性质的外来动植物。因地制宜推进湖泊生态岸线建设、滨湖绿化带建设、沿湖湿地公园和水生生物保护区建设。</w:t>
      </w:r>
    </w:p>
    <w:p w:rsidR="000F6367" w:rsidRDefault="00033A9F">
      <w:pPr>
        <w:ind w:firstLine="562"/>
        <w:rPr>
          <w:rFonts w:cs="Times New Roman"/>
          <w:b/>
          <w:szCs w:val="28"/>
        </w:rPr>
      </w:pPr>
      <w:r>
        <w:rPr>
          <w:rFonts w:cs="Times New Roman" w:hint="eastAsia"/>
          <w:b/>
          <w:szCs w:val="28"/>
        </w:rPr>
        <w:t>（六）健全湖泊执法监管机制</w:t>
      </w:r>
    </w:p>
    <w:p w:rsidR="000F6367" w:rsidRDefault="00033A9F">
      <w:pPr>
        <w:ind w:firstLine="560"/>
        <w:rPr>
          <w:rFonts w:cs="Times New Roman"/>
          <w:szCs w:val="28"/>
        </w:rPr>
      </w:pPr>
      <w:r>
        <w:rPr>
          <w:rFonts w:cs="Times New Roman" w:hint="eastAsia"/>
          <w:szCs w:val="28"/>
        </w:rPr>
        <w:t>建立健全湖泊、入湖河流所在行政区域的多部门联合执法机制，落实湖泊管理保护执法监管责任主体、人员、设备和经费，完善行政执法与刑事司法衔接机制，严厉打击涉湖泊违法违规行为。坚决清理整治围垦湖泊、侵占水域以及非法排污、养殖、设障、捕捞、取用水等活动。集中整治湖泊岸线乱占滥用、多占少用、占而不用等突出问题。建立日常监管巡查制度，实行湖泊动态监管。</w:t>
      </w:r>
    </w:p>
    <w:p w:rsidR="000F6367" w:rsidRDefault="00033A9F">
      <w:pPr>
        <w:keepNext/>
        <w:keepLines/>
        <w:pageBreakBefore/>
        <w:spacing w:line="480" w:lineRule="auto"/>
        <w:ind w:firstLineChars="0" w:firstLine="0"/>
        <w:jc w:val="center"/>
        <w:outlineLvl w:val="0"/>
        <w:rPr>
          <w:rFonts w:eastAsia="黑体" w:cs="Times New Roman"/>
          <w:b/>
          <w:bCs/>
          <w:kern w:val="44"/>
          <w:sz w:val="32"/>
          <w:szCs w:val="44"/>
        </w:rPr>
      </w:pPr>
      <w:bookmarkStart w:id="132" w:name="_Toc522135447"/>
      <w:bookmarkStart w:id="133" w:name="_Toc533521669"/>
      <w:bookmarkStart w:id="134" w:name="_Toc40361859"/>
      <w:bookmarkStart w:id="135" w:name="_Toc487554688"/>
      <w:r>
        <w:rPr>
          <w:rFonts w:eastAsia="黑体" w:cs="Times New Roman" w:hint="eastAsia"/>
          <w:b/>
          <w:bCs/>
          <w:kern w:val="44"/>
          <w:sz w:val="32"/>
          <w:szCs w:val="44"/>
        </w:rPr>
        <w:lastRenderedPageBreak/>
        <w:t>第四章</w:t>
      </w:r>
      <w:r>
        <w:rPr>
          <w:rFonts w:eastAsia="黑体" w:cs="Times New Roman"/>
          <w:b/>
          <w:bCs/>
          <w:kern w:val="44"/>
          <w:sz w:val="32"/>
          <w:szCs w:val="44"/>
        </w:rPr>
        <w:t>河湖治理与保护方案</w:t>
      </w:r>
      <w:bookmarkEnd w:id="132"/>
      <w:bookmarkEnd w:id="133"/>
      <w:bookmarkEnd w:id="134"/>
    </w:p>
    <w:p w:rsidR="000F6367" w:rsidRDefault="00033A9F">
      <w:pPr>
        <w:keepLines/>
        <w:spacing w:line="480" w:lineRule="auto"/>
        <w:ind w:firstLineChars="0" w:firstLine="0"/>
        <w:jc w:val="left"/>
        <w:outlineLvl w:val="1"/>
        <w:rPr>
          <w:rFonts w:eastAsia="黑体" w:cs="Times New Roman"/>
          <w:b/>
          <w:bCs/>
          <w:kern w:val="44"/>
          <w:sz w:val="30"/>
          <w:szCs w:val="32"/>
        </w:rPr>
      </w:pPr>
      <w:bookmarkStart w:id="136" w:name="_Toc533521670"/>
      <w:bookmarkStart w:id="137" w:name="_Toc40361860"/>
      <w:bookmarkStart w:id="138" w:name="OLE_LINK1"/>
      <w:bookmarkEnd w:id="135"/>
      <w:r>
        <w:rPr>
          <w:rFonts w:eastAsia="黑体" w:cs="Times New Roman"/>
          <w:b/>
          <w:bCs/>
          <w:kern w:val="44"/>
          <w:sz w:val="30"/>
          <w:szCs w:val="32"/>
        </w:rPr>
        <w:t>4.</w:t>
      </w:r>
      <w:r>
        <w:rPr>
          <w:rFonts w:eastAsia="黑体" w:cs="Times New Roman" w:hint="eastAsia"/>
          <w:b/>
          <w:bCs/>
          <w:kern w:val="44"/>
          <w:sz w:val="30"/>
          <w:szCs w:val="32"/>
        </w:rPr>
        <w:t>1</w:t>
      </w:r>
      <w:r>
        <w:rPr>
          <w:rFonts w:eastAsia="黑体" w:cs="Times New Roman" w:hint="eastAsia"/>
          <w:b/>
          <w:bCs/>
          <w:kern w:val="44"/>
          <w:sz w:val="30"/>
          <w:szCs w:val="32"/>
        </w:rPr>
        <w:t>湖泊水域空间管控</w:t>
      </w:r>
      <w:bookmarkEnd w:id="136"/>
      <w:bookmarkEnd w:id="137"/>
    </w:p>
    <w:p w:rsidR="000F6367" w:rsidRDefault="00033A9F">
      <w:pPr>
        <w:keepLines/>
        <w:spacing w:line="480" w:lineRule="auto"/>
        <w:ind w:firstLineChars="0" w:firstLine="0"/>
        <w:jc w:val="left"/>
        <w:outlineLvl w:val="2"/>
        <w:rPr>
          <w:rFonts w:eastAsia="黑体" w:cs="Times New Roman"/>
          <w:b/>
          <w:bCs/>
          <w:kern w:val="44"/>
          <w:szCs w:val="32"/>
        </w:rPr>
      </w:pPr>
      <w:bookmarkStart w:id="139" w:name="_Toc40361861"/>
      <w:bookmarkStart w:id="140" w:name="_Toc533521671"/>
      <w:r>
        <w:rPr>
          <w:rFonts w:eastAsia="黑体" w:cs="Times New Roman"/>
          <w:b/>
          <w:bCs/>
          <w:kern w:val="44"/>
          <w:szCs w:val="32"/>
        </w:rPr>
        <w:t>4.1.1</w:t>
      </w:r>
      <w:r>
        <w:rPr>
          <w:rFonts w:eastAsia="黑体" w:cs="Times New Roman" w:hint="eastAsia"/>
          <w:b/>
          <w:bCs/>
          <w:kern w:val="44"/>
          <w:szCs w:val="32"/>
        </w:rPr>
        <w:t>水域岸线划界登记</w:t>
      </w:r>
      <w:bookmarkEnd w:id="139"/>
      <w:bookmarkEnd w:id="140"/>
    </w:p>
    <w:p w:rsidR="000F6367" w:rsidRDefault="00033A9F">
      <w:pPr>
        <w:ind w:firstLine="560"/>
        <w:rPr>
          <w:rFonts w:cs="Times New Roman"/>
        </w:rPr>
      </w:pPr>
      <w:r>
        <w:rPr>
          <w:rFonts w:cs="Times New Roman" w:hint="eastAsia"/>
        </w:rPr>
        <w:t>城西湖水域岸线登记和水利工程确权划界工作由霍邱县水利局牵头，霍邱县自然资源和规划局等部门积极配合，根据《六安市河湖</w:t>
      </w:r>
      <w:bookmarkStart w:id="141" w:name="_Hlk40360230"/>
      <w:r>
        <w:rPr>
          <w:rFonts w:cs="Times New Roman" w:hint="eastAsia"/>
        </w:rPr>
        <w:t>管理范围和国有水利工程管理与保护范围划界</w:t>
      </w:r>
      <w:bookmarkEnd w:id="141"/>
      <w:r>
        <w:rPr>
          <w:rFonts w:cs="Times New Roman" w:hint="eastAsia"/>
        </w:rPr>
        <w:t>确权登记工作方案》，依据《安徽省湖泊保护条例》、《堤防工程管理设计规范》等技术标准及工程审批文件，准确划定河湖和水利工程管理范围，明确管理界线，设立界桩标志，办理土地权属登记手续，建立信息共享系统，健全范围明确、权属清晰、责任落实的城西湖河湖和水利工程管理与保护体系。要求</w:t>
      </w:r>
      <w:r>
        <w:rPr>
          <w:rFonts w:cs="Times New Roman" w:hint="eastAsia"/>
        </w:rPr>
        <w:t>2019</w:t>
      </w:r>
      <w:r>
        <w:rPr>
          <w:rFonts w:cs="Times New Roman" w:hint="eastAsia"/>
        </w:rPr>
        <w:t>年底前，各县区完成所管河湖管理范围和国有水利工程的管理与保护范围划界工作。</w:t>
      </w:r>
    </w:p>
    <w:p w:rsidR="000F6367" w:rsidRDefault="00033A9F">
      <w:pPr>
        <w:ind w:firstLine="560"/>
        <w:rPr>
          <w:rFonts w:cs="Times New Roman"/>
        </w:rPr>
      </w:pPr>
      <w:r>
        <w:rPr>
          <w:rFonts w:cs="Times New Roman" w:hint="eastAsia"/>
        </w:rPr>
        <w:t>湖泊具有重要的资源功能和生态功能，是洪水的通道、水资源的载体、生态环境的重要组成部分。河湖管理涉及水域、岸线、排污口设置、涉河建设项目等方面，是水利社会管理的核心内容。城西湖水域岸线划界及水利工程确权是依法保护水域和水利工程的重要措施</w:t>
      </w:r>
      <w:r>
        <w:rPr>
          <w:rFonts w:ascii="宋体" w:hAnsi="宋体" w:cs="Times New Roman" w:hint="eastAsia"/>
        </w:rPr>
        <w:t>,是</w:t>
      </w:r>
      <w:r>
        <w:rPr>
          <w:rFonts w:cs="Times New Roman" w:hint="eastAsia"/>
        </w:rPr>
        <w:t>加强水域管理的一项基础性工作。安徽省、六安市及各县（区）河道（湖泊）及水利工程划界依据见表</w:t>
      </w:r>
      <w:r>
        <w:rPr>
          <w:rFonts w:cs="Times New Roman" w:hint="eastAsia"/>
        </w:rPr>
        <w:t>4</w:t>
      </w:r>
      <w:r>
        <w:rPr>
          <w:rFonts w:cs="Times New Roman"/>
        </w:rPr>
        <w:t>.1-1</w:t>
      </w:r>
      <w:r>
        <w:rPr>
          <w:rFonts w:cs="Times New Roman" w:hint="eastAsia"/>
        </w:rPr>
        <w:t>。</w:t>
      </w:r>
    </w:p>
    <w:p w:rsidR="000F6367" w:rsidRDefault="00033A9F">
      <w:pPr>
        <w:ind w:firstLineChars="0" w:firstLine="0"/>
        <w:rPr>
          <w:rFonts w:cs="Times New Roman"/>
        </w:rPr>
        <w:sectPr w:rsidR="000F6367">
          <w:footerReference w:type="default" r:id="rId58"/>
          <w:pgSz w:w="11906" w:h="16838"/>
          <w:pgMar w:top="1440" w:right="1800" w:bottom="1440" w:left="1800" w:header="851" w:footer="992" w:gutter="0"/>
          <w:pgNumType w:start="1"/>
          <w:cols w:space="425"/>
          <w:docGrid w:type="lines" w:linePitch="312"/>
        </w:sectPr>
      </w:pPr>
      <w:r>
        <w:rPr>
          <w:rFonts w:cs="Times New Roman"/>
        </w:rPr>
        <w:br w:type="page"/>
      </w:r>
    </w:p>
    <w:p w:rsidR="000F6367" w:rsidRDefault="00033A9F">
      <w:pPr>
        <w:ind w:firstLineChars="0" w:firstLine="0"/>
        <w:jc w:val="center"/>
        <w:rPr>
          <w:rFonts w:cs="Times New Roman"/>
        </w:rPr>
      </w:pPr>
      <w:r>
        <w:rPr>
          <w:rFonts w:cs="Times New Roman" w:hint="eastAsia"/>
          <w:b/>
          <w:sz w:val="21"/>
          <w:szCs w:val="21"/>
        </w:rPr>
        <w:lastRenderedPageBreak/>
        <w:t>表</w:t>
      </w:r>
      <w:r>
        <w:rPr>
          <w:rFonts w:cs="Times New Roman" w:hint="eastAsia"/>
          <w:b/>
          <w:sz w:val="21"/>
          <w:szCs w:val="21"/>
        </w:rPr>
        <w:t xml:space="preserve">4.1-1  </w:t>
      </w:r>
      <w:r>
        <w:rPr>
          <w:rFonts w:cs="Times New Roman" w:hint="eastAsia"/>
          <w:b/>
          <w:sz w:val="21"/>
          <w:szCs w:val="21"/>
        </w:rPr>
        <w:t>城西湖河湖及水利工程蓝线划定依据</w:t>
      </w:r>
    </w:p>
    <w:tbl>
      <w:tblPr>
        <w:tblStyle w:val="ac"/>
        <w:tblW w:w="13948" w:type="dxa"/>
        <w:tblInd w:w="-5" w:type="dxa"/>
        <w:tblLayout w:type="fixed"/>
        <w:tblLook w:val="04A0"/>
      </w:tblPr>
      <w:tblGrid>
        <w:gridCol w:w="567"/>
        <w:gridCol w:w="1134"/>
        <w:gridCol w:w="5670"/>
        <w:gridCol w:w="1701"/>
        <w:gridCol w:w="2127"/>
        <w:gridCol w:w="2126"/>
        <w:gridCol w:w="623"/>
      </w:tblGrid>
      <w:tr w:rsidR="000F6367">
        <w:trPr>
          <w:tblHeader/>
        </w:trPr>
        <w:tc>
          <w:tcPr>
            <w:tcW w:w="567" w:type="dxa"/>
            <w:vAlign w:val="center"/>
          </w:tcPr>
          <w:p w:rsidR="000F6367" w:rsidRDefault="00033A9F">
            <w:pPr>
              <w:spacing w:line="240" w:lineRule="auto"/>
              <w:ind w:firstLineChars="0" w:firstLine="0"/>
              <w:jc w:val="center"/>
              <w:rPr>
                <w:rFonts w:cs="Times New Roman"/>
                <w:b/>
                <w:sz w:val="21"/>
                <w:szCs w:val="21"/>
              </w:rPr>
            </w:pPr>
            <w:r>
              <w:rPr>
                <w:rFonts w:cs="Times New Roman"/>
                <w:b/>
                <w:kern w:val="0"/>
                <w:sz w:val="21"/>
                <w:szCs w:val="21"/>
                <w:lang/>
              </w:rPr>
              <w:t>序号</w:t>
            </w:r>
          </w:p>
        </w:tc>
        <w:tc>
          <w:tcPr>
            <w:tcW w:w="1134" w:type="dxa"/>
            <w:vAlign w:val="center"/>
          </w:tcPr>
          <w:p w:rsidR="000F6367" w:rsidRDefault="00033A9F">
            <w:pPr>
              <w:spacing w:line="240" w:lineRule="auto"/>
              <w:ind w:firstLineChars="0" w:firstLine="0"/>
              <w:jc w:val="center"/>
              <w:rPr>
                <w:rFonts w:cs="Times New Roman"/>
                <w:b/>
                <w:sz w:val="21"/>
                <w:szCs w:val="21"/>
              </w:rPr>
            </w:pPr>
            <w:r>
              <w:rPr>
                <w:rFonts w:cs="Times New Roman"/>
                <w:b/>
                <w:kern w:val="0"/>
                <w:sz w:val="21"/>
                <w:szCs w:val="21"/>
                <w:lang/>
              </w:rPr>
              <w:t>名称</w:t>
            </w:r>
          </w:p>
        </w:tc>
        <w:tc>
          <w:tcPr>
            <w:tcW w:w="5670" w:type="dxa"/>
            <w:vAlign w:val="center"/>
          </w:tcPr>
          <w:p w:rsidR="000F6367" w:rsidRDefault="00033A9F">
            <w:pPr>
              <w:spacing w:line="240" w:lineRule="auto"/>
              <w:ind w:firstLineChars="0" w:firstLine="0"/>
              <w:jc w:val="center"/>
              <w:rPr>
                <w:rFonts w:cs="Times New Roman"/>
                <w:b/>
                <w:sz w:val="21"/>
                <w:szCs w:val="21"/>
              </w:rPr>
            </w:pPr>
            <w:r>
              <w:rPr>
                <w:rFonts w:cs="Times New Roman"/>
                <w:b/>
                <w:kern w:val="0"/>
                <w:sz w:val="21"/>
                <w:szCs w:val="21"/>
                <w:lang/>
              </w:rPr>
              <w:t>安徽省水工程管理和保护条例（</w:t>
            </w:r>
            <w:r>
              <w:rPr>
                <w:rFonts w:cs="Times New Roman"/>
                <w:b/>
                <w:kern w:val="0"/>
                <w:sz w:val="21"/>
                <w:szCs w:val="21"/>
                <w:lang/>
              </w:rPr>
              <w:t>2005</w:t>
            </w:r>
            <w:r>
              <w:rPr>
                <w:rFonts w:cs="Times New Roman"/>
                <w:b/>
                <w:kern w:val="0"/>
                <w:sz w:val="21"/>
                <w:szCs w:val="21"/>
                <w:lang/>
              </w:rPr>
              <w:t>）</w:t>
            </w:r>
          </w:p>
        </w:tc>
        <w:tc>
          <w:tcPr>
            <w:tcW w:w="1701" w:type="dxa"/>
            <w:vAlign w:val="center"/>
          </w:tcPr>
          <w:p w:rsidR="000F6367" w:rsidRDefault="00033A9F">
            <w:pPr>
              <w:spacing w:line="240" w:lineRule="auto"/>
              <w:ind w:firstLineChars="0" w:firstLine="0"/>
              <w:jc w:val="center"/>
              <w:rPr>
                <w:rFonts w:cs="Times New Roman"/>
                <w:b/>
                <w:sz w:val="21"/>
                <w:szCs w:val="21"/>
              </w:rPr>
            </w:pPr>
            <w:r>
              <w:rPr>
                <w:rFonts w:cs="Times New Roman"/>
                <w:b/>
                <w:kern w:val="0"/>
                <w:sz w:val="21"/>
                <w:szCs w:val="21"/>
                <w:lang/>
              </w:rPr>
              <w:t>六安市水利工程管理办法</w:t>
            </w:r>
          </w:p>
        </w:tc>
        <w:tc>
          <w:tcPr>
            <w:tcW w:w="2127" w:type="dxa"/>
            <w:vAlign w:val="center"/>
          </w:tcPr>
          <w:p w:rsidR="000F6367" w:rsidRDefault="00033A9F">
            <w:pPr>
              <w:spacing w:line="240" w:lineRule="auto"/>
              <w:ind w:firstLineChars="0" w:firstLine="0"/>
              <w:jc w:val="center"/>
              <w:rPr>
                <w:rFonts w:cs="Times New Roman"/>
                <w:b/>
                <w:sz w:val="21"/>
                <w:szCs w:val="21"/>
              </w:rPr>
            </w:pPr>
            <w:r>
              <w:rPr>
                <w:rFonts w:cs="Times New Roman"/>
                <w:b/>
                <w:kern w:val="0"/>
                <w:sz w:val="21"/>
                <w:szCs w:val="21"/>
                <w:lang/>
              </w:rPr>
              <w:t>划界依据</w:t>
            </w:r>
            <w:r>
              <w:rPr>
                <w:rFonts w:cs="Times New Roman" w:hint="eastAsia"/>
                <w:b/>
                <w:kern w:val="0"/>
                <w:sz w:val="21"/>
                <w:szCs w:val="21"/>
                <w:lang/>
              </w:rPr>
              <w:t>参考（管理范围）</w:t>
            </w:r>
          </w:p>
        </w:tc>
        <w:tc>
          <w:tcPr>
            <w:tcW w:w="2126" w:type="dxa"/>
            <w:vAlign w:val="center"/>
          </w:tcPr>
          <w:p w:rsidR="000F6367" w:rsidRDefault="00033A9F">
            <w:pPr>
              <w:spacing w:line="240" w:lineRule="auto"/>
              <w:ind w:firstLineChars="0" w:firstLine="0"/>
              <w:jc w:val="center"/>
              <w:rPr>
                <w:rFonts w:cs="Times New Roman"/>
                <w:b/>
                <w:sz w:val="21"/>
                <w:szCs w:val="21"/>
              </w:rPr>
            </w:pPr>
            <w:r>
              <w:rPr>
                <w:rFonts w:cs="Times New Roman" w:hint="eastAsia"/>
                <w:b/>
                <w:sz w:val="21"/>
                <w:szCs w:val="21"/>
              </w:rPr>
              <w:t>划界依据参考（保护范围）</w:t>
            </w:r>
          </w:p>
        </w:tc>
        <w:tc>
          <w:tcPr>
            <w:tcW w:w="623" w:type="dxa"/>
            <w:vAlign w:val="center"/>
          </w:tcPr>
          <w:p w:rsidR="000F6367" w:rsidRDefault="00033A9F">
            <w:pPr>
              <w:spacing w:line="240" w:lineRule="auto"/>
              <w:ind w:firstLineChars="0" w:firstLine="0"/>
              <w:jc w:val="center"/>
              <w:rPr>
                <w:rFonts w:cs="Times New Roman"/>
                <w:b/>
                <w:sz w:val="21"/>
                <w:szCs w:val="21"/>
              </w:rPr>
            </w:pPr>
            <w:r>
              <w:rPr>
                <w:rFonts w:cs="Times New Roman"/>
                <w:b/>
                <w:kern w:val="0"/>
                <w:sz w:val="21"/>
                <w:szCs w:val="21"/>
                <w:lang/>
              </w:rPr>
              <w:t>备注</w:t>
            </w:r>
          </w:p>
        </w:tc>
      </w:tr>
      <w:tr w:rsidR="000F6367">
        <w:tc>
          <w:tcPr>
            <w:tcW w:w="567"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1</w:t>
            </w:r>
          </w:p>
        </w:tc>
        <w:tc>
          <w:tcPr>
            <w:tcW w:w="1134"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有堤防的河道（湖泊）</w:t>
            </w:r>
          </w:p>
        </w:tc>
        <w:tc>
          <w:tcPr>
            <w:tcW w:w="5670"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《安徽省水工程管理和保护条例》第十七条（一）、安徽省实施《中华人民共和国河道管理条例》办法第二十三条：有堤防的河道</w:t>
            </w:r>
            <w:r>
              <w:rPr>
                <w:rFonts w:cs="Times New Roman"/>
                <w:kern w:val="0"/>
                <w:sz w:val="21"/>
                <w:szCs w:val="21"/>
                <w:lang/>
              </w:rPr>
              <w:t>(</w:t>
            </w:r>
            <w:r>
              <w:rPr>
                <w:rFonts w:cs="Times New Roman"/>
                <w:kern w:val="0"/>
                <w:sz w:val="21"/>
                <w:szCs w:val="21"/>
                <w:lang/>
              </w:rPr>
              <w:t>含湖泊</w:t>
            </w:r>
            <w:r>
              <w:rPr>
                <w:rFonts w:cs="Times New Roman"/>
                <w:kern w:val="0"/>
                <w:sz w:val="21"/>
                <w:szCs w:val="21"/>
                <w:lang/>
              </w:rPr>
              <w:t>)</w:t>
            </w:r>
            <w:r>
              <w:rPr>
                <w:rFonts w:cs="Times New Roman"/>
                <w:kern w:val="0"/>
                <w:sz w:val="21"/>
                <w:szCs w:val="21"/>
                <w:lang/>
              </w:rPr>
              <w:t>的管理范围为两岸堤防之间的水域、沙洲、滩地</w:t>
            </w:r>
            <w:r>
              <w:rPr>
                <w:rFonts w:cs="Times New Roman"/>
                <w:kern w:val="0"/>
                <w:sz w:val="21"/>
                <w:szCs w:val="21"/>
                <w:lang/>
              </w:rPr>
              <w:t>(</w:t>
            </w:r>
            <w:r>
              <w:rPr>
                <w:rFonts w:cs="Times New Roman"/>
                <w:kern w:val="0"/>
                <w:sz w:val="21"/>
                <w:szCs w:val="21"/>
                <w:lang/>
              </w:rPr>
              <w:t>包括可耕地</w:t>
            </w:r>
            <w:r>
              <w:rPr>
                <w:rFonts w:cs="Times New Roman"/>
                <w:kern w:val="0"/>
                <w:sz w:val="21"/>
                <w:szCs w:val="21"/>
                <w:lang/>
              </w:rPr>
              <w:t>)</w:t>
            </w:r>
            <w:r>
              <w:rPr>
                <w:rFonts w:cs="Times New Roman"/>
                <w:kern w:val="0"/>
                <w:sz w:val="21"/>
                <w:szCs w:val="21"/>
                <w:lang/>
              </w:rPr>
              <w:t>、行洪区、两岸堤防及护堤地。《安徽省水工程管理和保护条例》第十七条（二）：（</w:t>
            </w:r>
            <w:r>
              <w:rPr>
                <w:rFonts w:cs="Times New Roman"/>
                <w:kern w:val="0"/>
                <w:sz w:val="21"/>
                <w:szCs w:val="21"/>
                <w:lang/>
              </w:rPr>
              <w:t>2</w:t>
            </w:r>
            <w:r>
              <w:rPr>
                <w:rFonts w:cs="Times New Roman"/>
                <w:kern w:val="0"/>
                <w:sz w:val="21"/>
                <w:szCs w:val="21"/>
                <w:lang/>
              </w:rPr>
              <w:t>）其他河道堤防的护堤地，临水侧和背水侧均不得窄于</w:t>
            </w:r>
            <w:r>
              <w:rPr>
                <w:rFonts w:cs="Times New Roman"/>
                <w:kern w:val="0"/>
                <w:sz w:val="21"/>
                <w:szCs w:val="21"/>
                <w:lang/>
              </w:rPr>
              <w:t>10</w:t>
            </w:r>
            <w:r>
              <w:rPr>
                <w:rFonts w:cs="Times New Roman"/>
                <w:kern w:val="0"/>
                <w:sz w:val="21"/>
                <w:szCs w:val="21"/>
                <w:lang/>
              </w:rPr>
              <w:t>米。</w:t>
            </w:r>
          </w:p>
        </w:tc>
        <w:tc>
          <w:tcPr>
            <w:tcW w:w="1701"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由市人民政府根据实际情况作出规定</w:t>
            </w:r>
          </w:p>
        </w:tc>
        <w:tc>
          <w:tcPr>
            <w:tcW w:w="2127" w:type="dxa"/>
            <w:vAlign w:val="center"/>
          </w:tcPr>
          <w:p w:rsidR="000F6367" w:rsidRDefault="00033A9F">
            <w:pPr>
              <w:spacing w:line="240" w:lineRule="auto"/>
              <w:ind w:firstLineChars="0" w:firstLine="0"/>
              <w:jc w:val="center"/>
              <w:rPr>
                <w:rFonts w:cs="Times New Roman"/>
                <w:sz w:val="21"/>
                <w:szCs w:val="21"/>
              </w:rPr>
            </w:pPr>
            <w:r>
              <w:rPr>
                <w:rFonts w:cs="Times New Roman" w:hint="eastAsia"/>
                <w:kern w:val="0"/>
                <w:sz w:val="21"/>
                <w:szCs w:val="21"/>
                <w:lang/>
              </w:rPr>
              <w:t>护堤地临水侧和背水侧为</w:t>
            </w:r>
            <w:r>
              <w:rPr>
                <w:rFonts w:cs="Times New Roman" w:hint="eastAsia"/>
                <w:kern w:val="0"/>
                <w:sz w:val="21"/>
                <w:szCs w:val="21"/>
                <w:lang/>
              </w:rPr>
              <w:t>10m</w:t>
            </w:r>
          </w:p>
        </w:tc>
        <w:tc>
          <w:tcPr>
            <w:tcW w:w="2126" w:type="dxa"/>
            <w:vMerge w:val="restart"/>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t>河道按管理范围外</w:t>
            </w:r>
            <w:r>
              <w:rPr>
                <w:rFonts w:cs="Times New Roman" w:hint="eastAsia"/>
                <w:sz w:val="21"/>
                <w:szCs w:val="21"/>
              </w:rPr>
              <w:t>100m</w:t>
            </w:r>
            <w:r>
              <w:rPr>
                <w:rFonts w:cs="Times New Roman" w:hint="eastAsia"/>
                <w:sz w:val="21"/>
                <w:szCs w:val="21"/>
              </w:rPr>
              <w:t>；湖泊按管理范围外</w:t>
            </w:r>
            <w:r>
              <w:rPr>
                <w:rFonts w:cs="Times New Roman" w:hint="eastAsia"/>
                <w:sz w:val="21"/>
                <w:szCs w:val="21"/>
              </w:rPr>
              <w:t>200m</w:t>
            </w:r>
          </w:p>
        </w:tc>
        <w:tc>
          <w:tcPr>
            <w:tcW w:w="623" w:type="dxa"/>
            <w:vAlign w:val="center"/>
          </w:tcPr>
          <w:p w:rsidR="000F6367" w:rsidRDefault="000F6367">
            <w:pPr>
              <w:spacing w:line="240" w:lineRule="auto"/>
              <w:ind w:firstLineChars="0" w:firstLine="0"/>
              <w:jc w:val="center"/>
              <w:rPr>
                <w:rFonts w:cs="Times New Roman"/>
                <w:sz w:val="21"/>
                <w:szCs w:val="21"/>
              </w:rPr>
            </w:pPr>
          </w:p>
        </w:tc>
      </w:tr>
      <w:tr w:rsidR="000F6367">
        <w:tc>
          <w:tcPr>
            <w:tcW w:w="567"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2</w:t>
            </w:r>
          </w:p>
        </w:tc>
        <w:tc>
          <w:tcPr>
            <w:tcW w:w="1134"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无堤防的河道（湖泊）</w:t>
            </w:r>
          </w:p>
        </w:tc>
        <w:tc>
          <w:tcPr>
            <w:tcW w:w="5670"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《安徽省水工程管理和保护条例》第十七条（一）、安徽省实施《中华人民共和国河道管理条例》办法第二十三条：无堤防的河道</w:t>
            </w:r>
            <w:r>
              <w:rPr>
                <w:rFonts w:ascii="宋体" w:hAnsi="宋体" w:cs="Times New Roman"/>
                <w:kern w:val="0"/>
                <w:sz w:val="21"/>
                <w:szCs w:val="21"/>
                <w:lang/>
              </w:rPr>
              <w:t>(含湖泊)</w:t>
            </w:r>
            <w:r>
              <w:rPr>
                <w:rFonts w:cs="Times New Roman"/>
                <w:kern w:val="0"/>
                <w:sz w:val="21"/>
                <w:szCs w:val="21"/>
                <w:lang/>
              </w:rPr>
              <w:t>，其管理范围为历史最高洪水位或者设计洪水位线以下的区域。</w:t>
            </w:r>
          </w:p>
        </w:tc>
        <w:tc>
          <w:tcPr>
            <w:tcW w:w="1701"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由市人民政府根据实际情况作出规定</w:t>
            </w:r>
          </w:p>
        </w:tc>
        <w:tc>
          <w:tcPr>
            <w:tcW w:w="2127" w:type="dxa"/>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t>湖泊按蓄洪水位以下区域；河道按现状开口两侧</w:t>
            </w:r>
            <w:r>
              <w:rPr>
                <w:rFonts w:cs="Times New Roman" w:hint="eastAsia"/>
                <w:sz w:val="21"/>
                <w:szCs w:val="21"/>
              </w:rPr>
              <w:t>10m</w:t>
            </w:r>
          </w:p>
        </w:tc>
        <w:tc>
          <w:tcPr>
            <w:tcW w:w="2126" w:type="dxa"/>
            <w:vMerge/>
            <w:vAlign w:val="center"/>
          </w:tcPr>
          <w:p w:rsidR="000F6367" w:rsidRDefault="000F6367">
            <w:pPr>
              <w:spacing w:line="240" w:lineRule="auto"/>
              <w:ind w:firstLineChars="0" w:firstLine="0"/>
              <w:jc w:val="center"/>
              <w:rPr>
                <w:rFonts w:cs="Times New Roman"/>
                <w:sz w:val="21"/>
                <w:szCs w:val="21"/>
              </w:rPr>
            </w:pPr>
          </w:p>
        </w:tc>
        <w:tc>
          <w:tcPr>
            <w:tcW w:w="623" w:type="dxa"/>
            <w:vAlign w:val="center"/>
          </w:tcPr>
          <w:p w:rsidR="000F6367" w:rsidRDefault="000F6367">
            <w:pPr>
              <w:spacing w:line="240" w:lineRule="auto"/>
              <w:ind w:firstLineChars="0" w:firstLine="0"/>
              <w:jc w:val="center"/>
              <w:rPr>
                <w:rFonts w:cs="Times New Roman"/>
                <w:sz w:val="21"/>
                <w:szCs w:val="21"/>
              </w:rPr>
            </w:pPr>
          </w:p>
        </w:tc>
      </w:tr>
      <w:tr w:rsidR="000F6367">
        <w:tc>
          <w:tcPr>
            <w:tcW w:w="567"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3</w:t>
            </w:r>
          </w:p>
        </w:tc>
        <w:tc>
          <w:tcPr>
            <w:tcW w:w="1134"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渠道</w:t>
            </w:r>
          </w:p>
        </w:tc>
        <w:tc>
          <w:tcPr>
            <w:tcW w:w="5670"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《安徽省水工程管理和保护条例》第十七条（六）：渠道管理范围为总干渠背水坡坡脚外</w:t>
            </w:r>
            <w:r>
              <w:rPr>
                <w:rFonts w:cs="Times New Roman"/>
                <w:kern w:val="0"/>
                <w:sz w:val="21"/>
                <w:szCs w:val="21"/>
                <w:lang/>
              </w:rPr>
              <w:t>5</w:t>
            </w:r>
            <w:r>
              <w:rPr>
                <w:rFonts w:cs="Times New Roman"/>
                <w:kern w:val="0"/>
                <w:sz w:val="21"/>
                <w:szCs w:val="21"/>
                <w:lang/>
              </w:rPr>
              <w:t>米至</w:t>
            </w:r>
            <w:r>
              <w:rPr>
                <w:rFonts w:cs="Times New Roman"/>
                <w:kern w:val="0"/>
                <w:sz w:val="21"/>
                <w:szCs w:val="21"/>
                <w:lang/>
              </w:rPr>
              <w:t>30</w:t>
            </w:r>
            <w:r>
              <w:rPr>
                <w:rFonts w:cs="Times New Roman"/>
                <w:kern w:val="0"/>
                <w:sz w:val="21"/>
                <w:szCs w:val="21"/>
                <w:lang/>
              </w:rPr>
              <w:t>米，干渠背水坡坡脚外</w:t>
            </w:r>
            <w:r>
              <w:rPr>
                <w:rFonts w:cs="Times New Roman"/>
                <w:kern w:val="0"/>
                <w:sz w:val="21"/>
                <w:szCs w:val="21"/>
                <w:lang/>
              </w:rPr>
              <w:t>3</w:t>
            </w:r>
            <w:r>
              <w:rPr>
                <w:rFonts w:cs="Times New Roman"/>
                <w:kern w:val="0"/>
                <w:sz w:val="21"/>
                <w:szCs w:val="21"/>
                <w:lang/>
              </w:rPr>
              <w:t>米至</w:t>
            </w:r>
            <w:r>
              <w:rPr>
                <w:rFonts w:cs="Times New Roman"/>
                <w:kern w:val="0"/>
                <w:sz w:val="21"/>
                <w:szCs w:val="21"/>
                <w:lang/>
              </w:rPr>
              <w:t>10</w:t>
            </w:r>
            <w:r>
              <w:rPr>
                <w:rFonts w:cs="Times New Roman"/>
                <w:kern w:val="0"/>
                <w:sz w:val="21"/>
                <w:szCs w:val="21"/>
                <w:lang/>
              </w:rPr>
              <w:t>米，支渠背水坡坡脚外</w:t>
            </w:r>
            <w:r>
              <w:rPr>
                <w:rFonts w:cs="Times New Roman"/>
                <w:kern w:val="0"/>
                <w:sz w:val="21"/>
                <w:szCs w:val="21"/>
                <w:lang/>
              </w:rPr>
              <w:t>2</w:t>
            </w:r>
            <w:r>
              <w:rPr>
                <w:rFonts w:cs="Times New Roman"/>
                <w:kern w:val="0"/>
                <w:sz w:val="21"/>
                <w:szCs w:val="21"/>
                <w:lang/>
              </w:rPr>
              <w:t>米至</w:t>
            </w:r>
            <w:r>
              <w:rPr>
                <w:rFonts w:cs="Times New Roman"/>
                <w:kern w:val="0"/>
                <w:sz w:val="21"/>
                <w:szCs w:val="21"/>
                <w:lang/>
              </w:rPr>
              <w:t>5</w:t>
            </w:r>
            <w:r>
              <w:rPr>
                <w:rFonts w:cs="Times New Roman"/>
                <w:kern w:val="0"/>
                <w:sz w:val="21"/>
                <w:szCs w:val="21"/>
                <w:lang/>
              </w:rPr>
              <w:t>米。</w:t>
            </w:r>
          </w:p>
        </w:tc>
        <w:tc>
          <w:tcPr>
            <w:tcW w:w="1701"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由市人民政府根据实际情况作出规定</w:t>
            </w:r>
          </w:p>
        </w:tc>
        <w:tc>
          <w:tcPr>
            <w:tcW w:w="2127"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总干渠背水坡坡脚外</w:t>
            </w:r>
            <w:r>
              <w:rPr>
                <w:rFonts w:cs="Times New Roman"/>
                <w:kern w:val="0"/>
                <w:sz w:val="21"/>
                <w:szCs w:val="21"/>
                <w:lang/>
              </w:rPr>
              <w:t>25</w:t>
            </w:r>
            <w:r>
              <w:rPr>
                <w:rFonts w:cs="Times New Roman" w:hint="eastAsia"/>
                <w:kern w:val="0"/>
                <w:sz w:val="21"/>
                <w:szCs w:val="21"/>
                <w:lang/>
              </w:rPr>
              <w:t>m</w:t>
            </w:r>
            <w:r>
              <w:rPr>
                <w:rFonts w:cs="Times New Roman"/>
                <w:kern w:val="0"/>
                <w:sz w:val="21"/>
                <w:szCs w:val="21"/>
                <w:lang/>
              </w:rPr>
              <w:t>，干渠背水坡坡脚外</w:t>
            </w:r>
            <w:r>
              <w:rPr>
                <w:rFonts w:cs="Times New Roman"/>
                <w:kern w:val="0"/>
                <w:sz w:val="21"/>
                <w:szCs w:val="21"/>
                <w:lang/>
              </w:rPr>
              <w:t>10</w:t>
            </w:r>
            <w:r>
              <w:rPr>
                <w:rFonts w:cs="Times New Roman" w:hint="eastAsia"/>
                <w:kern w:val="0"/>
                <w:sz w:val="21"/>
                <w:szCs w:val="21"/>
                <w:lang/>
              </w:rPr>
              <w:t>m</w:t>
            </w:r>
            <w:r>
              <w:rPr>
                <w:rFonts w:cs="Times New Roman" w:hint="eastAsia"/>
                <w:kern w:val="0"/>
                <w:sz w:val="21"/>
                <w:szCs w:val="21"/>
                <w:lang/>
              </w:rPr>
              <w:t>，分干渠背水坡坡脚外</w:t>
            </w:r>
            <w:r>
              <w:rPr>
                <w:rFonts w:cs="Times New Roman" w:hint="eastAsia"/>
                <w:kern w:val="0"/>
                <w:sz w:val="21"/>
                <w:szCs w:val="21"/>
                <w:lang/>
              </w:rPr>
              <w:t>5m</w:t>
            </w:r>
          </w:p>
        </w:tc>
        <w:tc>
          <w:tcPr>
            <w:tcW w:w="2126" w:type="dxa"/>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t>按管理范围外总干渠为</w:t>
            </w:r>
            <w:r>
              <w:rPr>
                <w:rFonts w:cs="Times New Roman" w:hint="eastAsia"/>
                <w:sz w:val="21"/>
                <w:szCs w:val="21"/>
              </w:rPr>
              <w:t>50m</w:t>
            </w:r>
            <w:r>
              <w:rPr>
                <w:rFonts w:cs="Times New Roman" w:hint="eastAsia"/>
                <w:sz w:val="21"/>
                <w:szCs w:val="21"/>
              </w:rPr>
              <w:t>；干渠为</w:t>
            </w:r>
            <w:r>
              <w:rPr>
                <w:rFonts w:cs="Times New Roman" w:hint="eastAsia"/>
                <w:sz w:val="21"/>
                <w:szCs w:val="21"/>
              </w:rPr>
              <w:t>3</w:t>
            </w:r>
            <w:r>
              <w:rPr>
                <w:rFonts w:cs="Times New Roman"/>
                <w:sz w:val="21"/>
                <w:szCs w:val="21"/>
              </w:rPr>
              <w:t>0</w:t>
            </w:r>
            <w:r>
              <w:rPr>
                <w:rFonts w:cs="Times New Roman" w:hint="eastAsia"/>
                <w:sz w:val="21"/>
                <w:szCs w:val="21"/>
              </w:rPr>
              <w:t>m</w:t>
            </w:r>
            <w:r>
              <w:rPr>
                <w:rFonts w:cs="Times New Roman" w:hint="eastAsia"/>
                <w:sz w:val="21"/>
                <w:szCs w:val="21"/>
              </w:rPr>
              <w:t>；分干渠为</w:t>
            </w:r>
            <w:r>
              <w:rPr>
                <w:rFonts w:cs="Times New Roman" w:hint="eastAsia"/>
                <w:sz w:val="21"/>
                <w:szCs w:val="21"/>
              </w:rPr>
              <w:t>1</w:t>
            </w:r>
            <w:r>
              <w:rPr>
                <w:rFonts w:cs="Times New Roman"/>
                <w:sz w:val="21"/>
                <w:szCs w:val="21"/>
              </w:rPr>
              <w:t>0</w:t>
            </w:r>
            <w:r>
              <w:rPr>
                <w:rFonts w:cs="Times New Roman" w:hint="eastAsia"/>
                <w:sz w:val="21"/>
                <w:szCs w:val="21"/>
              </w:rPr>
              <w:t>m</w:t>
            </w:r>
          </w:p>
        </w:tc>
        <w:tc>
          <w:tcPr>
            <w:tcW w:w="623" w:type="dxa"/>
            <w:vAlign w:val="center"/>
          </w:tcPr>
          <w:p w:rsidR="000F6367" w:rsidRDefault="000F6367">
            <w:pPr>
              <w:spacing w:line="240" w:lineRule="auto"/>
              <w:ind w:firstLineChars="0" w:firstLine="0"/>
              <w:jc w:val="center"/>
              <w:rPr>
                <w:rFonts w:cs="Times New Roman"/>
                <w:sz w:val="21"/>
                <w:szCs w:val="21"/>
              </w:rPr>
            </w:pPr>
          </w:p>
        </w:tc>
      </w:tr>
      <w:tr w:rsidR="000F6367">
        <w:tc>
          <w:tcPr>
            <w:tcW w:w="567"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4</w:t>
            </w:r>
          </w:p>
        </w:tc>
        <w:tc>
          <w:tcPr>
            <w:tcW w:w="1134"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小型水库</w:t>
            </w:r>
          </w:p>
        </w:tc>
        <w:tc>
          <w:tcPr>
            <w:tcW w:w="5670"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建筑物边缘线起向外</w:t>
            </w:r>
            <w:r>
              <w:rPr>
                <w:rFonts w:cs="Times New Roman"/>
                <w:kern w:val="0"/>
                <w:sz w:val="21"/>
                <w:szCs w:val="21"/>
                <w:lang/>
              </w:rPr>
              <w:t>10</w:t>
            </w:r>
            <w:r>
              <w:rPr>
                <w:rFonts w:cs="Times New Roman"/>
                <w:kern w:val="0"/>
                <w:sz w:val="21"/>
                <w:szCs w:val="21"/>
                <w:lang/>
              </w:rPr>
              <w:t>米至</w:t>
            </w:r>
            <w:r>
              <w:rPr>
                <w:rFonts w:cs="Times New Roman"/>
                <w:kern w:val="0"/>
                <w:sz w:val="21"/>
                <w:szCs w:val="21"/>
                <w:lang/>
              </w:rPr>
              <w:t>30</w:t>
            </w:r>
            <w:r>
              <w:rPr>
                <w:rFonts w:cs="Times New Roman"/>
                <w:kern w:val="0"/>
                <w:sz w:val="21"/>
                <w:szCs w:val="21"/>
                <w:lang/>
              </w:rPr>
              <w:t>米，主、副坝背水坡坝脚线外</w:t>
            </w:r>
            <w:r>
              <w:rPr>
                <w:rFonts w:cs="Times New Roman"/>
                <w:kern w:val="0"/>
                <w:sz w:val="21"/>
                <w:szCs w:val="21"/>
                <w:lang/>
              </w:rPr>
              <w:t>50</w:t>
            </w:r>
            <w:r>
              <w:rPr>
                <w:rFonts w:cs="Times New Roman"/>
                <w:kern w:val="0"/>
                <w:sz w:val="21"/>
                <w:szCs w:val="21"/>
                <w:lang/>
              </w:rPr>
              <w:t>米至</w:t>
            </w:r>
            <w:r>
              <w:rPr>
                <w:rFonts w:cs="Times New Roman"/>
                <w:kern w:val="0"/>
                <w:sz w:val="21"/>
                <w:szCs w:val="21"/>
                <w:lang/>
              </w:rPr>
              <w:t>100</w:t>
            </w:r>
            <w:r>
              <w:rPr>
                <w:rFonts w:cs="Times New Roman"/>
                <w:kern w:val="0"/>
                <w:sz w:val="21"/>
                <w:szCs w:val="21"/>
                <w:lang/>
              </w:rPr>
              <w:t>米</w:t>
            </w:r>
          </w:p>
        </w:tc>
        <w:tc>
          <w:tcPr>
            <w:tcW w:w="1701"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由市人民政府根据实际情况作出规定</w:t>
            </w:r>
          </w:p>
        </w:tc>
        <w:tc>
          <w:tcPr>
            <w:tcW w:w="2127"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hint="eastAsia"/>
                <w:kern w:val="0"/>
                <w:sz w:val="21"/>
                <w:szCs w:val="21"/>
                <w:lang/>
              </w:rPr>
              <w:t>库区为设计洪水位以下区域；坝区主副坝背水坡坡脚外</w:t>
            </w:r>
            <w:r>
              <w:rPr>
                <w:rFonts w:cs="Times New Roman" w:hint="eastAsia"/>
                <w:kern w:val="0"/>
                <w:sz w:val="21"/>
                <w:szCs w:val="21"/>
                <w:lang/>
              </w:rPr>
              <w:t>50m</w:t>
            </w:r>
          </w:p>
        </w:tc>
        <w:tc>
          <w:tcPr>
            <w:tcW w:w="2126" w:type="dxa"/>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t>按管理范围外</w:t>
            </w:r>
            <w:r>
              <w:rPr>
                <w:rFonts w:cs="Times New Roman"/>
                <w:sz w:val="21"/>
                <w:szCs w:val="21"/>
              </w:rPr>
              <w:t>2</w:t>
            </w:r>
            <w:r>
              <w:rPr>
                <w:rFonts w:cs="Times New Roman" w:hint="eastAsia"/>
                <w:sz w:val="21"/>
                <w:szCs w:val="21"/>
              </w:rPr>
              <w:t>0m</w:t>
            </w:r>
          </w:p>
        </w:tc>
        <w:tc>
          <w:tcPr>
            <w:tcW w:w="623" w:type="dxa"/>
            <w:vAlign w:val="center"/>
          </w:tcPr>
          <w:p w:rsidR="000F6367" w:rsidRDefault="000F6367">
            <w:pPr>
              <w:spacing w:line="240" w:lineRule="auto"/>
              <w:ind w:firstLineChars="0" w:firstLine="0"/>
              <w:jc w:val="center"/>
              <w:rPr>
                <w:rFonts w:cs="Times New Roman"/>
                <w:sz w:val="21"/>
                <w:szCs w:val="21"/>
              </w:rPr>
            </w:pPr>
          </w:p>
        </w:tc>
      </w:tr>
      <w:tr w:rsidR="000F6367">
        <w:tc>
          <w:tcPr>
            <w:tcW w:w="567"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kern w:val="0"/>
                <w:sz w:val="21"/>
                <w:szCs w:val="21"/>
                <w:lang/>
              </w:rPr>
              <w:t>5</w:t>
            </w:r>
          </w:p>
        </w:tc>
        <w:tc>
          <w:tcPr>
            <w:tcW w:w="1134"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kern w:val="0"/>
                <w:sz w:val="21"/>
                <w:szCs w:val="21"/>
                <w:lang/>
              </w:rPr>
              <w:t>中型</w:t>
            </w:r>
            <w:r>
              <w:rPr>
                <w:rFonts w:cs="Times New Roman" w:hint="eastAsia"/>
                <w:kern w:val="0"/>
                <w:sz w:val="21"/>
                <w:szCs w:val="21"/>
                <w:lang/>
              </w:rPr>
              <w:t>水库</w:t>
            </w:r>
          </w:p>
        </w:tc>
        <w:tc>
          <w:tcPr>
            <w:tcW w:w="5670"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hint="eastAsia"/>
                <w:kern w:val="0"/>
                <w:sz w:val="21"/>
                <w:szCs w:val="21"/>
                <w:lang/>
              </w:rPr>
              <w:t>建筑物边缘线起向外</w:t>
            </w:r>
            <w:r>
              <w:rPr>
                <w:rFonts w:cs="Times New Roman" w:hint="eastAsia"/>
                <w:kern w:val="0"/>
                <w:sz w:val="21"/>
                <w:szCs w:val="21"/>
                <w:lang/>
              </w:rPr>
              <w:t>10</w:t>
            </w:r>
            <w:r>
              <w:rPr>
                <w:rFonts w:cs="Times New Roman" w:hint="eastAsia"/>
                <w:kern w:val="0"/>
                <w:sz w:val="21"/>
                <w:szCs w:val="21"/>
                <w:lang/>
              </w:rPr>
              <w:t>米至</w:t>
            </w:r>
            <w:r>
              <w:rPr>
                <w:rFonts w:cs="Times New Roman" w:hint="eastAsia"/>
                <w:kern w:val="0"/>
                <w:sz w:val="21"/>
                <w:szCs w:val="21"/>
                <w:lang/>
              </w:rPr>
              <w:t>30</w:t>
            </w:r>
            <w:r>
              <w:rPr>
                <w:rFonts w:cs="Times New Roman" w:hint="eastAsia"/>
                <w:kern w:val="0"/>
                <w:sz w:val="21"/>
                <w:szCs w:val="21"/>
                <w:lang/>
              </w:rPr>
              <w:t>米，主、副坝背水坡坝脚线外</w:t>
            </w:r>
            <w:r>
              <w:rPr>
                <w:rFonts w:cs="Times New Roman" w:hint="eastAsia"/>
                <w:kern w:val="0"/>
                <w:sz w:val="21"/>
                <w:szCs w:val="21"/>
                <w:lang/>
              </w:rPr>
              <w:t>50</w:t>
            </w:r>
            <w:r>
              <w:rPr>
                <w:rFonts w:cs="Times New Roman" w:hint="eastAsia"/>
                <w:kern w:val="0"/>
                <w:sz w:val="21"/>
                <w:szCs w:val="21"/>
                <w:lang/>
              </w:rPr>
              <w:t>米至</w:t>
            </w:r>
            <w:r>
              <w:rPr>
                <w:rFonts w:cs="Times New Roman" w:hint="eastAsia"/>
                <w:kern w:val="0"/>
                <w:sz w:val="21"/>
                <w:szCs w:val="21"/>
                <w:lang/>
              </w:rPr>
              <w:t>100</w:t>
            </w:r>
            <w:r>
              <w:rPr>
                <w:rFonts w:cs="Times New Roman" w:hint="eastAsia"/>
                <w:kern w:val="0"/>
                <w:sz w:val="21"/>
                <w:szCs w:val="21"/>
                <w:lang/>
              </w:rPr>
              <w:t>米</w:t>
            </w:r>
          </w:p>
        </w:tc>
        <w:tc>
          <w:tcPr>
            <w:tcW w:w="1701"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kern w:val="0"/>
                <w:sz w:val="21"/>
                <w:szCs w:val="21"/>
                <w:lang/>
              </w:rPr>
              <w:t>由市人民政府根据实际情况作出规定</w:t>
            </w:r>
          </w:p>
        </w:tc>
        <w:tc>
          <w:tcPr>
            <w:tcW w:w="2127"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hint="eastAsia"/>
                <w:kern w:val="0"/>
                <w:sz w:val="21"/>
                <w:szCs w:val="21"/>
                <w:lang/>
              </w:rPr>
              <w:t>库区为校核洪水位以下区域；坝区为主副坝背水坡坡脚外</w:t>
            </w:r>
            <w:r>
              <w:rPr>
                <w:rFonts w:cs="Times New Roman" w:hint="eastAsia"/>
                <w:kern w:val="0"/>
                <w:sz w:val="21"/>
                <w:szCs w:val="21"/>
                <w:lang/>
              </w:rPr>
              <w:t>100m</w:t>
            </w:r>
          </w:p>
        </w:tc>
        <w:tc>
          <w:tcPr>
            <w:tcW w:w="2126" w:type="dxa"/>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t>按管理范围外</w:t>
            </w:r>
            <w:r>
              <w:rPr>
                <w:rFonts w:cs="Times New Roman"/>
                <w:sz w:val="21"/>
                <w:szCs w:val="21"/>
              </w:rPr>
              <w:t>5</w:t>
            </w:r>
            <w:r>
              <w:rPr>
                <w:rFonts w:cs="Times New Roman" w:hint="eastAsia"/>
                <w:sz w:val="21"/>
                <w:szCs w:val="21"/>
              </w:rPr>
              <w:t>0m</w:t>
            </w:r>
          </w:p>
        </w:tc>
        <w:tc>
          <w:tcPr>
            <w:tcW w:w="623" w:type="dxa"/>
            <w:vAlign w:val="center"/>
          </w:tcPr>
          <w:p w:rsidR="000F6367" w:rsidRDefault="000F6367">
            <w:pPr>
              <w:spacing w:line="240" w:lineRule="auto"/>
              <w:ind w:firstLineChars="0" w:firstLine="0"/>
              <w:jc w:val="center"/>
              <w:rPr>
                <w:rFonts w:cs="Times New Roman"/>
                <w:sz w:val="21"/>
                <w:szCs w:val="21"/>
              </w:rPr>
            </w:pPr>
          </w:p>
        </w:tc>
      </w:tr>
      <w:tr w:rsidR="000F6367">
        <w:tc>
          <w:tcPr>
            <w:tcW w:w="567"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kern w:val="0"/>
                <w:sz w:val="21"/>
                <w:szCs w:val="21"/>
                <w:lang/>
              </w:rPr>
              <w:t>6</w:t>
            </w:r>
          </w:p>
        </w:tc>
        <w:tc>
          <w:tcPr>
            <w:tcW w:w="1134"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hint="eastAsia"/>
                <w:kern w:val="0"/>
                <w:sz w:val="21"/>
                <w:szCs w:val="21"/>
                <w:lang/>
              </w:rPr>
              <w:t>小</w:t>
            </w:r>
            <w:r>
              <w:rPr>
                <w:rFonts w:cs="Times New Roman"/>
                <w:kern w:val="0"/>
                <w:sz w:val="21"/>
                <w:szCs w:val="21"/>
                <w:lang/>
              </w:rPr>
              <w:t>型水闸</w:t>
            </w:r>
          </w:p>
        </w:tc>
        <w:tc>
          <w:tcPr>
            <w:tcW w:w="5670"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kern w:val="0"/>
                <w:sz w:val="21"/>
                <w:szCs w:val="21"/>
                <w:lang/>
              </w:rPr>
              <w:t>上、下游各</w:t>
            </w:r>
            <w:r>
              <w:rPr>
                <w:rFonts w:cs="Times New Roman"/>
                <w:kern w:val="0"/>
                <w:sz w:val="21"/>
                <w:szCs w:val="21"/>
                <w:lang/>
              </w:rPr>
              <w:t>300</w:t>
            </w:r>
            <w:r>
              <w:rPr>
                <w:rFonts w:cs="Times New Roman"/>
                <w:kern w:val="0"/>
                <w:sz w:val="21"/>
                <w:szCs w:val="21"/>
                <w:lang/>
              </w:rPr>
              <w:t>米，两端堤防</w:t>
            </w:r>
            <w:r>
              <w:rPr>
                <w:rFonts w:ascii="宋体" w:hAnsi="宋体" w:cs="Times New Roman"/>
                <w:kern w:val="0"/>
                <w:sz w:val="21"/>
                <w:szCs w:val="21"/>
                <w:lang/>
              </w:rPr>
              <w:t>(地段)</w:t>
            </w:r>
            <w:r>
              <w:rPr>
                <w:rFonts w:cs="Times New Roman"/>
                <w:kern w:val="0"/>
                <w:sz w:val="21"/>
                <w:szCs w:val="21"/>
                <w:lang/>
              </w:rPr>
              <w:t>各</w:t>
            </w:r>
            <w:r>
              <w:rPr>
                <w:rFonts w:cs="Times New Roman"/>
                <w:kern w:val="0"/>
                <w:sz w:val="21"/>
                <w:szCs w:val="21"/>
                <w:lang/>
              </w:rPr>
              <w:t>30</w:t>
            </w:r>
            <w:r>
              <w:rPr>
                <w:rFonts w:cs="Times New Roman"/>
                <w:kern w:val="0"/>
                <w:sz w:val="21"/>
                <w:szCs w:val="21"/>
                <w:lang/>
              </w:rPr>
              <w:t>米</w:t>
            </w:r>
          </w:p>
        </w:tc>
        <w:tc>
          <w:tcPr>
            <w:tcW w:w="1701"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kern w:val="0"/>
                <w:sz w:val="21"/>
                <w:szCs w:val="21"/>
                <w:lang/>
              </w:rPr>
              <w:t>由市人民政府根</w:t>
            </w:r>
            <w:r>
              <w:rPr>
                <w:rFonts w:cs="Times New Roman"/>
                <w:kern w:val="0"/>
                <w:sz w:val="21"/>
                <w:szCs w:val="21"/>
                <w:lang/>
              </w:rPr>
              <w:lastRenderedPageBreak/>
              <w:t>据实际情况作出规定</w:t>
            </w:r>
          </w:p>
        </w:tc>
        <w:tc>
          <w:tcPr>
            <w:tcW w:w="2127"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hint="eastAsia"/>
                <w:kern w:val="0"/>
                <w:sz w:val="21"/>
                <w:szCs w:val="21"/>
                <w:lang/>
              </w:rPr>
              <w:lastRenderedPageBreak/>
              <w:t>上下游各</w:t>
            </w:r>
            <w:r>
              <w:rPr>
                <w:rFonts w:cs="Times New Roman" w:hint="eastAsia"/>
                <w:kern w:val="0"/>
                <w:sz w:val="21"/>
                <w:szCs w:val="21"/>
                <w:lang/>
              </w:rPr>
              <w:t>100m</w:t>
            </w:r>
            <w:r>
              <w:rPr>
                <w:rFonts w:cs="Times New Roman" w:hint="eastAsia"/>
                <w:kern w:val="0"/>
                <w:sz w:val="21"/>
                <w:szCs w:val="21"/>
                <w:lang/>
              </w:rPr>
              <w:t>，两端</w:t>
            </w:r>
            <w:r>
              <w:rPr>
                <w:rFonts w:cs="Times New Roman" w:hint="eastAsia"/>
                <w:kern w:val="0"/>
                <w:sz w:val="21"/>
                <w:szCs w:val="21"/>
                <w:lang/>
              </w:rPr>
              <w:lastRenderedPageBreak/>
              <w:t>各</w:t>
            </w:r>
            <w:r>
              <w:rPr>
                <w:rFonts w:cs="Times New Roman" w:hint="eastAsia"/>
                <w:kern w:val="0"/>
                <w:sz w:val="21"/>
                <w:szCs w:val="21"/>
                <w:lang/>
              </w:rPr>
              <w:t>20m</w:t>
            </w:r>
          </w:p>
        </w:tc>
        <w:tc>
          <w:tcPr>
            <w:tcW w:w="2126" w:type="dxa"/>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lastRenderedPageBreak/>
              <w:t>按管理范围外</w:t>
            </w:r>
            <w:r>
              <w:rPr>
                <w:rFonts w:cs="Times New Roman" w:hint="eastAsia"/>
                <w:sz w:val="21"/>
                <w:szCs w:val="21"/>
              </w:rPr>
              <w:t>50m</w:t>
            </w:r>
          </w:p>
        </w:tc>
        <w:tc>
          <w:tcPr>
            <w:tcW w:w="623" w:type="dxa"/>
            <w:vAlign w:val="center"/>
          </w:tcPr>
          <w:p w:rsidR="000F6367" w:rsidRDefault="000F6367">
            <w:pPr>
              <w:spacing w:line="240" w:lineRule="auto"/>
              <w:ind w:firstLineChars="0" w:firstLine="0"/>
              <w:jc w:val="center"/>
              <w:rPr>
                <w:rFonts w:cs="Times New Roman"/>
                <w:sz w:val="21"/>
                <w:szCs w:val="21"/>
              </w:rPr>
            </w:pPr>
          </w:p>
        </w:tc>
      </w:tr>
      <w:tr w:rsidR="000F6367">
        <w:tc>
          <w:tcPr>
            <w:tcW w:w="567"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lastRenderedPageBreak/>
              <w:t>7</w:t>
            </w:r>
          </w:p>
        </w:tc>
        <w:tc>
          <w:tcPr>
            <w:tcW w:w="1134"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中型水闸</w:t>
            </w:r>
          </w:p>
        </w:tc>
        <w:tc>
          <w:tcPr>
            <w:tcW w:w="5670"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上、下游各</w:t>
            </w:r>
            <w:r>
              <w:rPr>
                <w:rFonts w:cs="Times New Roman"/>
                <w:kern w:val="0"/>
                <w:sz w:val="21"/>
                <w:szCs w:val="21"/>
                <w:lang/>
              </w:rPr>
              <w:t>300</w:t>
            </w:r>
            <w:r>
              <w:rPr>
                <w:rFonts w:cs="Times New Roman"/>
                <w:kern w:val="0"/>
                <w:sz w:val="21"/>
                <w:szCs w:val="21"/>
                <w:lang/>
              </w:rPr>
              <w:t>米，两端堤防</w:t>
            </w:r>
            <w:r>
              <w:rPr>
                <w:rFonts w:ascii="宋体" w:hAnsi="宋体" w:cs="Times New Roman"/>
                <w:kern w:val="0"/>
                <w:sz w:val="21"/>
                <w:szCs w:val="21"/>
                <w:lang/>
              </w:rPr>
              <w:t>(地段)</w:t>
            </w:r>
            <w:r>
              <w:rPr>
                <w:rFonts w:cs="Times New Roman"/>
                <w:kern w:val="0"/>
                <w:sz w:val="21"/>
                <w:szCs w:val="21"/>
                <w:lang/>
              </w:rPr>
              <w:t>各</w:t>
            </w:r>
            <w:r>
              <w:rPr>
                <w:rFonts w:cs="Times New Roman"/>
                <w:kern w:val="0"/>
                <w:sz w:val="21"/>
                <w:szCs w:val="21"/>
                <w:lang/>
              </w:rPr>
              <w:t>30</w:t>
            </w:r>
            <w:r>
              <w:rPr>
                <w:rFonts w:cs="Times New Roman"/>
                <w:kern w:val="0"/>
                <w:sz w:val="21"/>
                <w:szCs w:val="21"/>
                <w:lang/>
              </w:rPr>
              <w:t>米</w:t>
            </w:r>
          </w:p>
        </w:tc>
        <w:tc>
          <w:tcPr>
            <w:tcW w:w="1701"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由市人民政府根据实际情况作出规定</w:t>
            </w:r>
          </w:p>
        </w:tc>
        <w:tc>
          <w:tcPr>
            <w:tcW w:w="2127" w:type="dxa"/>
            <w:vAlign w:val="center"/>
          </w:tcPr>
          <w:p w:rsidR="000F6367" w:rsidRDefault="00033A9F">
            <w:pPr>
              <w:spacing w:line="240" w:lineRule="auto"/>
              <w:ind w:firstLineChars="0" w:firstLine="0"/>
              <w:jc w:val="center"/>
              <w:rPr>
                <w:rFonts w:cs="Times New Roman"/>
                <w:kern w:val="0"/>
                <w:sz w:val="21"/>
                <w:szCs w:val="21"/>
                <w:lang/>
              </w:rPr>
            </w:pPr>
            <w:r>
              <w:rPr>
                <w:rFonts w:cs="Times New Roman" w:hint="eastAsia"/>
                <w:kern w:val="0"/>
                <w:sz w:val="21"/>
                <w:szCs w:val="21"/>
                <w:lang/>
              </w:rPr>
              <w:t>上下游各</w:t>
            </w:r>
            <w:r>
              <w:rPr>
                <w:rFonts w:cs="Times New Roman" w:hint="eastAsia"/>
                <w:kern w:val="0"/>
                <w:sz w:val="21"/>
                <w:szCs w:val="21"/>
                <w:lang/>
              </w:rPr>
              <w:t>300m</w:t>
            </w:r>
            <w:r>
              <w:rPr>
                <w:rFonts w:cs="Times New Roman" w:hint="eastAsia"/>
                <w:kern w:val="0"/>
                <w:sz w:val="21"/>
                <w:szCs w:val="21"/>
                <w:lang/>
              </w:rPr>
              <w:t>，两端各</w:t>
            </w:r>
            <w:r>
              <w:rPr>
                <w:rFonts w:cs="Times New Roman" w:hint="eastAsia"/>
                <w:kern w:val="0"/>
                <w:sz w:val="21"/>
                <w:szCs w:val="21"/>
                <w:lang/>
              </w:rPr>
              <w:t>30m</w:t>
            </w:r>
          </w:p>
        </w:tc>
        <w:tc>
          <w:tcPr>
            <w:tcW w:w="2126" w:type="dxa"/>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t>按管理范围外</w:t>
            </w:r>
            <w:r>
              <w:rPr>
                <w:rFonts w:cs="Times New Roman"/>
                <w:sz w:val="21"/>
                <w:szCs w:val="21"/>
              </w:rPr>
              <w:t>10</w:t>
            </w:r>
            <w:r>
              <w:rPr>
                <w:rFonts w:cs="Times New Roman" w:hint="eastAsia"/>
                <w:sz w:val="21"/>
                <w:szCs w:val="21"/>
              </w:rPr>
              <w:t>0m</w:t>
            </w:r>
          </w:p>
        </w:tc>
        <w:tc>
          <w:tcPr>
            <w:tcW w:w="623" w:type="dxa"/>
            <w:vAlign w:val="center"/>
          </w:tcPr>
          <w:p w:rsidR="000F6367" w:rsidRDefault="000F6367">
            <w:pPr>
              <w:spacing w:line="240" w:lineRule="auto"/>
              <w:ind w:firstLineChars="0" w:firstLine="0"/>
              <w:jc w:val="center"/>
              <w:rPr>
                <w:rFonts w:cs="Times New Roman"/>
                <w:sz w:val="21"/>
                <w:szCs w:val="21"/>
              </w:rPr>
            </w:pPr>
          </w:p>
        </w:tc>
      </w:tr>
      <w:tr w:rsidR="000F6367">
        <w:tc>
          <w:tcPr>
            <w:tcW w:w="567"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8</w:t>
            </w:r>
          </w:p>
        </w:tc>
        <w:tc>
          <w:tcPr>
            <w:tcW w:w="1134"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泵站</w:t>
            </w:r>
          </w:p>
        </w:tc>
        <w:tc>
          <w:tcPr>
            <w:tcW w:w="5670"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厂区，前池、进出水道等建筑物周边</w:t>
            </w:r>
            <w:r>
              <w:rPr>
                <w:rFonts w:cs="Times New Roman"/>
                <w:kern w:val="0"/>
                <w:sz w:val="21"/>
                <w:szCs w:val="21"/>
                <w:lang/>
              </w:rPr>
              <w:t>10</w:t>
            </w:r>
            <w:r>
              <w:rPr>
                <w:rFonts w:cs="Times New Roman"/>
                <w:kern w:val="0"/>
                <w:sz w:val="21"/>
                <w:szCs w:val="21"/>
                <w:lang/>
              </w:rPr>
              <w:t>米至</w:t>
            </w:r>
            <w:r>
              <w:rPr>
                <w:rFonts w:cs="Times New Roman"/>
                <w:kern w:val="0"/>
                <w:sz w:val="21"/>
                <w:szCs w:val="21"/>
                <w:lang/>
              </w:rPr>
              <w:t>30</w:t>
            </w:r>
            <w:r>
              <w:rPr>
                <w:rFonts w:cs="Times New Roman"/>
                <w:kern w:val="0"/>
                <w:sz w:val="21"/>
                <w:szCs w:val="21"/>
                <w:lang/>
              </w:rPr>
              <w:t>米</w:t>
            </w:r>
          </w:p>
        </w:tc>
        <w:tc>
          <w:tcPr>
            <w:tcW w:w="1701" w:type="dxa"/>
            <w:vAlign w:val="center"/>
          </w:tcPr>
          <w:p w:rsidR="000F6367" w:rsidRDefault="00033A9F">
            <w:pPr>
              <w:spacing w:line="240" w:lineRule="auto"/>
              <w:ind w:firstLineChars="0" w:firstLine="0"/>
              <w:jc w:val="center"/>
              <w:rPr>
                <w:rFonts w:cs="Times New Roman"/>
                <w:sz w:val="21"/>
                <w:szCs w:val="21"/>
              </w:rPr>
            </w:pPr>
            <w:r>
              <w:rPr>
                <w:rFonts w:cs="Times New Roman"/>
                <w:kern w:val="0"/>
                <w:sz w:val="21"/>
                <w:szCs w:val="21"/>
                <w:lang/>
              </w:rPr>
              <w:t>由市人民政府根据实际情况作出规定</w:t>
            </w:r>
          </w:p>
        </w:tc>
        <w:tc>
          <w:tcPr>
            <w:tcW w:w="2127" w:type="dxa"/>
            <w:vAlign w:val="center"/>
          </w:tcPr>
          <w:p w:rsidR="000F6367" w:rsidRDefault="00033A9F">
            <w:pPr>
              <w:spacing w:line="240" w:lineRule="auto"/>
              <w:ind w:firstLineChars="0" w:firstLine="0"/>
              <w:jc w:val="center"/>
              <w:rPr>
                <w:rFonts w:cs="Times New Roman"/>
                <w:sz w:val="21"/>
                <w:szCs w:val="21"/>
              </w:rPr>
            </w:pPr>
            <w:r>
              <w:rPr>
                <w:rFonts w:cs="Times New Roman" w:hint="eastAsia"/>
                <w:kern w:val="0"/>
                <w:sz w:val="21"/>
                <w:szCs w:val="21"/>
                <w:lang/>
              </w:rPr>
              <w:t>厂区、前池、进出水管道等建筑物周边</w:t>
            </w:r>
            <w:r>
              <w:rPr>
                <w:rFonts w:cs="Times New Roman" w:hint="eastAsia"/>
                <w:kern w:val="0"/>
                <w:sz w:val="21"/>
                <w:szCs w:val="21"/>
                <w:lang/>
              </w:rPr>
              <w:t>20m</w:t>
            </w:r>
          </w:p>
        </w:tc>
        <w:tc>
          <w:tcPr>
            <w:tcW w:w="2126" w:type="dxa"/>
            <w:vAlign w:val="center"/>
          </w:tcPr>
          <w:p w:rsidR="000F6367" w:rsidRDefault="00033A9F">
            <w:pPr>
              <w:spacing w:line="240" w:lineRule="auto"/>
              <w:ind w:firstLineChars="0" w:firstLine="0"/>
              <w:jc w:val="center"/>
              <w:rPr>
                <w:rFonts w:cs="Times New Roman"/>
                <w:sz w:val="21"/>
                <w:szCs w:val="21"/>
              </w:rPr>
            </w:pPr>
            <w:r>
              <w:rPr>
                <w:rFonts w:cs="Times New Roman" w:hint="eastAsia"/>
                <w:sz w:val="21"/>
                <w:szCs w:val="21"/>
              </w:rPr>
              <w:t>按管理范围外</w:t>
            </w:r>
            <w:r>
              <w:rPr>
                <w:rFonts w:cs="Times New Roman"/>
                <w:sz w:val="21"/>
                <w:szCs w:val="21"/>
              </w:rPr>
              <w:t>3</w:t>
            </w:r>
            <w:r>
              <w:rPr>
                <w:rFonts w:cs="Times New Roman" w:hint="eastAsia"/>
                <w:sz w:val="21"/>
                <w:szCs w:val="21"/>
              </w:rPr>
              <w:t>0m</w:t>
            </w:r>
          </w:p>
        </w:tc>
        <w:tc>
          <w:tcPr>
            <w:tcW w:w="623" w:type="dxa"/>
            <w:vAlign w:val="center"/>
          </w:tcPr>
          <w:p w:rsidR="000F6367" w:rsidRDefault="000F6367">
            <w:pPr>
              <w:spacing w:line="240" w:lineRule="auto"/>
              <w:ind w:firstLineChars="0" w:firstLine="0"/>
              <w:jc w:val="center"/>
              <w:rPr>
                <w:rFonts w:cs="Times New Roman"/>
                <w:sz w:val="21"/>
                <w:szCs w:val="21"/>
              </w:rPr>
            </w:pPr>
          </w:p>
        </w:tc>
      </w:tr>
    </w:tbl>
    <w:p w:rsidR="000F6367" w:rsidRDefault="000F6367">
      <w:pPr>
        <w:ind w:firstLineChars="0" w:firstLine="0"/>
        <w:rPr>
          <w:rFonts w:cs="Times New Roman"/>
        </w:rPr>
        <w:sectPr w:rsidR="000F6367">
          <w:footerReference w:type="default" r:id="rId59"/>
          <w:pgSz w:w="16838" w:h="11906" w:orient="landscape"/>
          <w:pgMar w:top="1797" w:right="1440" w:bottom="1797" w:left="1440" w:header="851" w:footer="992" w:gutter="0"/>
          <w:cols w:space="425"/>
          <w:docGrid w:type="linesAndChars" w:linePitch="312"/>
        </w:sectPr>
      </w:pPr>
    </w:p>
    <w:p w:rsidR="000F6367" w:rsidRDefault="00033A9F">
      <w:pPr>
        <w:ind w:firstLine="560"/>
        <w:rPr>
          <w:rFonts w:cs="Times New Roman"/>
        </w:rPr>
      </w:pPr>
      <w:r>
        <w:rPr>
          <w:rFonts w:cs="Times New Roman" w:hint="eastAsia"/>
        </w:rPr>
        <w:lastRenderedPageBreak/>
        <w:t>城西湖及其蓄洪区内水利工程、河渠划界可参照表中划界标准执行，部分问题可参考以下方式处理：</w:t>
      </w:r>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）堤防不连续河道，参照现状堤防线走向趋势、地形情况和现状情况，通过上下游平顺衔接划定范围；</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）现状堤防未达标的并有相应规划的，按照规划堤身断面划定管理范围；</w:t>
      </w:r>
    </w:p>
    <w:p w:rsidR="000F6367" w:rsidRDefault="00033A9F">
      <w:pPr>
        <w:ind w:firstLine="560"/>
      </w:pPr>
      <w:r>
        <w:rPr>
          <w:rFonts w:hint="eastAsia"/>
        </w:rPr>
        <w:t>（</w:t>
      </w:r>
      <w:r>
        <w:rPr>
          <w:rFonts w:hint="eastAsia"/>
        </w:rPr>
        <w:t>3</w:t>
      </w:r>
      <w:r>
        <w:rPr>
          <w:rFonts w:hint="eastAsia"/>
        </w:rPr>
        <w:t>）堤防堆土区较宽的，以堆土区两侧堤脚为基准划定范围。</w:t>
      </w:r>
    </w:p>
    <w:p w:rsidR="000F6367" w:rsidRDefault="00033A9F">
      <w:pPr>
        <w:ind w:firstLine="560"/>
      </w:pPr>
      <w:r>
        <w:rPr>
          <w:rFonts w:hint="eastAsia"/>
        </w:rPr>
        <w:t>城西湖湖泊管护范围划界拟按以下原则进行：</w:t>
      </w:r>
      <w:bookmarkStart w:id="142" w:name="_Hlk533428689"/>
      <w:r>
        <w:rPr>
          <w:rFonts w:hint="eastAsia"/>
        </w:rPr>
        <w:t>有防洪堤防（主要是城西湖北部深水区湖周）的岸线区域以堤防为界划分管理范围，其他区域以城西湖湖泊蓄洪水位</w:t>
      </w:r>
      <w:r>
        <w:rPr>
          <w:rFonts w:hint="eastAsia"/>
        </w:rPr>
        <w:t>2</w:t>
      </w:r>
      <w:r>
        <w:t>6.5</w:t>
      </w:r>
      <w:r>
        <w:rPr>
          <w:rFonts w:hint="eastAsia"/>
        </w:rPr>
        <w:t>m</w:t>
      </w:r>
      <w:r>
        <w:rPr>
          <w:rFonts w:hint="eastAsia"/>
        </w:rPr>
        <w:t>为界划分</w:t>
      </w:r>
      <w:bookmarkEnd w:id="142"/>
      <w:r>
        <w:rPr>
          <w:rFonts w:hint="eastAsia"/>
        </w:rPr>
        <w:t>；保护范围以管理范围以外</w:t>
      </w:r>
      <w:r>
        <w:rPr>
          <w:rFonts w:hint="eastAsia"/>
        </w:rPr>
        <w:t>2</w:t>
      </w:r>
      <w:r>
        <w:t>00</w:t>
      </w:r>
      <w:r>
        <w:rPr>
          <w:rFonts w:hint="eastAsia"/>
        </w:rPr>
        <w:t>m</w:t>
      </w:r>
      <w:r>
        <w:rPr>
          <w:rFonts w:hint="eastAsia"/>
        </w:rPr>
        <w:t>为界划定。</w:t>
      </w:r>
    </w:p>
    <w:p w:rsidR="000F6367" w:rsidRDefault="00033A9F">
      <w:pPr>
        <w:ind w:firstLine="560"/>
      </w:pPr>
      <w:r>
        <w:rPr>
          <w:rFonts w:hint="eastAsia"/>
        </w:rPr>
        <w:t>根据《安徽省淮河行蓄洪区安全建设规划》、《霍邱县淮河行蓄洪区及淮干滩区</w:t>
      </w:r>
      <w:r>
        <w:rPr>
          <w:rFonts w:hint="eastAsia"/>
        </w:rPr>
        <w:t>2019</w:t>
      </w:r>
      <w:r>
        <w:rPr>
          <w:rFonts w:hint="eastAsia"/>
        </w:rPr>
        <w:t>年居民迁建实施方案》，管理范围以内的民居等建议尽快搬迁。城西湖蓄洪区内低洼地移民迁建工程安排如下：</w:t>
      </w:r>
    </w:p>
    <w:p w:rsidR="000F6367" w:rsidRDefault="00033A9F">
      <w:pPr>
        <w:ind w:firstLine="560"/>
        <w:rPr>
          <w:rFonts w:cs="Times New Roman"/>
        </w:rPr>
      </w:pPr>
      <w:r>
        <w:rPr>
          <w:rFonts w:cs="Times New Roman" w:hint="eastAsia"/>
        </w:rPr>
        <w:t>城西湖规划水平年</w:t>
      </w:r>
      <w:r>
        <w:rPr>
          <w:rFonts w:cs="Times New Roman" w:hint="eastAsia"/>
        </w:rPr>
        <w:t>2020</w:t>
      </w:r>
      <w:r>
        <w:rPr>
          <w:rFonts w:cs="Times New Roman" w:hint="eastAsia"/>
        </w:rPr>
        <w:t>年总人口</w:t>
      </w:r>
      <w:r>
        <w:rPr>
          <w:rFonts w:cs="Times New Roman" w:hint="eastAsia"/>
        </w:rPr>
        <w:t>19.2</w:t>
      </w:r>
      <w:r>
        <w:rPr>
          <w:rFonts w:cs="Times New Roman" w:hint="eastAsia"/>
        </w:rPr>
        <w:t>万人，其中低洼地和庄台超容量需安置人口</w:t>
      </w:r>
      <w:r>
        <w:rPr>
          <w:rFonts w:cs="Times New Roman" w:hint="eastAsia"/>
        </w:rPr>
        <w:t>18.33</w:t>
      </w:r>
      <w:r>
        <w:rPr>
          <w:rFonts w:cs="Times New Roman" w:hint="eastAsia"/>
        </w:rPr>
        <w:t>万人，其中：新建王截流保庄圩，就地保护安置人口</w:t>
      </w:r>
      <w:r>
        <w:rPr>
          <w:rFonts w:cs="Times New Roman" w:hint="eastAsia"/>
        </w:rPr>
        <w:t>0.47</w:t>
      </w:r>
      <w:r>
        <w:rPr>
          <w:rFonts w:cs="Times New Roman" w:hint="eastAsia"/>
        </w:rPr>
        <w:t>万人，迁入保庄圩安置</w:t>
      </w:r>
      <w:r>
        <w:rPr>
          <w:rFonts w:cs="Times New Roman" w:hint="eastAsia"/>
        </w:rPr>
        <w:t>1.40</w:t>
      </w:r>
      <w:r>
        <w:rPr>
          <w:rFonts w:cs="Times New Roman" w:hint="eastAsia"/>
        </w:rPr>
        <w:t>万人；新建陈郢保庄圩，就地保护人口</w:t>
      </w:r>
      <w:r>
        <w:rPr>
          <w:rFonts w:cs="Times New Roman" w:hint="eastAsia"/>
        </w:rPr>
        <w:t>3.98</w:t>
      </w:r>
      <w:r>
        <w:rPr>
          <w:rFonts w:cs="Times New Roman" w:hint="eastAsia"/>
        </w:rPr>
        <w:t>万人，迁入保庄圩安置</w:t>
      </w:r>
      <w:r>
        <w:rPr>
          <w:rFonts w:cs="Times New Roman" w:hint="eastAsia"/>
        </w:rPr>
        <w:t>5.64</w:t>
      </w:r>
      <w:r>
        <w:rPr>
          <w:rFonts w:cs="Times New Roman" w:hint="eastAsia"/>
        </w:rPr>
        <w:t>万人；迁入现有河口保庄圩安置</w:t>
      </w:r>
      <w:r>
        <w:rPr>
          <w:rFonts w:cs="Times New Roman" w:hint="eastAsia"/>
        </w:rPr>
        <w:t>0.08</w:t>
      </w:r>
      <w:r>
        <w:rPr>
          <w:rFonts w:cs="Times New Roman" w:hint="eastAsia"/>
        </w:rPr>
        <w:t>万人；外迁到沿岗河以南高岗地安置</w:t>
      </w:r>
      <w:r>
        <w:rPr>
          <w:rFonts w:cs="Times New Roman" w:hint="eastAsia"/>
        </w:rPr>
        <w:t>6.75</w:t>
      </w:r>
      <w:r>
        <w:rPr>
          <w:rFonts w:cs="Times New Roman" w:hint="eastAsia"/>
        </w:rPr>
        <w:t>万人。区内现有未脱贫贫困人口</w:t>
      </w:r>
      <w:r>
        <w:rPr>
          <w:rFonts w:cs="Times New Roman" w:hint="eastAsia"/>
        </w:rPr>
        <w:t>7728</w:t>
      </w:r>
      <w:r>
        <w:rPr>
          <w:rFonts w:cs="Times New Roman" w:hint="eastAsia"/>
        </w:rPr>
        <w:t>人，满足安置容量庄台就地安置贫困人口</w:t>
      </w:r>
      <w:r>
        <w:rPr>
          <w:rFonts w:cs="Times New Roman" w:hint="eastAsia"/>
        </w:rPr>
        <w:t>193</w:t>
      </w:r>
      <w:r>
        <w:rPr>
          <w:rFonts w:cs="Times New Roman" w:hint="eastAsia"/>
        </w:rPr>
        <w:t>人，河口保庄圩内贫困人口</w:t>
      </w:r>
      <w:r>
        <w:rPr>
          <w:rFonts w:cs="Times New Roman" w:hint="eastAsia"/>
        </w:rPr>
        <w:t>89</w:t>
      </w:r>
      <w:r>
        <w:rPr>
          <w:rFonts w:cs="Times New Roman" w:hint="eastAsia"/>
        </w:rPr>
        <w:t>人就地安置，其余</w:t>
      </w:r>
      <w:r>
        <w:rPr>
          <w:rFonts w:cs="Times New Roman" w:hint="eastAsia"/>
        </w:rPr>
        <w:t>7446</w:t>
      </w:r>
      <w:r>
        <w:rPr>
          <w:rFonts w:cs="Times New Roman" w:hint="eastAsia"/>
        </w:rPr>
        <w:t>人于</w:t>
      </w:r>
      <w:r>
        <w:rPr>
          <w:rFonts w:cs="Times New Roman" w:hint="eastAsia"/>
        </w:rPr>
        <w:t>2020</w:t>
      </w:r>
      <w:r>
        <w:rPr>
          <w:rFonts w:cs="Times New Roman" w:hint="eastAsia"/>
        </w:rPr>
        <w:t>年前迁入现有保庄圩或外迁至区外安全区域安置。</w:t>
      </w:r>
    </w:p>
    <w:p w:rsidR="000F6367" w:rsidRDefault="000F6367">
      <w:pPr>
        <w:spacing w:line="240" w:lineRule="auto"/>
        <w:ind w:firstLineChars="0" w:firstLine="0"/>
        <w:jc w:val="center"/>
        <w:rPr>
          <w:sz w:val="24"/>
        </w:rPr>
      </w:pPr>
    </w:p>
    <w:tbl>
      <w:tblPr>
        <w:tblStyle w:val="ac"/>
        <w:tblW w:w="8302" w:type="dxa"/>
        <w:tblLayout w:type="fixed"/>
        <w:tblLook w:val="04A0"/>
      </w:tblPr>
      <w:tblGrid>
        <w:gridCol w:w="1276"/>
        <w:gridCol w:w="1276"/>
        <w:gridCol w:w="1701"/>
        <w:gridCol w:w="1333"/>
        <w:gridCol w:w="1360"/>
        <w:gridCol w:w="1356"/>
      </w:tblGrid>
      <w:tr w:rsidR="000F6367">
        <w:tc>
          <w:tcPr>
            <w:tcW w:w="8302" w:type="dxa"/>
            <w:gridSpan w:val="6"/>
            <w:tcBorders>
              <w:top w:val="nil"/>
              <w:left w:val="nil"/>
              <w:right w:val="nil"/>
            </w:tcBorders>
            <w:vAlign w:val="center"/>
          </w:tcPr>
          <w:p w:rsidR="000F6367" w:rsidRDefault="00033A9F">
            <w:pPr>
              <w:spacing w:line="240" w:lineRule="auto"/>
              <w:ind w:firstLineChars="0" w:firstLine="0"/>
              <w:jc w:val="center"/>
              <w:rPr>
                <w:sz w:val="24"/>
              </w:rPr>
            </w:pPr>
            <w:r>
              <w:rPr>
                <w:rFonts w:hint="eastAsia"/>
                <w:b/>
                <w:sz w:val="24"/>
                <w:szCs w:val="24"/>
              </w:rPr>
              <w:t>表</w:t>
            </w:r>
            <w:r>
              <w:rPr>
                <w:rFonts w:hint="eastAsia"/>
                <w:b/>
                <w:sz w:val="24"/>
                <w:szCs w:val="24"/>
              </w:rPr>
              <w:t>4</w:t>
            </w:r>
            <w:r>
              <w:rPr>
                <w:b/>
                <w:sz w:val="24"/>
                <w:szCs w:val="24"/>
              </w:rPr>
              <w:t>.1-2</w:t>
            </w:r>
            <w:r>
              <w:rPr>
                <w:rFonts w:hint="eastAsia"/>
                <w:b/>
                <w:sz w:val="24"/>
                <w:szCs w:val="24"/>
              </w:rPr>
              <w:t>城西湖</w:t>
            </w:r>
            <w:r>
              <w:rPr>
                <w:rFonts w:hint="eastAsia"/>
                <w:b/>
                <w:sz w:val="24"/>
                <w:szCs w:val="24"/>
              </w:rPr>
              <w:t>2</w:t>
            </w:r>
            <w:r>
              <w:rPr>
                <w:b/>
                <w:sz w:val="24"/>
                <w:szCs w:val="24"/>
              </w:rPr>
              <w:t>019</w:t>
            </w:r>
            <w:r>
              <w:rPr>
                <w:rFonts w:hint="eastAsia"/>
                <w:b/>
                <w:sz w:val="24"/>
                <w:szCs w:val="24"/>
              </w:rPr>
              <w:t>年岸线管理范围内迁建村居信息表</w:t>
            </w:r>
          </w:p>
        </w:tc>
      </w:tr>
      <w:tr w:rsidR="000F6367">
        <w:tc>
          <w:tcPr>
            <w:tcW w:w="1276" w:type="dxa"/>
            <w:vAlign w:val="center"/>
          </w:tcPr>
          <w:p w:rsidR="000F6367" w:rsidRDefault="00033A9F">
            <w:pPr>
              <w:spacing w:line="240" w:lineRule="auto"/>
              <w:ind w:firstLineChars="0" w:firstLine="0"/>
              <w:jc w:val="center"/>
              <w:rPr>
                <w:b/>
                <w:sz w:val="24"/>
              </w:rPr>
            </w:pPr>
            <w:r>
              <w:rPr>
                <w:rFonts w:hint="eastAsia"/>
                <w:b/>
                <w:sz w:val="24"/>
              </w:rPr>
              <w:t>行蓄洪区名称</w:t>
            </w:r>
          </w:p>
        </w:tc>
        <w:tc>
          <w:tcPr>
            <w:tcW w:w="1276" w:type="dxa"/>
            <w:vAlign w:val="center"/>
          </w:tcPr>
          <w:p w:rsidR="000F6367" w:rsidRDefault="00033A9F">
            <w:pPr>
              <w:spacing w:line="240" w:lineRule="auto"/>
              <w:ind w:firstLineChars="0" w:firstLine="0"/>
              <w:jc w:val="center"/>
              <w:rPr>
                <w:b/>
                <w:sz w:val="24"/>
              </w:rPr>
            </w:pPr>
            <w:r>
              <w:rPr>
                <w:rFonts w:hint="eastAsia"/>
                <w:b/>
                <w:sz w:val="24"/>
              </w:rPr>
              <w:t>乡镇名称</w:t>
            </w:r>
          </w:p>
        </w:tc>
        <w:tc>
          <w:tcPr>
            <w:tcW w:w="1701" w:type="dxa"/>
            <w:vAlign w:val="center"/>
          </w:tcPr>
          <w:p w:rsidR="000F6367" w:rsidRDefault="00033A9F">
            <w:pPr>
              <w:spacing w:line="240" w:lineRule="auto"/>
              <w:ind w:firstLineChars="0" w:firstLine="0"/>
              <w:jc w:val="center"/>
              <w:rPr>
                <w:b/>
                <w:sz w:val="24"/>
              </w:rPr>
            </w:pPr>
            <w:r>
              <w:rPr>
                <w:rFonts w:hint="eastAsia"/>
                <w:b/>
                <w:sz w:val="24"/>
              </w:rPr>
              <w:t>行政村名称</w:t>
            </w:r>
          </w:p>
        </w:tc>
        <w:tc>
          <w:tcPr>
            <w:tcW w:w="1333" w:type="dxa"/>
            <w:vAlign w:val="center"/>
          </w:tcPr>
          <w:p w:rsidR="000F6367" w:rsidRDefault="00033A9F">
            <w:pPr>
              <w:spacing w:line="240" w:lineRule="auto"/>
              <w:ind w:firstLineChars="0" w:firstLine="0"/>
              <w:jc w:val="center"/>
              <w:rPr>
                <w:b/>
                <w:sz w:val="24"/>
              </w:rPr>
            </w:pPr>
            <w:r>
              <w:rPr>
                <w:rFonts w:hint="eastAsia"/>
                <w:b/>
                <w:sz w:val="24"/>
              </w:rPr>
              <w:t>户数（户）</w:t>
            </w:r>
          </w:p>
        </w:tc>
        <w:tc>
          <w:tcPr>
            <w:tcW w:w="1360" w:type="dxa"/>
            <w:vAlign w:val="center"/>
          </w:tcPr>
          <w:p w:rsidR="000F6367" w:rsidRDefault="00033A9F">
            <w:pPr>
              <w:spacing w:line="240" w:lineRule="auto"/>
              <w:ind w:firstLineChars="0" w:firstLine="0"/>
              <w:jc w:val="center"/>
              <w:rPr>
                <w:b/>
                <w:sz w:val="24"/>
              </w:rPr>
            </w:pPr>
            <w:r>
              <w:rPr>
                <w:rFonts w:hint="eastAsia"/>
                <w:b/>
                <w:sz w:val="24"/>
              </w:rPr>
              <w:t>人数（人）</w:t>
            </w:r>
          </w:p>
        </w:tc>
        <w:tc>
          <w:tcPr>
            <w:tcW w:w="1356" w:type="dxa"/>
            <w:vAlign w:val="center"/>
          </w:tcPr>
          <w:p w:rsidR="000F6367" w:rsidRDefault="00033A9F">
            <w:pPr>
              <w:spacing w:line="240" w:lineRule="auto"/>
              <w:ind w:firstLineChars="0" w:firstLine="0"/>
              <w:jc w:val="center"/>
              <w:rPr>
                <w:b/>
                <w:sz w:val="24"/>
              </w:rPr>
            </w:pPr>
            <w:r>
              <w:rPr>
                <w:rFonts w:hint="eastAsia"/>
                <w:b/>
                <w:sz w:val="24"/>
              </w:rPr>
              <w:t>备注</w:t>
            </w:r>
          </w:p>
        </w:tc>
      </w:tr>
      <w:tr w:rsidR="000F6367">
        <w:tc>
          <w:tcPr>
            <w:tcW w:w="1276" w:type="dxa"/>
            <w:vMerge w:val="restart"/>
            <w:vAlign w:val="center"/>
          </w:tcPr>
          <w:p w:rsidR="000F6367" w:rsidRDefault="00033A9F">
            <w:pPr>
              <w:spacing w:line="240" w:lineRule="auto"/>
              <w:ind w:firstLineChars="0" w:firstLine="0"/>
              <w:jc w:val="center"/>
              <w:rPr>
                <w:sz w:val="24"/>
              </w:rPr>
            </w:pPr>
            <w:r>
              <w:rPr>
                <w:rFonts w:hint="eastAsia"/>
                <w:sz w:val="24"/>
              </w:rPr>
              <w:t>城西湖蓄洪区</w:t>
            </w:r>
          </w:p>
        </w:tc>
        <w:tc>
          <w:tcPr>
            <w:tcW w:w="1276" w:type="dxa"/>
            <w:vMerge w:val="restart"/>
            <w:vAlign w:val="center"/>
          </w:tcPr>
          <w:p w:rsidR="000F6367" w:rsidRDefault="00033A9F">
            <w:pPr>
              <w:spacing w:line="240" w:lineRule="auto"/>
              <w:ind w:firstLineChars="0" w:firstLine="0"/>
              <w:jc w:val="center"/>
              <w:rPr>
                <w:sz w:val="24"/>
              </w:rPr>
            </w:pPr>
            <w:r>
              <w:rPr>
                <w:rFonts w:hint="eastAsia"/>
                <w:sz w:val="24"/>
              </w:rPr>
              <w:t>邵岗乡</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沣河村</w:t>
            </w:r>
          </w:p>
        </w:tc>
        <w:tc>
          <w:tcPr>
            <w:tcW w:w="1333"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58</w:t>
            </w:r>
          </w:p>
        </w:tc>
        <w:tc>
          <w:tcPr>
            <w:tcW w:w="1360"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92</w:t>
            </w:r>
          </w:p>
        </w:tc>
        <w:tc>
          <w:tcPr>
            <w:tcW w:w="135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集中安置</w:t>
            </w:r>
          </w:p>
        </w:tc>
      </w:tr>
      <w:tr w:rsidR="000F6367">
        <w:tc>
          <w:tcPr>
            <w:tcW w:w="1276" w:type="dxa"/>
            <w:vMerge/>
            <w:vAlign w:val="center"/>
          </w:tcPr>
          <w:p w:rsidR="000F6367" w:rsidRDefault="000F6367">
            <w:pPr>
              <w:spacing w:line="240" w:lineRule="auto"/>
              <w:ind w:firstLineChars="0" w:firstLine="0"/>
              <w:jc w:val="center"/>
              <w:rPr>
                <w:sz w:val="24"/>
              </w:rPr>
            </w:pPr>
          </w:p>
        </w:tc>
        <w:tc>
          <w:tcPr>
            <w:tcW w:w="1276" w:type="dxa"/>
            <w:vMerge/>
            <w:vAlign w:val="center"/>
          </w:tcPr>
          <w:p w:rsidR="000F6367" w:rsidRDefault="000F6367">
            <w:pPr>
              <w:spacing w:line="240" w:lineRule="auto"/>
              <w:ind w:firstLine="480"/>
              <w:jc w:val="center"/>
              <w:rPr>
                <w:sz w:val="24"/>
              </w:rPr>
            </w:pP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潘嘴村</w:t>
            </w:r>
          </w:p>
        </w:tc>
        <w:tc>
          <w:tcPr>
            <w:tcW w:w="1333"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19</w:t>
            </w:r>
          </w:p>
        </w:tc>
        <w:tc>
          <w:tcPr>
            <w:tcW w:w="1360"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33</w:t>
            </w:r>
          </w:p>
        </w:tc>
        <w:tc>
          <w:tcPr>
            <w:tcW w:w="135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集中安置</w:t>
            </w:r>
          </w:p>
        </w:tc>
      </w:tr>
      <w:tr w:rsidR="000F6367">
        <w:tc>
          <w:tcPr>
            <w:tcW w:w="1276" w:type="dxa"/>
            <w:vMerge/>
            <w:vAlign w:val="center"/>
          </w:tcPr>
          <w:p w:rsidR="000F6367" w:rsidRDefault="000F6367">
            <w:pPr>
              <w:spacing w:line="240" w:lineRule="auto"/>
              <w:ind w:firstLineChars="0" w:firstLine="0"/>
              <w:jc w:val="center"/>
              <w:rPr>
                <w:sz w:val="24"/>
              </w:rPr>
            </w:pPr>
          </w:p>
        </w:tc>
        <w:tc>
          <w:tcPr>
            <w:tcW w:w="1276" w:type="dxa"/>
            <w:vMerge/>
            <w:vAlign w:val="center"/>
          </w:tcPr>
          <w:p w:rsidR="000F6367" w:rsidRDefault="000F6367">
            <w:pPr>
              <w:spacing w:line="240" w:lineRule="auto"/>
              <w:ind w:firstLine="480"/>
              <w:jc w:val="center"/>
              <w:rPr>
                <w:sz w:val="24"/>
              </w:rPr>
            </w:pP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尧塘村</w:t>
            </w:r>
          </w:p>
        </w:tc>
        <w:tc>
          <w:tcPr>
            <w:tcW w:w="1333"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17</w:t>
            </w:r>
          </w:p>
        </w:tc>
        <w:tc>
          <w:tcPr>
            <w:tcW w:w="1360"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30</w:t>
            </w:r>
          </w:p>
        </w:tc>
        <w:tc>
          <w:tcPr>
            <w:tcW w:w="135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集中安置</w:t>
            </w:r>
          </w:p>
        </w:tc>
      </w:tr>
      <w:tr w:rsidR="000F6367">
        <w:tc>
          <w:tcPr>
            <w:tcW w:w="1276" w:type="dxa"/>
            <w:vMerge/>
            <w:vAlign w:val="center"/>
          </w:tcPr>
          <w:p w:rsidR="000F6367" w:rsidRDefault="000F6367">
            <w:pPr>
              <w:spacing w:line="240" w:lineRule="auto"/>
              <w:ind w:firstLineChars="0" w:firstLine="0"/>
              <w:jc w:val="center"/>
              <w:rPr>
                <w:sz w:val="24"/>
              </w:rPr>
            </w:pPr>
          </w:p>
        </w:tc>
        <w:tc>
          <w:tcPr>
            <w:tcW w:w="1276" w:type="dxa"/>
            <w:vMerge/>
            <w:vAlign w:val="center"/>
          </w:tcPr>
          <w:p w:rsidR="000F6367" w:rsidRDefault="000F6367">
            <w:pPr>
              <w:spacing w:line="240" w:lineRule="auto"/>
              <w:ind w:firstLineChars="0" w:firstLine="0"/>
              <w:jc w:val="center"/>
              <w:rPr>
                <w:sz w:val="24"/>
              </w:rPr>
            </w:pP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坎山村</w:t>
            </w:r>
          </w:p>
        </w:tc>
        <w:tc>
          <w:tcPr>
            <w:tcW w:w="1333"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5</w:t>
            </w:r>
          </w:p>
        </w:tc>
        <w:tc>
          <w:tcPr>
            <w:tcW w:w="1360"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16</w:t>
            </w:r>
          </w:p>
        </w:tc>
        <w:tc>
          <w:tcPr>
            <w:tcW w:w="135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集中安置</w:t>
            </w:r>
          </w:p>
        </w:tc>
      </w:tr>
      <w:tr w:rsidR="000F6367">
        <w:tc>
          <w:tcPr>
            <w:tcW w:w="1276" w:type="dxa"/>
            <w:vMerge/>
            <w:vAlign w:val="center"/>
          </w:tcPr>
          <w:p w:rsidR="000F6367" w:rsidRDefault="000F6367">
            <w:pPr>
              <w:spacing w:line="240" w:lineRule="auto"/>
              <w:ind w:firstLineChars="0" w:firstLine="0"/>
              <w:jc w:val="center"/>
              <w:rPr>
                <w:sz w:val="24"/>
              </w:rPr>
            </w:pPr>
          </w:p>
        </w:tc>
        <w:tc>
          <w:tcPr>
            <w:tcW w:w="1276" w:type="dxa"/>
            <w:vMerge/>
            <w:vAlign w:val="center"/>
          </w:tcPr>
          <w:p w:rsidR="000F6367" w:rsidRDefault="000F6367">
            <w:pPr>
              <w:spacing w:line="240" w:lineRule="auto"/>
              <w:ind w:firstLineChars="0" w:firstLine="0"/>
              <w:jc w:val="center"/>
              <w:rPr>
                <w:sz w:val="24"/>
              </w:rPr>
            </w:pP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焦桥村</w:t>
            </w:r>
          </w:p>
        </w:tc>
        <w:tc>
          <w:tcPr>
            <w:tcW w:w="1333"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14</w:t>
            </w:r>
          </w:p>
        </w:tc>
        <w:tc>
          <w:tcPr>
            <w:tcW w:w="1360"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38</w:t>
            </w:r>
          </w:p>
        </w:tc>
        <w:tc>
          <w:tcPr>
            <w:tcW w:w="135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集中安置</w:t>
            </w:r>
          </w:p>
        </w:tc>
      </w:tr>
      <w:tr w:rsidR="000F6367">
        <w:tc>
          <w:tcPr>
            <w:tcW w:w="1276" w:type="dxa"/>
            <w:vMerge/>
            <w:vAlign w:val="center"/>
          </w:tcPr>
          <w:p w:rsidR="000F6367" w:rsidRDefault="000F6367">
            <w:pPr>
              <w:spacing w:line="240" w:lineRule="auto"/>
              <w:ind w:firstLineChars="0" w:firstLine="0"/>
              <w:jc w:val="center"/>
              <w:rPr>
                <w:sz w:val="24"/>
              </w:rPr>
            </w:pPr>
          </w:p>
        </w:tc>
        <w:tc>
          <w:tcPr>
            <w:tcW w:w="1276" w:type="dxa"/>
            <w:vAlign w:val="center"/>
          </w:tcPr>
          <w:p w:rsidR="000F6367" w:rsidRDefault="00033A9F">
            <w:pPr>
              <w:spacing w:line="240" w:lineRule="auto"/>
              <w:ind w:firstLineChars="0" w:firstLine="0"/>
              <w:jc w:val="center"/>
              <w:rPr>
                <w:sz w:val="24"/>
              </w:rPr>
            </w:pPr>
            <w:r>
              <w:rPr>
                <w:rFonts w:hint="eastAsia"/>
                <w:sz w:val="24"/>
              </w:rPr>
              <w:t>白莲乡</w:t>
            </w:r>
          </w:p>
        </w:tc>
        <w:tc>
          <w:tcPr>
            <w:tcW w:w="1701"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窑流村</w:t>
            </w:r>
          </w:p>
        </w:tc>
        <w:tc>
          <w:tcPr>
            <w:tcW w:w="1333"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11</w:t>
            </w:r>
          </w:p>
        </w:tc>
        <w:tc>
          <w:tcPr>
            <w:tcW w:w="1360"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16</w:t>
            </w:r>
          </w:p>
        </w:tc>
        <w:tc>
          <w:tcPr>
            <w:tcW w:w="1356" w:type="dxa"/>
            <w:tcBorders>
              <w:top w:val="nil"/>
              <w:left w:val="nil"/>
              <w:bottom w:val="single" w:sz="4" w:space="0" w:color="auto"/>
              <w:right w:val="single" w:sz="4" w:space="0" w:color="auto"/>
            </w:tcBorders>
            <w:shd w:val="clear" w:color="auto" w:fill="auto"/>
            <w:vAlign w:val="center"/>
          </w:tcPr>
          <w:p w:rsidR="000F6367" w:rsidRDefault="00033A9F">
            <w:pPr>
              <w:spacing w:line="240" w:lineRule="auto"/>
              <w:ind w:firstLineChars="0" w:firstLine="0"/>
              <w:jc w:val="center"/>
              <w:rPr>
                <w:sz w:val="24"/>
                <w:szCs w:val="24"/>
              </w:rPr>
            </w:pPr>
            <w:r>
              <w:rPr>
                <w:kern w:val="0"/>
                <w:sz w:val="24"/>
                <w:szCs w:val="24"/>
              </w:rPr>
              <w:t>货币化安置</w:t>
            </w:r>
          </w:p>
        </w:tc>
      </w:tr>
    </w:tbl>
    <w:p w:rsidR="000F6367" w:rsidRDefault="00033A9F">
      <w:pPr>
        <w:ind w:firstLineChars="0" w:firstLine="0"/>
        <w:rPr>
          <w:rFonts w:cs="Times New Roman"/>
        </w:rPr>
      </w:pPr>
      <w:r>
        <w:rPr>
          <w:rFonts w:hint="eastAsia"/>
        </w:rPr>
        <w:t>城西湖岸线管护范围内水利工程等的确权由于历史遗留问题较多而存在较大难度，但由于湖泊岸线设计管理主体较多，明确管理与保护范围与湖段管理单位是规范岸线管理的必要条件。要求于</w:t>
      </w:r>
      <w:r>
        <w:rPr>
          <w:rFonts w:hint="eastAsia"/>
        </w:rPr>
        <w:t>2019</w:t>
      </w:r>
      <w:r>
        <w:rPr>
          <w:rFonts w:hint="eastAsia"/>
        </w:rPr>
        <w:t>年底前，完成城西湖河湖管理范围划界工作；并逐步完成管护范围内的国有水利工程等的确权工作。并于</w:t>
      </w:r>
      <w:r>
        <w:rPr>
          <w:rFonts w:hint="eastAsia"/>
        </w:rPr>
        <w:t>202</w:t>
      </w:r>
      <w:r>
        <w:t>1</w:t>
      </w:r>
      <w:r>
        <w:rPr>
          <w:rFonts w:hint="eastAsia"/>
        </w:rPr>
        <w:t>年底前，初步建立与城西湖管理需要相适应的河湖管理体系，完成至少</w:t>
      </w:r>
      <w:r>
        <w:rPr>
          <w:rFonts w:hint="eastAsia"/>
        </w:rPr>
        <w:t>80%</w:t>
      </w:r>
      <w:r>
        <w:rPr>
          <w:rFonts w:hint="eastAsia"/>
        </w:rPr>
        <w:t>已划界城市湖段管理范围界桩埋设工作</w:t>
      </w:r>
      <w:r>
        <w:rPr>
          <w:rFonts w:cs="Times New Roman" w:hint="eastAsia"/>
        </w:rPr>
        <w:t>。</w:t>
      </w:r>
    </w:p>
    <w:p w:rsidR="000F6367" w:rsidRDefault="00033A9F">
      <w:pPr>
        <w:keepLines/>
        <w:spacing w:line="480" w:lineRule="auto"/>
        <w:ind w:firstLineChars="0" w:firstLine="0"/>
        <w:jc w:val="left"/>
        <w:outlineLvl w:val="2"/>
        <w:rPr>
          <w:rFonts w:eastAsia="黑体" w:cs="Times New Roman"/>
          <w:b/>
          <w:bCs/>
          <w:kern w:val="44"/>
          <w:szCs w:val="32"/>
        </w:rPr>
      </w:pPr>
      <w:bookmarkStart w:id="143" w:name="_Toc533521672"/>
      <w:bookmarkStart w:id="144" w:name="_Toc40361862"/>
      <w:r>
        <w:rPr>
          <w:rFonts w:eastAsia="黑体" w:cs="Times New Roman"/>
          <w:b/>
          <w:bCs/>
          <w:kern w:val="44"/>
          <w:szCs w:val="32"/>
        </w:rPr>
        <w:t>4.1.2</w:t>
      </w:r>
      <w:r>
        <w:rPr>
          <w:rFonts w:eastAsia="黑体" w:cs="Times New Roman" w:hint="eastAsia"/>
          <w:b/>
          <w:bCs/>
          <w:kern w:val="44"/>
          <w:szCs w:val="32"/>
        </w:rPr>
        <w:t>水域岸线侵占问题整治</w:t>
      </w:r>
      <w:bookmarkEnd w:id="143"/>
      <w:bookmarkEnd w:id="144"/>
    </w:p>
    <w:p w:rsidR="000F6367" w:rsidRDefault="00033A9F">
      <w:pPr>
        <w:ind w:firstLine="560"/>
        <w:rPr>
          <w:rFonts w:cs="Times New Roman"/>
        </w:rPr>
      </w:pPr>
      <w:r>
        <w:rPr>
          <w:rFonts w:cs="Times New Roman" w:hint="eastAsia"/>
        </w:rPr>
        <w:t>根据国家、安徽省和六安市级规划，结合城西湖管理实际，统筹安排，于</w:t>
      </w:r>
      <w:r>
        <w:rPr>
          <w:rFonts w:cs="Times New Roman" w:hint="eastAsia"/>
        </w:rPr>
        <w:t>2019</w:t>
      </w:r>
      <w:r>
        <w:rPr>
          <w:rFonts w:cs="Times New Roman" w:hint="eastAsia"/>
        </w:rPr>
        <w:t>年</w:t>
      </w:r>
      <w:r>
        <w:rPr>
          <w:rFonts w:cs="Times New Roman"/>
        </w:rPr>
        <w:t>11</w:t>
      </w:r>
      <w:r>
        <w:rPr>
          <w:rFonts w:cs="Times New Roman" w:hint="eastAsia"/>
        </w:rPr>
        <w:t>月底前完成城西湖湖泊水域岸线违章建筑、违法种养殖等活动的排查工作，并提交城西湖水域岸线突出问题清单，针对城西湖非法电捕鱼以及沣河沿岸围圩养殖等突出问题制定《城西湖水域岸线突出问题清整方案》、《沣河沿岸圈圩种植拆除方法》等，针对违法现象严重的区域和水域，开展专项执法和集中整治行动，做到依法查处到位、责任追究到位、整改落实到位。整治工作由霍邱县政府统一组织，分乡（镇）实施。</w:t>
      </w:r>
    </w:p>
    <w:p w:rsidR="000F6367" w:rsidRDefault="00033A9F">
      <w:pPr>
        <w:ind w:firstLine="560"/>
        <w:rPr>
          <w:rFonts w:cs="Times New Roman"/>
        </w:rPr>
      </w:pPr>
      <w:r>
        <w:rPr>
          <w:rFonts w:cs="Times New Roman" w:hint="eastAsia"/>
        </w:rPr>
        <w:lastRenderedPageBreak/>
        <w:t>在城西湖水域岸线突出问题的排查及清整中，重点关注湖泊滩地侵占、非法圈圩等情况，原则上要求彻底搬迁城西湖湖周管理保护范围内的民房、厂房等现状违法建筑物，全面禁止非法圈圩种养殖、垃圾堆弃等违法活动以及与规定的岸线开发利用强度不符的工程建设项目，清理整治岸线乱占滥用、多占少用、占而不用等突出问题。《城西湖水域岸线突出问题清整方案》等的编制可以乡（镇）为单元，对违法现象严重的区域可制定专项行动方案。要求到</w:t>
      </w:r>
      <w:r>
        <w:rPr>
          <w:rFonts w:cs="Times New Roman" w:hint="eastAsia"/>
        </w:rPr>
        <w:t>20</w:t>
      </w:r>
      <w:r>
        <w:rPr>
          <w:rFonts w:cs="Times New Roman"/>
        </w:rPr>
        <w:t>20</w:t>
      </w:r>
      <w:r>
        <w:rPr>
          <w:rFonts w:cs="Times New Roman" w:hint="eastAsia"/>
        </w:rPr>
        <w:t>年，完成</w:t>
      </w:r>
      <w:r>
        <w:rPr>
          <w:rFonts w:cs="Times New Roman" w:hint="eastAsia"/>
        </w:rPr>
        <w:t>6</w:t>
      </w:r>
      <w:r>
        <w:rPr>
          <w:rFonts w:cs="Times New Roman"/>
        </w:rPr>
        <w:t>0</w:t>
      </w:r>
      <w:r>
        <w:rPr>
          <w:rFonts w:cs="Times New Roman" w:hint="eastAsia"/>
        </w:rPr>
        <w:t>%</w:t>
      </w:r>
      <w:r>
        <w:rPr>
          <w:rFonts w:cs="Times New Roman" w:hint="eastAsia"/>
        </w:rPr>
        <w:t>的城西湖水域岸线问题整治；至</w:t>
      </w:r>
      <w:r>
        <w:rPr>
          <w:rFonts w:cs="Times New Roman" w:hint="eastAsia"/>
        </w:rPr>
        <w:t>202</w:t>
      </w:r>
      <w:r>
        <w:rPr>
          <w:rFonts w:cs="Times New Roman"/>
        </w:rPr>
        <w:t>1</w:t>
      </w:r>
      <w:r>
        <w:rPr>
          <w:rFonts w:cs="Times New Roman" w:hint="eastAsia"/>
        </w:rPr>
        <w:t>年，城西湖水域岸线管护良好比例达</w:t>
      </w:r>
      <w:r>
        <w:rPr>
          <w:rFonts w:cs="Times New Roman" w:hint="eastAsia"/>
        </w:rPr>
        <w:t>100%</w:t>
      </w:r>
      <w:r>
        <w:rPr>
          <w:rFonts w:cs="Times New Roman" w:hint="eastAsia"/>
        </w:rPr>
        <w:t>。</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145" w:name="_Toc533521674"/>
      <w:bookmarkStart w:id="146" w:name="_Toc40361863"/>
      <w:r>
        <w:rPr>
          <w:rFonts w:eastAsia="黑体" w:cs="Times New Roman"/>
          <w:b/>
          <w:bCs/>
          <w:kern w:val="44"/>
          <w:sz w:val="30"/>
          <w:szCs w:val="32"/>
        </w:rPr>
        <w:t>4.</w:t>
      </w:r>
      <w:r>
        <w:rPr>
          <w:rFonts w:eastAsia="黑体" w:cs="Times New Roman" w:hint="eastAsia"/>
          <w:b/>
          <w:bCs/>
          <w:kern w:val="44"/>
          <w:sz w:val="30"/>
          <w:szCs w:val="32"/>
        </w:rPr>
        <w:t>2</w:t>
      </w:r>
      <w:r>
        <w:rPr>
          <w:rFonts w:eastAsia="黑体" w:cs="Times New Roman" w:hint="eastAsia"/>
          <w:b/>
          <w:bCs/>
          <w:kern w:val="44"/>
          <w:sz w:val="30"/>
          <w:szCs w:val="32"/>
        </w:rPr>
        <w:t>湖泊岸线资源管理保护</w:t>
      </w:r>
      <w:bookmarkEnd w:id="145"/>
      <w:bookmarkEnd w:id="146"/>
    </w:p>
    <w:p w:rsidR="000F6367" w:rsidRDefault="00033A9F">
      <w:pPr>
        <w:keepLines/>
        <w:spacing w:line="480" w:lineRule="auto"/>
        <w:ind w:firstLineChars="0" w:firstLine="0"/>
        <w:jc w:val="left"/>
        <w:outlineLvl w:val="2"/>
        <w:rPr>
          <w:rFonts w:eastAsia="黑体" w:cs="Times New Roman"/>
          <w:b/>
          <w:bCs/>
          <w:kern w:val="44"/>
          <w:szCs w:val="32"/>
        </w:rPr>
      </w:pPr>
      <w:bookmarkStart w:id="147" w:name="_Toc40361864"/>
      <w:bookmarkStart w:id="148" w:name="_Toc533521675"/>
      <w:r>
        <w:rPr>
          <w:rFonts w:eastAsia="黑体" w:cs="Times New Roman"/>
          <w:b/>
          <w:bCs/>
          <w:kern w:val="44"/>
          <w:szCs w:val="32"/>
        </w:rPr>
        <w:t>4.2.1</w:t>
      </w:r>
      <w:r>
        <w:rPr>
          <w:rFonts w:eastAsia="黑体" w:cs="Times New Roman" w:hint="eastAsia"/>
          <w:b/>
          <w:bCs/>
          <w:kern w:val="44"/>
          <w:szCs w:val="32"/>
        </w:rPr>
        <w:t>水域岸线功能分区</w:t>
      </w:r>
      <w:bookmarkEnd w:id="147"/>
      <w:bookmarkEnd w:id="148"/>
    </w:p>
    <w:p w:rsidR="000F6367" w:rsidRDefault="00033A9F">
      <w:pPr>
        <w:ind w:firstLine="560"/>
        <w:rPr>
          <w:rFonts w:cs="Times New Roman"/>
        </w:rPr>
      </w:pPr>
      <w:r>
        <w:rPr>
          <w:rFonts w:cs="Times New Roman" w:hint="eastAsia"/>
        </w:rPr>
        <w:t>湖泊岸线既具有行洪、调蓄和维护湖泊健康的自然与生态环境功能属性，同时在一定情况下又具有利用价值的土地资源属性。任何进入岸线区域的开发利用行为都必须符合岸线功能区划的规定及管理要求。根据城西湖湖周不同区域的资源环境承载能力，建议将城西湖岸线划分为岸线保护区、岸线保留区、岸线控制利用区及岸线开发利用区，并对岸线保护区、保留区、控制利用区、开发利用区提出相应的保护措施，强化岸线保护和节约集约利用。岸线功能分区划定的原则如下：</w:t>
      </w:r>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）岸线功能区划分应正确处理近期与远期、开发与保护之间的关系，做到近远期结合，开发利用与保护并重，确保防洪安全和水资源、水环境及湖泊生态得到有效保护，促进岸线资源的可持续利用，</w:t>
      </w:r>
      <w:r>
        <w:rPr>
          <w:rFonts w:cs="Times New Roman" w:hint="eastAsia"/>
        </w:rPr>
        <w:lastRenderedPageBreak/>
        <w:t>保障沿岸地区经济社会的可持续发展。</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）岸线功能区划分应统筹考虑和协调处理好上下游、左右岸之间的关系及岸线的开发利用可能带来的影响。</w:t>
      </w:r>
    </w:p>
    <w:p w:rsidR="000F6367" w:rsidRDefault="00033A9F">
      <w:pPr>
        <w:ind w:firstLine="560"/>
        <w:rPr>
          <w:rFonts w:cs="Times New Roman"/>
        </w:rPr>
      </w:pPr>
      <w:r>
        <w:rPr>
          <w:rFonts w:cs="Times New Roman" w:hint="eastAsia"/>
        </w:rPr>
        <w:t>（</w:t>
      </w:r>
      <w:r>
        <w:rPr>
          <w:rFonts w:cs="Times New Roman" w:hint="eastAsia"/>
        </w:rPr>
        <w:t>3</w:t>
      </w:r>
      <w:r>
        <w:rPr>
          <w:rFonts w:cs="Times New Roman" w:hint="eastAsia"/>
        </w:rPr>
        <w:t>）岸线功能区划分应与已有的防洪分区、水功能分区、农业分区、自然生态分区、生态保护红线等区划相协调。</w:t>
      </w:r>
    </w:p>
    <w:p w:rsidR="000F6367" w:rsidRDefault="00033A9F">
      <w:pPr>
        <w:ind w:firstLine="560"/>
        <w:rPr>
          <w:rFonts w:cs="Times New Roman"/>
        </w:rPr>
      </w:pPr>
      <w:r>
        <w:rPr>
          <w:rFonts w:cs="Times New Roman" w:hint="eastAsia"/>
        </w:rPr>
        <w:t>（</w:t>
      </w:r>
      <w:r>
        <w:rPr>
          <w:rFonts w:cs="Times New Roman" w:hint="eastAsia"/>
        </w:rPr>
        <w:t>4</w:t>
      </w:r>
      <w:r>
        <w:rPr>
          <w:rFonts w:cs="Times New Roman" w:hint="eastAsia"/>
        </w:rPr>
        <w:t>）岸线功能区划分应统筹考虑城市建设与发展、地区经济社会发展等方面的需求。</w:t>
      </w:r>
    </w:p>
    <w:p w:rsidR="000F6367" w:rsidRDefault="00033A9F">
      <w:pPr>
        <w:ind w:firstLine="560"/>
        <w:rPr>
          <w:rFonts w:cs="Times New Roman"/>
        </w:rPr>
      </w:pPr>
      <w:r>
        <w:rPr>
          <w:rFonts w:cs="Times New Roman" w:hint="eastAsia"/>
        </w:rPr>
        <w:t>（</w:t>
      </w:r>
      <w:r>
        <w:rPr>
          <w:rFonts w:cs="Times New Roman" w:hint="eastAsia"/>
        </w:rPr>
        <w:t>5</w:t>
      </w:r>
      <w:r>
        <w:rPr>
          <w:rFonts w:cs="Times New Roman" w:hint="eastAsia"/>
        </w:rPr>
        <w:t>）岸线功能区划分应本着因地制宜，实事求是的原则，充分考虑湖泊自然生态属性，以及湖泊冲淤特性及湖泊岸线的稳定性等，并结合行政区划分界，进行科学划分，保证岸线功能区划分的合理性。</w:t>
      </w:r>
    </w:p>
    <w:p w:rsidR="000F6367" w:rsidRDefault="00033A9F">
      <w:pPr>
        <w:ind w:firstLine="560"/>
        <w:rPr>
          <w:rFonts w:cs="Times New Roman"/>
        </w:rPr>
      </w:pPr>
      <w:r>
        <w:rPr>
          <w:rFonts w:cs="Times New Roman" w:hint="eastAsia"/>
        </w:rPr>
        <w:t>根据划分原则，结合城西湖岸线利用的实际，计划于</w:t>
      </w:r>
      <w:r>
        <w:rPr>
          <w:rFonts w:cs="Times New Roman" w:hint="eastAsia"/>
        </w:rPr>
        <w:t>20</w:t>
      </w:r>
      <w:r>
        <w:rPr>
          <w:rFonts w:cs="Times New Roman"/>
        </w:rPr>
        <w:t>20</w:t>
      </w:r>
      <w:r>
        <w:rPr>
          <w:rFonts w:cs="Times New Roman" w:hint="eastAsia"/>
        </w:rPr>
        <w:t>年完成《城西湖水域岸线利用和保护规划》的编制工作，并实施全面的水域岸线用途管制与湖泊岸线保护工程建设。</w:t>
      </w:r>
    </w:p>
    <w:p w:rsidR="000F6367" w:rsidRDefault="00033A9F">
      <w:pPr>
        <w:ind w:firstLineChars="0" w:firstLine="0"/>
        <w:rPr>
          <w:rFonts w:cs="Times New Roman"/>
        </w:rPr>
        <w:sectPr w:rsidR="000F6367">
          <w:footerReference w:type="default" r:id="rId60"/>
          <w:pgSz w:w="11906" w:h="16838"/>
          <w:pgMar w:top="1440" w:right="1797" w:bottom="1440" w:left="1797" w:header="851" w:footer="992" w:gutter="0"/>
          <w:cols w:space="425"/>
          <w:docGrid w:type="lines" w:linePitch="312"/>
        </w:sectPr>
      </w:pPr>
      <w:r>
        <w:rPr>
          <w:rFonts w:cs="Times New Roman"/>
        </w:rPr>
        <w:br w:type="page"/>
      </w:r>
    </w:p>
    <w:p w:rsidR="000F6367" w:rsidRDefault="00033A9F">
      <w:pPr>
        <w:widowControl/>
        <w:spacing w:line="240" w:lineRule="auto"/>
        <w:ind w:firstLineChars="0" w:firstLine="0"/>
        <w:jc w:val="center"/>
        <w:rPr>
          <w:rFonts w:cs="Times New Roman"/>
        </w:rPr>
      </w:pPr>
      <w:r>
        <w:rPr>
          <w:rFonts w:cs="Times New Roman"/>
          <w:b/>
          <w:kern w:val="0"/>
          <w:sz w:val="24"/>
          <w:szCs w:val="21"/>
        </w:rPr>
        <w:lastRenderedPageBreak/>
        <w:t>表</w:t>
      </w:r>
      <w:r>
        <w:rPr>
          <w:rFonts w:cs="Times New Roman"/>
          <w:b/>
          <w:kern w:val="0"/>
          <w:sz w:val="24"/>
          <w:szCs w:val="21"/>
        </w:rPr>
        <w:t xml:space="preserve">4.2-1  </w:t>
      </w:r>
      <w:r>
        <w:rPr>
          <w:rFonts w:cs="Times New Roman"/>
          <w:b/>
          <w:kern w:val="0"/>
          <w:sz w:val="24"/>
          <w:szCs w:val="21"/>
        </w:rPr>
        <w:t>城</w:t>
      </w:r>
      <w:r>
        <w:rPr>
          <w:rFonts w:cs="Times New Roman" w:hint="eastAsia"/>
          <w:b/>
          <w:kern w:val="0"/>
          <w:sz w:val="24"/>
          <w:szCs w:val="21"/>
        </w:rPr>
        <w:t>西</w:t>
      </w:r>
      <w:r>
        <w:rPr>
          <w:rFonts w:cs="Times New Roman"/>
          <w:b/>
          <w:kern w:val="0"/>
          <w:sz w:val="24"/>
          <w:szCs w:val="21"/>
        </w:rPr>
        <w:t>湖岸线</w:t>
      </w:r>
      <w:r>
        <w:rPr>
          <w:rFonts w:cs="Times New Roman" w:hint="eastAsia"/>
          <w:b/>
          <w:kern w:val="0"/>
          <w:sz w:val="24"/>
          <w:szCs w:val="21"/>
        </w:rPr>
        <w:t>功能区划分标准与禁限事项及保护措施表</w:t>
      </w:r>
    </w:p>
    <w:tbl>
      <w:tblPr>
        <w:tblW w:w="136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67"/>
        <w:gridCol w:w="5641"/>
        <w:gridCol w:w="6101"/>
      </w:tblGrid>
      <w:tr w:rsidR="000F6367">
        <w:trPr>
          <w:tblHeader/>
          <w:jc w:val="center"/>
        </w:trPr>
        <w:tc>
          <w:tcPr>
            <w:tcW w:w="1867" w:type="dxa"/>
            <w:shd w:val="clear" w:color="auto" w:fill="auto"/>
            <w:vAlign w:val="center"/>
          </w:tcPr>
          <w:p w:rsidR="000F6367" w:rsidRDefault="00033A9F">
            <w:pPr>
              <w:spacing w:line="240" w:lineRule="auto"/>
              <w:ind w:firstLineChars="0" w:firstLine="0"/>
              <w:jc w:val="center"/>
              <w:rPr>
                <w:rFonts w:cs="Times New Roman"/>
                <w:b/>
                <w:kern w:val="0"/>
                <w:sz w:val="24"/>
                <w:szCs w:val="21"/>
              </w:rPr>
            </w:pPr>
            <w:bookmarkStart w:id="149" w:name="_Hlk512544291"/>
            <w:r>
              <w:rPr>
                <w:rFonts w:cs="Times New Roman"/>
                <w:b/>
                <w:kern w:val="0"/>
                <w:sz w:val="24"/>
                <w:szCs w:val="21"/>
              </w:rPr>
              <w:t>岸线功能区</w:t>
            </w:r>
          </w:p>
        </w:tc>
        <w:tc>
          <w:tcPr>
            <w:tcW w:w="5641" w:type="dxa"/>
            <w:shd w:val="clear" w:color="auto" w:fill="auto"/>
            <w:vAlign w:val="center"/>
          </w:tcPr>
          <w:p w:rsidR="000F6367" w:rsidRDefault="00033A9F">
            <w:pPr>
              <w:spacing w:line="240" w:lineRule="auto"/>
              <w:ind w:firstLineChars="0" w:firstLine="0"/>
              <w:jc w:val="center"/>
              <w:rPr>
                <w:rFonts w:cs="Times New Roman"/>
                <w:b/>
                <w:kern w:val="0"/>
                <w:sz w:val="24"/>
                <w:szCs w:val="21"/>
              </w:rPr>
            </w:pPr>
            <w:r>
              <w:rPr>
                <w:rFonts w:cs="Times New Roman"/>
                <w:b/>
                <w:kern w:val="0"/>
                <w:sz w:val="24"/>
                <w:szCs w:val="21"/>
              </w:rPr>
              <w:t>划分标准</w:t>
            </w:r>
          </w:p>
        </w:tc>
        <w:tc>
          <w:tcPr>
            <w:tcW w:w="6101" w:type="dxa"/>
            <w:shd w:val="clear" w:color="auto" w:fill="auto"/>
            <w:vAlign w:val="center"/>
          </w:tcPr>
          <w:p w:rsidR="000F6367" w:rsidRDefault="00033A9F">
            <w:pPr>
              <w:spacing w:line="240" w:lineRule="auto"/>
              <w:ind w:firstLineChars="0" w:firstLine="0"/>
              <w:jc w:val="center"/>
              <w:rPr>
                <w:rFonts w:cs="Times New Roman"/>
                <w:b/>
                <w:kern w:val="0"/>
                <w:sz w:val="24"/>
                <w:szCs w:val="21"/>
              </w:rPr>
            </w:pPr>
            <w:r>
              <w:rPr>
                <w:rFonts w:cs="Times New Roman"/>
                <w:b/>
                <w:kern w:val="0"/>
                <w:sz w:val="24"/>
                <w:szCs w:val="21"/>
              </w:rPr>
              <w:t>禁止事项</w:t>
            </w:r>
            <w:r>
              <w:rPr>
                <w:rFonts w:cs="Times New Roman"/>
                <w:b/>
                <w:kern w:val="0"/>
                <w:sz w:val="24"/>
                <w:szCs w:val="21"/>
              </w:rPr>
              <w:t>/</w:t>
            </w:r>
            <w:r>
              <w:rPr>
                <w:rFonts w:cs="Times New Roman"/>
                <w:b/>
                <w:kern w:val="0"/>
                <w:sz w:val="24"/>
                <w:szCs w:val="21"/>
              </w:rPr>
              <w:t>保护措施</w:t>
            </w:r>
          </w:p>
        </w:tc>
      </w:tr>
      <w:tr w:rsidR="000F6367">
        <w:trPr>
          <w:jc w:val="center"/>
        </w:trPr>
        <w:tc>
          <w:tcPr>
            <w:tcW w:w="1867" w:type="dxa"/>
            <w:vMerge w:val="restart"/>
            <w:shd w:val="clear" w:color="auto" w:fill="auto"/>
            <w:vAlign w:val="center"/>
          </w:tcPr>
          <w:p w:rsidR="000F6367" w:rsidRDefault="00033A9F">
            <w:pPr>
              <w:spacing w:line="240" w:lineRule="auto"/>
              <w:ind w:firstLineChars="0" w:firstLine="0"/>
              <w:jc w:val="center"/>
              <w:rPr>
                <w:rFonts w:cs="Times New Roman"/>
                <w:kern w:val="0"/>
                <w:sz w:val="24"/>
                <w:szCs w:val="21"/>
              </w:rPr>
            </w:pPr>
            <w:r>
              <w:rPr>
                <w:rFonts w:cs="Times New Roman"/>
                <w:kern w:val="0"/>
                <w:sz w:val="24"/>
                <w:szCs w:val="21"/>
              </w:rPr>
              <w:t>岸线保护区</w:t>
            </w:r>
          </w:p>
        </w:tc>
        <w:tc>
          <w:tcPr>
            <w:tcW w:w="5641" w:type="dxa"/>
            <w:vMerge w:val="restart"/>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1.</w:t>
            </w:r>
            <w:r>
              <w:rPr>
                <w:rFonts w:cs="Times New Roman"/>
                <w:kern w:val="0"/>
                <w:sz w:val="24"/>
                <w:szCs w:val="21"/>
              </w:rPr>
              <w:t>国家和省级人民政府批准划定的各类自然保护区的</w:t>
            </w:r>
            <w:r>
              <w:rPr>
                <w:rFonts w:cs="Times New Roman" w:hint="eastAsia"/>
                <w:kern w:val="0"/>
                <w:sz w:val="24"/>
                <w:szCs w:val="21"/>
              </w:rPr>
              <w:t>湖</w:t>
            </w:r>
            <w:r>
              <w:rPr>
                <w:rFonts w:cs="Times New Roman"/>
                <w:kern w:val="0"/>
                <w:sz w:val="24"/>
                <w:szCs w:val="21"/>
              </w:rPr>
              <w:t>段岸线；</w:t>
            </w:r>
          </w:p>
          <w:p w:rsidR="000F6367" w:rsidRDefault="00033A9F">
            <w:pPr>
              <w:spacing w:line="240" w:lineRule="auto"/>
              <w:ind w:firstLineChars="0" w:firstLine="0"/>
              <w:rPr>
                <w:rFonts w:cs="Times New Roman"/>
                <w:kern w:val="0"/>
                <w:sz w:val="24"/>
                <w:szCs w:val="21"/>
              </w:rPr>
            </w:pPr>
            <w:r>
              <w:rPr>
                <w:rFonts w:cs="Times New Roman"/>
                <w:kern w:val="0"/>
                <w:sz w:val="24"/>
                <w:szCs w:val="21"/>
              </w:rPr>
              <w:t>2.</w:t>
            </w:r>
            <w:r>
              <w:rPr>
                <w:rFonts w:cs="Times New Roman"/>
                <w:kern w:val="0"/>
                <w:sz w:val="24"/>
                <w:szCs w:val="21"/>
              </w:rPr>
              <w:t>地表水功能区中已被划为保护区的相应</w:t>
            </w:r>
            <w:r>
              <w:rPr>
                <w:rFonts w:cs="Times New Roman" w:hint="eastAsia"/>
                <w:kern w:val="0"/>
                <w:sz w:val="24"/>
                <w:szCs w:val="21"/>
              </w:rPr>
              <w:t>湖</w:t>
            </w:r>
            <w:r>
              <w:rPr>
                <w:rFonts w:cs="Times New Roman"/>
                <w:kern w:val="0"/>
                <w:sz w:val="24"/>
                <w:szCs w:val="21"/>
              </w:rPr>
              <w:t>段岸线；</w:t>
            </w:r>
          </w:p>
          <w:p w:rsidR="000F6367" w:rsidRDefault="00033A9F">
            <w:pPr>
              <w:spacing w:line="240" w:lineRule="auto"/>
              <w:ind w:firstLineChars="0" w:firstLine="0"/>
              <w:rPr>
                <w:rFonts w:cs="Times New Roman"/>
                <w:kern w:val="0"/>
                <w:sz w:val="24"/>
                <w:szCs w:val="21"/>
              </w:rPr>
            </w:pPr>
            <w:r>
              <w:rPr>
                <w:rFonts w:cs="Times New Roman"/>
                <w:kern w:val="0"/>
                <w:sz w:val="24"/>
                <w:szCs w:val="21"/>
              </w:rPr>
              <w:t>3.</w:t>
            </w:r>
            <w:r>
              <w:rPr>
                <w:rFonts w:cs="Times New Roman"/>
                <w:kern w:val="0"/>
                <w:sz w:val="24"/>
                <w:szCs w:val="21"/>
              </w:rPr>
              <w:t>对流域或区域水资源开发利用与保护等方面作用显著的水利枢纽工程，其大坝和回水区对应的</w:t>
            </w:r>
            <w:r>
              <w:rPr>
                <w:rFonts w:cs="Times New Roman" w:hint="eastAsia"/>
                <w:kern w:val="0"/>
                <w:sz w:val="24"/>
                <w:szCs w:val="21"/>
              </w:rPr>
              <w:t>湖</w:t>
            </w:r>
            <w:r>
              <w:rPr>
                <w:rFonts w:cs="Times New Roman"/>
                <w:kern w:val="0"/>
                <w:sz w:val="24"/>
                <w:szCs w:val="21"/>
              </w:rPr>
              <w:t>段岸线</w:t>
            </w: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1.</w:t>
            </w:r>
            <w:r>
              <w:rPr>
                <w:rFonts w:cs="Times New Roman"/>
                <w:kern w:val="0"/>
                <w:sz w:val="24"/>
                <w:szCs w:val="21"/>
              </w:rPr>
              <w:t>禁止除岸线清整、岸坡绿化、生态修复与保护之外的一切开发利用行为</w:t>
            </w:r>
          </w:p>
        </w:tc>
      </w:tr>
      <w:tr w:rsidR="000F6367">
        <w:trPr>
          <w:jc w:val="center"/>
        </w:trPr>
        <w:tc>
          <w:tcPr>
            <w:tcW w:w="1867" w:type="dxa"/>
            <w:vMerge/>
            <w:shd w:val="clear" w:color="auto" w:fill="auto"/>
            <w:vAlign w:val="center"/>
          </w:tcPr>
          <w:p w:rsidR="000F6367" w:rsidRDefault="000F6367">
            <w:pPr>
              <w:spacing w:line="240" w:lineRule="auto"/>
              <w:ind w:firstLineChars="0" w:firstLine="0"/>
              <w:jc w:val="center"/>
              <w:rPr>
                <w:rFonts w:cs="Times New Roman"/>
                <w:kern w:val="0"/>
                <w:sz w:val="24"/>
                <w:szCs w:val="21"/>
              </w:rPr>
            </w:pPr>
          </w:p>
        </w:tc>
        <w:tc>
          <w:tcPr>
            <w:tcW w:w="5641" w:type="dxa"/>
            <w:vMerge/>
            <w:shd w:val="clear" w:color="auto" w:fill="auto"/>
            <w:vAlign w:val="center"/>
          </w:tcPr>
          <w:p w:rsidR="000F6367" w:rsidRDefault="000F6367">
            <w:pPr>
              <w:spacing w:line="240" w:lineRule="auto"/>
              <w:ind w:firstLine="480"/>
              <w:rPr>
                <w:rFonts w:cs="Times New Roman"/>
                <w:kern w:val="0"/>
                <w:sz w:val="24"/>
                <w:szCs w:val="21"/>
              </w:rPr>
            </w:pP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2.</w:t>
            </w:r>
            <w:r>
              <w:rPr>
                <w:rFonts w:cs="Times New Roman"/>
                <w:kern w:val="0"/>
                <w:sz w:val="24"/>
                <w:szCs w:val="21"/>
              </w:rPr>
              <w:t>禁止新建、扩建可能污染水环境的项目，包括剧毒物质、危险化学品的贮存、输送设施和垃圾填埋、焚烧项目、畜禽养殖项目等严重污染水环境的旅游项目、造纸、制革等严重污染水环境的工业项目等</w:t>
            </w:r>
          </w:p>
        </w:tc>
      </w:tr>
      <w:tr w:rsidR="000F6367">
        <w:trPr>
          <w:jc w:val="center"/>
        </w:trPr>
        <w:tc>
          <w:tcPr>
            <w:tcW w:w="1867" w:type="dxa"/>
            <w:vMerge/>
            <w:shd w:val="clear" w:color="auto" w:fill="auto"/>
            <w:vAlign w:val="center"/>
          </w:tcPr>
          <w:p w:rsidR="000F6367" w:rsidRDefault="000F6367">
            <w:pPr>
              <w:spacing w:line="240" w:lineRule="auto"/>
              <w:ind w:firstLineChars="0" w:firstLine="0"/>
              <w:jc w:val="center"/>
              <w:rPr>
                <w:rFonts w:cs="Times New Roman"/>
                <w:kern w:val="0"/>
                <w:sz w:val="24"/>
                <w:szCs w:val="21"/>
              </w:rPr>
            </w:pPr>
          </w:p>
        </w:tc>
        <w:tc>
          <w:tcPr>
            <w:tcW w:w="5641" w:type="dxa"/>
            <w:vMerge/>
            <w:shd w:val="clear" w:color="auto" w:fill="auto"/>
            <w:vAlign w:val="center"/>
          </w:tcPr>
          <w:p w:rsidR="000F6367" w:rsidRDefault="000F6367">
            <w:pPr>
              <w:spacing w:line="240" w:lineRule="auto"/>
              <w:ind w:firstLineChars="0" w:firstLine="0"/>
              <w:rPr>
                <w:rFonts w:cs="Times New Roman"/>
                <w:kern w:val="0"/>
                <w:sz w:val="24"/>
                <w:szCs w:val="21"/>
              </w:rPr>
            </w:pP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3.</w:t>
            </w:r>
            <w:r>
              <w:rPr>
                <w:rFonts w:cs="Times New Roman"/>
                <w:kern w:val="0"/>
                <w:sz w:val="24"/>
                <w:szCs w:val="21"/>
              </w:rPr>
              <w:t>禁止在保护区水体进行投放饵料的渔业养殖</w:t>
            </w:r>
          </w:p>
        </w:tc>
      </w:tr>
      <w:tr w:rsidR="000F6367">
        <w:trPr>
          <w:trHeight w:val="1630"/>
          <w:jc w:val="center"/>
        </w:trPr>
        <w:tc>
          <w:tcPr>
            <w:tcW w:w="1867" w:type="dxa"/>
            <w:shd w:val="clear" w:color="auto" w:fill="auto"/>
            <w:vAlign w:val="center"/>
          </w:tcPr>
          <w:p w:rsidR="000F6367" w:rsidRDefault="00033A9F">
            <w:pPr>
              <w:spacing w:line="240" w:lineRule="auto"/>
              <w:ind w:firstLineChars="0" w:firstLine="0"/>
              <w:jc w:val="center"/>
              <w:rPr>
                <w:rFonts w:cs="Times New Roman"/>
                <w:kern w:val="0"/>
                <w:sz w:val="24"/>
                <w:szCs w:val="21"/>
              </w:rPr>
            </w:pPr>
            <w:r>
              <w:rPr>
                <w:rFonts w:cs="Times New Roman"/>
                <w:kern w:val="0"/>
                <w:sz w:val="24"/>
                <w:szCs w:val="21"/>
              </w:rPr>
              <w:t>岸线保留区</w:t>
            </w:r>
          </w:p>
        </w:tc>
        <w:tc>
          <w:tcPr>
            <w:tcW w:w="564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1.</w:t>
            </w:r>
            <w:r>
              <w:rPr>
                <w:rFonts w:cs="Times New Roman"/>
                <w:kern w:val="0"/>
                <w:sz w:val="24"/>
                <w:szCs w:val="21"/>
              </w:rPr>
              <w:t>重要堤防一定范围需改线的区段、重要的城市工业水源、自备水源集中区段</w:t>
            </w:r>
            <w:r>
              <w:rPr>
                <w:rFonts w:cs="Times New Roman" w:hint="eastAsia"/>
                <w:kern w:val="0"/>
                <w:sz w:val="24"/>
                <w:szCs w:val="21"/>
              </w:rPr>
              <w:t>湖</w:t>
            </w:r>
            <w:r>
              <w:rPr>
                <w:rFonts w:cs="Times New Roman"/>
                <w:kern w:val="0"/>
                <w:sz w:val="24"/>
                <w:szCs w:val="21"/>
              </w:rPr>
              <w:t>段岸线；</w:t>
            </w:r>
          </w:p>
          <w:p w:rsidR="000F6367" w:rsidRDefault="00033A9F">
            <w:pPr>
              <w:spacing w:line="240" w:lineRule="auto"/>
              <w:ind w:firstLineChars="0" w:firstLine="0"/>
              <w:rPr>
                <w:rFonts w:cs="Times New Roman"/>
                <w:kern w:val="0"/>
                <w:sz w:val="24"/>
                <w:szCs w:val="21"/>
              </w:rPr>
            </w:pPr>
            <w:r>
              <w:rPr>
                <w:rFonts w:cs="Times New Roman"/>
                <w:kern w:val="0"/>
                <w:sz w:val="24"/>
                <w:szCs w:val="21"/>
              </w:rPr>
              <w:t>2.</w:t>
            </w:r>
            <w:r>
              <w:rPr>
                <w:rFonts w:cs="Times New Roman"/>
                <w:kern w:val="0"/>
                <w:sz w:val="24"/>
                <w:szCs w:val="21"/>
              </w:rPr>
              <w:t>重要</w:t>
            </w:r>
            <w:r>
              <w:rPr>
                <w:rFonts w:cs="Times New Roman" w:hint="eastAsia"/>
                <w:kern w:val="0"/>
                <w:sz w:val="24"/>
                <w:szCs w:val="21"/>
              </w:rPr>
              <w:t>湖</w:t>
            </w:r>
            <w:r>
              <w:rPr>
                <w:rFonts w:cs="Times New Roman"/>
                <w:kern w:val="0"/>
                <w:sz w:val="24"/>
                <w:szCs w:val="21"/>
              </w:rPr>
              <w:t>口区段，其汇入后的区域防洪安全、河势稳定、水资源利用、生态环境等方面可能有特定要求的</w:t>
            </w:r>
            <w:r>
              <w:rPr>
                <w:rFonts w:cs="Times New Roman" w:hint="eastAsia"/>
                <w:kern w:val="0"/>
                <w:sz w:val="24"/>
                <w:szCs w:val="21"/>
              </w:rPr>
              <w:t>湖</w:t>
            </w:r>
            <w:r>
              <w:rPr>
                <w:rFonts w:cs="Times New Roman"/>
                <w:kern w:val="0"/>
                <w:sz w:val="24"/>
                <w:szCs w:val="21"/>
              </w:rPr>
              <w:t>段岸线</w:t>
            </w: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暂时保留现状功能，暂不进行开发利用，为后期防洪、水系连通等建设预留空间；除防洪、河势控制及险工治理和水资源利用工程外，原则上禁止其他岸线利用建设项目</w:t>
            </w:r>
          </w:p>
        </w:tc>
      </w:tr>
      <w:tr w:rsidR="000F6367">
        <w:trPr>
          <w:trHeight w:val="716"/>
          <w:jc w:val="center"/>
        </w:trPr>
        <w:tc>
          <w:tcPr>
            <w:tcW w:w="1867" w:type="dxa"/>
            <w:vMerge w:val="restart"/>
            <w:shd w:val="clear" w:color="auto" w:fill="auto"/>
            <w:vAlign w:val="center"/>
          </w:tcPr>
          <w:p w:rsidR="000F6367" w:rsidRDefault="00033A9F">
            <w:pPr>
              <w:spacing w:line="240" w:lineRule="auto"/>
              <w:ind w:firstLineChars="0" w:firstLine="0"/>
              <w:jc w:val="center"/>
              <w:rPr>
                <w:rFonts w:cs="Times New Roman"/>
                <w:kern w:val="0"/>
                <w:sz w:val="24"/>
                <w:szCs w:val="21"/>
              </w:rPr>
            </w:pPr>
            <w:r>
              <w:rPr>
                <w:rFonts w:cs="Times New Roman" w:hint="eastAsia"/>
                <w:kern w:val="0"/>
                <w:sz w:val="24"/>
                <w:szCs w:val="21"/>
              </w:rPr>
              <w:t>岸线控制开发区</w:t>
            </w:r>
          </w:p>
        </w:tc>
        <w:tc>
          <w:tcPr>
            <w:tcW w:w="5641" w:type="dxa"/>
            <w:vMerge w:val="restart"/>
            <w:shd w:val="clear" w:color="auto" w:fill="auto"/>
            <w:vAlign w:val="center"/>
          </w:tcPr>
          <w:p w:rsidR="000F6367" w:rsidRDefault="00033A9F">
            <w:pPr>
              <w:spacing w:line="240" w:lineRule="auto"/>
              <w:ind w:firstLineChars="0" w:firstLine="0"/>
              <w:rPr>
                <w:rFonts w:cs="Times New Roman"/>
                <w:kern w:val="0"/>
                <w:sz w:val="24"/>
                <w:szCs w:val="21"/>
              </w:rPr>
            </w:pPr>
            <w:bookmarkStart w:id="150" w:name="_Hlk493959875"/>
            <w:r>
              <w:rPr>
                <w:rFonts w:cs="Times New Roman"/>
                <w:kern w:val="0"/>
                <w:sz w:val="24"/>
                <w:szCs w:val="21"/>
              </w:rPr>
              <w:t>1.</w:t>
            </w:r>
            <w:r>
              <w:rPr>
                <w:rFonts w:cs="Times New Roman"/>
                <w:kern w:val="0"/>
                <w:sz w:val="24"/>
                <w:szCs w:val="21"/>
              </w:rPr>
              <w:t>城市区段，现状岸线利用对防洪、河势控制、供水和</w:t>
            </w:r>
            <w:r>
              <w:rPr>
                <w:rFonts w:cs="Times New Roman" w:hint="eastAsia"/>
                <w:kern w:val="0"/>
                <w:sz w:val="24"/>
                <w:szCs w:val="21"/>
              </w:rPr>
              <w:t>湖泊</w:t>
            </w:r>
            <w:r>
              <w:rPr>
                <w:rFonts w:cs="Times New Roman"/>
                <w:kern w:val="0"/>
                <w:sz w:val="24"/>
                <w:szCs w:val="21"/>
              </w:rPr>
              <w:t>生态安全等有一定影响，进一步的岸线利用有一定潜力但需要加强控制的</w:t>
            </w:r>
            <w:r>
              <w:rPr>
                <w:rFonts w:cs="Times New Roman" w:hint="eastAsia"/>
                <w:kern w:val="0"/>
                <w:sz w:val="24"/>
                <w:szCs w:val="21"/>
              </w:rPr>
              <w:t>湖</w:t>
            </w:r>
            <w:r>
              <w:rPr>
                <w:rFonts w:cs="Times New Roman"/>
                <w:kern w:val="0"/>
                <w:sz w:val="24"/>
                <w:szCs w:val="21"/>
              </w:rPr>
              <w:t>段岸线</w:t>
            </w:r>
            <w:bookmarkEnd w:id="150"/>
            <w:r>
              <w:rPr>
                <w:rFonts w:cs="Times New Roman"/>
                <w:kern w:val="0"/>
                <w:sz w:val="24"/>
                <w:szCs w:val="21"/>
              </w:rPr>
              <w:t>；</w:t>
            </w:r>
          </w:p>
          <w:p w:rsidR="000F6367" w:rsidRDefault="00033A9F">
            <w:pPr>
              <w:spacing w:line="240" w:lineRule="auto"/>
              <w:ind w:firstLineChars="0" w:firstLine="0"/>
              <w:rPr>
                <w:rFonts w:cs="Times New Roman"/>
                <w:kern w:val="0"/>
                <w:sz w:val="24"/>
                <w:szCs w:val="21"/>
              </w:rPr>
            </w:pPr>
            <w:r>
              <w:rPr>
                <w:rFonts w:cs="Times New Roman"/>
                <w:kern w:val="0"/>
                <w:sz w:val="24"/>
                <w:szCs w:val="21"/>
              </w:rPr>
              <w:t>2.</w:t>
            </w:r>
            <w:r>
              <w:rPr>
                <w:rFonts w:cs="Times New Roman"/>
                <w:kern w:val="0"/>
                <w:sz w:val="24"/>
                <w:szCs w:val="21"/>
              </w:rPr>
              <w:t>现状开发利用程度很低，岸线利用需求不明显，但进一步利用对防洪、供水和</w:t>
            </w:r>
            <w:r>
              <w:rPr>
                <w:rFonts w:cs="Times New Roman" w:hint="eastAsia"/>
                <w:kern w:val="0"/>
                <w:sz w:val="24"/>
                <w:szCs w:val="21"/>
              </w:rPr>
              <w:t>湖泊</w:t>
            </w:r>
            <w:r>
              <w:rPr>
                <w:rFonts w:cs="Times New Roman"/>
                <w:kern w:val="0"/>
                <w:sz w:val="24"/>
                <w:szCs w:val="21"/>
              </w:rPr>
              <w:t>生态安全可能造成一定影响，需要控制利用的</w:t>
            </w:r>
            <w:r>
              <w:rPr>
                <w:rFonts w:cs="Times New Roman" w:hint="eastAsia"/>
                <w:kern w:val="0"/>
                <w:sz w:val="24"/>
                <w:szCs w:val="21"/>
              </w:rPr>
              <w:t>湖泊</w:t>
            </w:r>
            <w:r>
              <w:rPr>
                <w:rFonts w:cs="Times New Roman"/>
                <w:kern w:val="0"/>
                <w:sz w:val="24"/>
                <w:szCs w:val="21"/>
              </w:rPr>
              <w:t>岸线</w:t>
            </w: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1.</w:t>
            </w:r>
            <w:r>
              <w:rPr>
                <w:rFonts w:cs="Times New Roman"/>
                <w:kern w:val="0"/>
                <w:sz w:val="24"/>
                <w:szCs w:val="21"/>
              </w:rPr>
              <w:t>以保护和修复水生态环境为首要任务，按控制利用要求进行适度开发建设，对存在不利影响较大的岸线利用项目，结合实际情况进行必要调整</w:t>
            </w:r>
          </w:p>
        </w:tc>
      </w:tr>
      <w:tr w:rsidR="000F6367">
        <w:trPr>
          <w:trHeight w:val="204"/>
          <w:jc w:val="center"/>
        </w:trPr>
        <w:tc>
          <w:tcPr>
            <w:tcW w:w="1867" w:type="dxa"/>
            <w:vMerge/>
            <w:shd w:val="clear" w:color="auto" w:fill="auto"/>
            <w:vAlign w:val="center"/>
          </w:tcPr>
          <w:p w:rsidR="000F6367" w:rsidRDefault="000F6367">
            <w:pPr>
              <w:spacing w:line="240" w:lineRule="auto"/>
              <w:ind w:firstLineChars="0" w:firstLine="0"/>
              <w:jc w:val="center"/>
              <w:rPr>
                <w:rFonts w:cs="Times New Roman"/>
                <w:kern w:val="0"/>
                <w:sz w:val="24"/>
                <w:szCs w:val="21"/>
              </w:rPr>
            </w:pPr>
          </w:p>
        </w:tc>
        <w:tc>
          <w:tcPr>
            <w:tcW w:w="5641" w:type="dxa"/>
            <w:vMerge/>
            <w:shd w:val="clear" w:color="auto" w:fill="auto"/>
            <w:vAlign w:val="center"/>
          </w:tcPr>
          <w:p w:rsidR="000F6367" w:rsidRDefault="000F6367">
            <w:pPr>
              <w:spacing w:line="240" w:lineRule="auto"/>
              <w:ind w:firstLineChars="0" w:firstLine="0"/>
              <w:rPr>
                <w:rFonts w:cs="Times New Roman"/>
                <w:kern w:val="0"/>
                <w:sz w:val="24"/>
                <w:szCs w:val="21"/>
              </w:rPr>
            </w:pP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2.</w:t>
            </w:r>
            <w:r>
              <w:rPr>
                <w:rFonts w:cs="Times New Roman"/>
                <w:kern w:val="0"/>
                <w:sz w:val="24"/>
                <w:szCs w:val="21"/>
              </w:rPr>
              <w:t>区域内沿线不得增设排污口，不得增设工业生产项目，应严格依据水环境容量实施管理，将现有主要污染物排放总量控制在水功能区纳污能力范围之内，逐步净化</w:t>
            </w:r>
            <w:r>
              <w:rPr>
                <w:rFonts w:cs="Times New Roman" w:hint="eastAsia"/>
                <w:kern w:val="0"/>
                <w:sz w:val="24"/>
                <w:szCs w:val="21"/>
              </w:rPr>
              <w:t>湖泊水质</w:t>
            </w:r>
          </w:p>
        </w:tc>
      </w:tr>
      <w:tr w:rsidR="000F6367">
        <w:trPr>
          <w:trHeight w:val="887"/>
          <w:jc w:val="center"/>
        </w:trPr>
        <w:tc>
          <w:tcPr>
            <w:tcW w:w="1867" w:type="dxa"/>
            <w:shd w:val="clear" w:color="auto" w:fill="auto"/>
            <w:vAlign w:val="center"/>
          </w:tcPr>
          <w:p w:rsidR="000F6367" w:rsidRDefault="00033A9F">
            <w:pPr>
              <w:spacing w:line="240" w:lineRule="auto"/>
              <w:ind w:firstLineChars="0" w:firstLine="0"/>
              <w:jc w:val="center"/>
              <w:rPr>
                <w:rFonts w:cs="Times New Roman"/>
                <w:kern w:val="0"/>
                <w:sz w:val="24"/>
                <w:szCs w:val="21"/>
              </w:rPr>
            </w:pPr>
            <w:r>
              <w:rPr>
                <w:rFonts w:cs="Times New Roman" w:hint="eastAsia"/>
                <w:kern w:val="0"/>
                <w:sz w:val="24"/>
                <w:szCs w:val="21"/>
              </w:rPr>
              <w:lastRenderedPageBreak/>
              <w:t>岸线控制开发区</w:t>
            </w:r>
          </w:p>
        </w:tc>
        <w:tc>
          <w:tcPr>
            <w:tcW w:w="5641" w:type="dxa"/>
            <w:vMerge/>
            <w:shd w:val="clear" w:color="auto" w:fill="auto"/>
            <w:vAlign w:val="center"/>
          </w:tcPr>
          <w:p w:rsidR="000F6367" w:rsidRDefault="000F6367">
            <w:pPr>
              <w:spacing w:line="240" w:lineRule="auto"/>
              <w:ind w:firstLineChars="0" w:firstLine="0"/>
              <w:rPr>
                <w:rFonts w:cs="Times New Roman"/>
                <w:kern w:val="0"/>
                <w:sz w:val="24"/>
                <w:szCs w:val="21"/>
              </w:rPr>
            </w:pP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3.</w:t>
            </w:r>
            <w:r>
              <w:rPr>
                <w:rFonts w:cs="Times New Roman"/>
                <w:kern w:val="0"/>
                <w:sz w:val="24"/>
                <w:szCs w:val="21"/>
              </w:rPr>
              <w:t>以低影响的旅游开发为统领，结合农田水利设施建设、农田林网建设等措施，适度发展生态农业、乡村旅游、低碳生态产业、文化创意等产业</w:t>
            </w:r>
          </w:p>
        </w:tc>
      </w:tr>
      <w:tr w:rsidR="000F6367">
        <w:trPr>
          <w:trHeight w:val="594"/>
          <w:jc w:val="center"/>
        </w:trPr>
        <w:tc>
          <w:tcPr>
            <w:tcW w:w="1867" w:type="dxa"/>
            <w:vMerge w:val="restart"/>
            <w:shd w:val="clear" w:color="auto" w:fill="auto"/>
            <w:vAlign w:val="center"/>
          </w:tcPr>
          <w:p w:rsidR="000F6367" w:rsidRDefault="00033A9F">
            <w:pPr>
              <w:spacing w:line="240" w:lineRule="auto"/>
              <w:ind w:firstLineChars="0" w:firstLine="0"/>
              <w:jc w:val="center"/>
              <w:rPr>
                <w:rFonts w:cs="Times New Roman"/>
                <w:kern w:val="0"/>
                <w:sz w:val="24"/>
                <w:szCs w:val="21"/>
              </w:rPr>
            </w:pPr>
            <w:r>
              <w:rPr>
                <w:rFonts w:cs="Times New Roman"/>
                <w:kern w:val="0"/>
                <w:sz w:val="24"/>
                <w:szCs w:val="21"/>
              </w:rPr>
              <w:t>岸线开发利用区</w:t>
            </w:r>
          </w:p>
        </w:tc>
        <w:tc>
          <w:tcPr>
            <w:tcW w:w="5641" w:type="dxa"/>
            <w:vMerge w:val="restart"/>
            <w:shd w:val="clear" w:color="auto" w:fill="auto"/>
            <w:vAlign w:val="center"/>
          </w:tcPr>
          <w:p w:rsidR="000F6367" w:rsidRDefault="00033A9F">
            <w:pPr>
              <w:spacing w:line="240" w:lineRule="auto"/>
              <w:ind w:firstLineChars="0" w:firstLine="0"/>
              <w:rPr>
                <w:rFonts w:cs="Times New Roman"/>
                <w:kern w:val="0"/>
                <w:sz w:val="24"/>
                <w:szCs w:val="21"/>
              </w:rPr>
            </w:pPr>
            <w:bookmarkStart w:id="151" w:name="_Hlk493959900"/>
            <w:r>
              <w:rPr>
                <w:rFonts w:cs="Times New Roman"/>
                <w:kern w:val="0"/>
                <w:sz w:val="24"/>
                <w:szCs w:val="21"/>
              </w:rPr>
              <w:t>城市区或城乡结合区部分河段，需有计划、合理地建设大数量的景观、绿地、旅游等生态开发利用项目的</w:t>
            </w:r>
            <w:r>
              <w:rPr>
                <w:rFonts w:cs="Times New Roman" w:hint="eastAsia"/>
                <w:kern w:val="0"/>
                <w:sz w:val="24"/>
                <w:szCs w:val="21"/>
              </w:rPr>
              <w:t>湖段</w:t>
            </w:r>
            <w:r>
              <w:rPr>
                <w:rFonts w:cs="Times New Roman"/>
                <w:kern w:val="0"/>
                <w:sz w:val="24"/>
                <w:szCs w:val="21"/>
              </w:rPr>
              <w:t>岸线</w:t>
            </w:r>
            <w:bookmarkEnd w:id="151"/>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1.</w:t>
            </w:r>
            <w:r>
              <w:rPr>
                <w:rFonts w:cs="Times New Roman"/>
                <w:kern w:val="0"/>
                <w:sz w:val="24"/>
                <w:szCs w:val="21"/>
              </w:rPr>
              <w:t>积极推进城市污染治理和环境修复，严格控制排污总量</w:t>
            </w:r>
          </w:p>
        </w:tc>
      </w:tr>
      <w:tr w:rsidR="000F6367">
        <w:trPr>
          <w:trHeight w:val="592"/>
          <w:jc w:val="center"/>
        </w:trPr>
        <w:tc>
          <w:tcPr>
            <w:tcW w:w="1867" w:type="dxa"/>
            <w:vMerge/>
            <w:shd w:val="clear" w:color="auto" w:fill="auto"/>
            <w:vAlign w:val="center"/>
          </w:tcPr>
          <w:p w:rsidR="000F6367" w:rsidRDefault="000F6367">
            <w:pPr>
              <w:spacing w:line="240" w:lineRule="auto"/>
              <w:ind w:firstLineChars="0" w:firstLine="0"/>
              <w:jc w:val="center"/>
              <w:rPr>
                <w:rFonts w:cs="Times New Roman"/>
                <w:kern w:val="0"/>
                <w:sz w:val="24"/>
                <w:szCs w:val="21"/>
              </w:rPr>
            </w:pPr>
          </w:p>
        </w:tc>
        <w:tc>
          <w:tcPr>
            <w:tcW w:w="5641" w:type="dxa"/>
            <w:vMerge/>
            <w:shd w:val="clear" w:color="auto" w:fill="auto"/>
            <w:vAlign w:val="center"/>
          </w:tcPr>
          <w:p w:rsidR="000F6367" w:rsidRDefault="000F6367">
            <w:pPr>
              <w:spacing w:line="240" w:lineRule="auto"/>
              <w:ind w:firstLineChars="0" w:firstLine="0"/>
              <w:rPr>
                <w:rFonts w:cs="Times New Roman"/>
                <w:kern w:val="0"/>
                <w:sz w:val="24"/>
                <w:szCs w:val="21"/>
              </w:rPr>
            </w:pP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2.</w:t>
            </w:r>
            <w:r>
              <w:rPr>
                <w:rFonts w:cs="Times New Roman"/>
                <w:kern w:val="0"/>
                <w:sz w:val="24"/>
                <w:szCs w:val="21"/>
              </w:rPr>
              <w:t>重点依托城市旅游，开发建设城市滨水休闲旅游生态经济带，以推进生态文化旅游、现代服务业等高端服务业为主</w:t>
            </w:r>
          </w:p>
        </w:tc>
      </w:tr>
      <w:tr w:rsidR="000F6367">
        <w:trPr>
          <w:trHeight w:val="592"/>
          <w:jc w:val="center"/>
        </w:trPr>
        <w:tc>
          <w:tcPr>
            <w:tcW w:w="1867" w:type="dxa"/>
            <w:vMerge/>
            <w:shd w:val="clear" w:color="auto" w:fill="auto"/>
            <w:vAlign w:val="center"/>
          </w:tcPr>
          <w:p w:rsidR="000F6367" w:rsidRDefault="000F6367">
            <w:pPr>
              <w:spacing w:line="240" w:lineRule="auto"/>
              <w:ind w:firstLineChars="0" w:firstLine="0"/>
              <w:jc w:val="center"/>
              <w:rPr>
                <w:rFonts w:cs="Times New Roman"/>
                <w:kern w:val="0"/>
                <w:sz w:val="24"/>
                <w:szCs w:val="21"/>
              </w:rPr>
            </w:pPr>
          </w:p>
        </w:tc>
        <w:tc>
          <w:tcPr>
            <w:tcW w:w="5641" w:type="dxa"/>
            <w:vMerge/>
            <w:shd w:val="clear" w:color="auto" w:fill="auto"/>
            <w:vAlign w:val="center"/>
          </w:tcPr>
          <w:p w:rsidR="000F6367" w:rsidRDefault="000F6367">
            <w:pPr>
              <w:spacing w:line="240" w:lineRule="auto"/>
              <w:ind w:firstLineChars="0" w:firstLine="0"/>
              <w:rPr>
                <w:rFonts w:cs="Times New Roman"/>
                <w:kern w:val="0"/>
                <w:sz w:val="24"/>
                <w:szCs w:val="21"/>
              </w:rPr>
            </w:pPr>
          </w:p>
        </w:tc>
        <w:tc>
          <w:tcPr>
            <w:tcW w:w="6101" w:type="dxa"/>
            <w:shd w:val="clear" w:color="auto" w:fill="auto"/>
            <w:vAlign w:val="center"/>
          </w:tcPr>
          <w:p w:rsidR="000F6367" w:rsidRDefault="00033A9F">
            <w:pPr>
              <w:spacing w:line="240" w:lineRule="auto"/>
              <w:ind w:firstLineChars="0" w:firstLine="0"/>
              <w:rPr>
                <w:rFonts w:cs="Times New Roman"/>
                <w:kern w:val="0"/>
                <w:sz w:val="24"/>
                <w:szCs w:val="21"/>
              </w:rPr>
            </w:pPr>
            <w:r>
              <w:rPr>
                <w:rFonts w:cs="Times New Roman"/>
                <w:kern w:val="0"/>
                <w:sz w:val="24"/>
                <w:szCs w:val="21"/>
              </w:rPr>
              <w:t>3.</w:t>
            </w:r>
            <w:r>
              <w:rPr>
                <w:rFonts w:cs="Times New Roman"/>
                <w:kern w:val="0"/>
                <w:sz w:val="24"/>
                <w:szCs w:val="21"/>
              </w:rPr>
              <w:t>适度发展与区域资源和环境承载能力相适应的特色产业，调整和保护区域内基本农田和生态农业的发展空间</w:t>
            </w:r>
          </w:p>
        </w:tc>
      </w:tr>
      <w:bookmarkEnd w:id="149"/>
    </w:tbl>
    <w:p w:rsidR="000F6367" w:rsidRDefault="000F6367">
      <w:pPr>
        <w:widowControl/>
        <w:spacing w:line="240" w:lineRule="auto"/>
        <w:ind w:firstLineChars="0" w:firstLine="0"/>
        <w:jc w:val="left"/>
        <w:rPr>
          <w:rFonts w:cs="Times New Roman"/>
        </w:rPr>
        <w:sectPr w:rsidR="000F6367">
          <w:headerReference w:type="even" r:id="rId61"/>
          <w:headerReference w:type="default" r:id="rId62"/>
          <w:footerReference w:type="even" r:id="rId63"/>
          <w:footerReference w:type="default" r:id="rId64"/>
          <w:headerReference w:type="first" r:id="rId65"/>
          <w:footerReference w:type="first" r:id="rId66"/>
          <w:pgSz w:w="16838" w:h="11906" w:orient="landscape"/>
          <w:pgMar w:top="1797" w:right="1440" w:bottom="1797" w:left="1440" w:header="851" w:footer="992" w:gutter="0"/>
          <w:cols w:space="425"/>
          <w:docGrid w:type="lines" w:linePitch="381"/>
        </w:sectPr>
      </w:pPr>
    </w:p>
    <w:p w:rsidR="000F6367" w:rsidRDefault="00033A9F">
      <w:pPr>
        <w:keepLines/>
        <w:spacing w:line="480" w:lineRule="auto"/>
        <w:ind w:firstLineChars="0" w:firstLine="0"/>
        <w:jc w:val="left"/>
        <w:outlineLvl w:val="2"/>
        <w:rPr>
          <w:rFonts w:eastAsia="黑体" w:cs="Times New Roman"/>
          <w:b/>
          <w:bCs/>
          <w:kern w:val="44"/>
          <w:szCs w:val="32"/>
        </w:rPr>
      </w:pPr>
      <w:bookmarkStart w:id="152" w:name="_Toc40361865"/>
      <w:bookmarkStart w:id="153" w:name="_Toc533521676"/>
      <w:r>
        <w:rPr>
          <w:rFonts w:eastAsia="黑体" w:cs="Times New Roman"/>
          <w:b/>
          <w:bCs/>
          <w:kern w:val="44"/>
          <w:szCs w:val="32"/>
        </w:rPr>
        <w:lastRenderedPageBreak/>
        <w:t>4.2.2</w:t>
      </w:r>
      <w:r>
        <w:rPr>
          <w:rFonts w:eastAsia="黑体" w:cs="Times New Roman" w:hint="eastAsia"/>
          <w:b/>
          <w:bCs/>
          <w:kern w:val="44"/>
          <w:szCs w:val="32"/>
        </w:rPr>
        <w:t>湖泊资源的长效管理与保护</w:t>
      </w:r>
      <w:bookmarkEnd w:id="152"/>
      <w:bookmarkEnd w:id="153"/>
    </w:p>
    <w:p w:rsidR="000F6367" w:rsidRDefault="00033A9F">
      <w:pPr>
        <w:ind w:firstLine="560"/>
        <w:rPr>
          <w:rFonts w:cs="Times New Roman"/>
        </w:rPr>
      </w:pPr>
      <w:r>
        <w:rPr>
          <w:rFonts w:cs="Times New Roman" w:hint="eastAsia"/>
        </w:rPr>
        <w:t>为切实有效达到保护城西湖水域岸线资源的目的，应遵循“坚持人水和谐、坚持统筹兼顾、坚持改革创新、坚持因地制宜、坚持分步实施”的基本原则，加强河湖岸线资源管理，明确管理职责，强化管理保护职能，完善河湖水域岸线资源管理保护规划体系，实现湖泊面积不萎缩，并逐步恢复河湖水域岸线生态功能。</w:t>
      </w:r>
    </w:p>
    <w:p w:rsidR="000F6367" w:rsidRDefault="00033A9F">
      <w:pPr>
        <w:ind w:firstLine="560"/>
        <w:rPr>
          <w:rFonts w:cs="Times New Roman"/>
        </w:rPr>
      </w:pPr>
      <w:r>
        <w:rPr>
          <w:rFonts w:cs="Times New Roman" w:hint="eastAsia"/>
        </w:rPr>
        <w:t>在现有方案及相关规划的基础上，结合城西湖调蓄洪生态功能保护区与水产养殖基地的实际，于</w:t>
      </w:r>
      <w:r>
        <w:rPr>
          <w:rFonts w:cs="Times New Roman" w:hint="eastAsia"/>
        </w:rPr>
        <w:t>2</w:t>
      </w:r>
      <w:r>
        <w:rPr>
          <w:rFonts w:cs="Times New Roman"/>
        </w:rPr>
        <w:t>020</w:t>
      </w:r>
      <w:r>
        <w:rPr>
          <w:rFonts w:cs="Times New Roman" w:hint="eastAsia"/>
        </w:rPr>
        <w:t>年底前编制完成《城西湖湖泊保护规划》，落实水域岸线用途管制。要求规划必须服从流域综合规划、防洪规划等对湖泊开发利用的总体安排，综合考虑城西湖水域岸线自然生态属性以及生产、生活、生态保护、旅游观光、体现城市形象等社会服务功能，在明确体制、落实责任、完善机制的基础上，并对岸线利用的标准、审批、岸线的使用、清退等各方面做出严格规定。计划到</w:t>
      </w:r>
      <w:r>
        <w:rPr>
          <w:rFonts w:cs="Times New Roman" w:hint="eastAsia"/>
        </w:rPr>
        <w:t>2</w:t>
      </w:r>
      <w:r>
        <w:rPr>
          <w:rFonts w:cs="Times New Roman"/>
        </w:rPr>
        <w:t>021</w:t>
      </w:r>
      <w:r>
        <w:rPr>
          <w:rFonts w:cs="Times New Roman" w:hint="eastAsia"/>
        </w:rPr>
        <w:t>年，城西湖涉湖建设项目及建设方案审批率达到</w:t>
      </w:r>
      <w:r>
        <w:rPr>
          <w:rFonts w:cs="Times New Roman" w:hint="eastAsia"/>
        </w:rPr>
        <w:t>1</w:t>
      </w:r>
      <w:r>
        <w:rPr>
          <w:rFonts w:cs="Times New Roman"/>
        </w:rPr>
        <w:t>00</w:t>
      </w:r>
      <w:r>
        <w:rPr>
          <w:rFonts w:cs="Times New Roman" w:hint="eastAsia"/>
        </w:rPr>
        <w:t>%</w:t>
      </w:r>
      <w:r>
        <w:rPr>
          <w:rFonts w:cs="Times New Roman" w:hint="eastAsia"/>
        </w:rPr>
        <w:t>。</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154" w:name="_Toc533521677"/>
      <w:bookmarkStart w:id="155" w:name="_Toc40361866"/>
      <w:r>
        <w:rPr>
          <w:rFonts w:eastAsia="黑体" w:cs="Times New Roman"/>
          <w:b/>
          <w:bCs/>
          <w:kern w:val="44"/>
          <w:sz w:val="30"/>
          <w:szCs w:val="32"/>
        </w:rPr>
        <w:t>4</w:t>
      </w:r>
      <w:r>
        <w:rPr>
          <w:rFonts w:eastAsia="黑体" w:cs="Times New Roman" w:hint="eastAsia"/>
          <w:b/>
          <w:bCs/>
          <w:kern w:val="44"/>
          <w:sz w:val="30"/>
          <w:szCs w:val="32"/>
        </w:rPr>
        <w:t>.3</w:t>
      </w:r>
      <w:r>
        <w:rPr>
          <w:rFonts w:eastAsia="黑体" w:cs="Times New Roman" w:hint="eastAsia"/>
          <w:b/>
          <w:bCs/>
          <w:kern w:val="44"/>
          <w:sz w:val="30"/>
          <w:szCs w:val="32"/>
        </w:rPr>
        <w:t>水资源保护与水污染防治</w:t>
      </w:r>
      <w:bookmarkEnd w:id="154"/>
      <w:bookmarkEnd w:id="155"/>
    </w:p>
    <w:p w:rsidR="000F6367" w:rsidRDefault="00033A9F">
      <w:pPr>
        <w:keepLines/>
        <w:spacing w:line="480" w:lineRule="auto"/>
        <w:ind w:firstLineChars="0" w:firstLine="0"/>
        <w:jc w:val="left"/>
        <w:outlineLvl w:val="2"/>
        <w:rPr>
          <w:rFonts w:eastAsia="黑体" w:cs="Times New Roman"/>
          <w:b/>
          <w:bCs/>
          <w:kern w:val="44"/>
          <w:szCs w:val="32"/>
        </w:rPr>
      </w:pPr>
      <w:bookmarkStart w:id="156" w:name="_Toc40361867"/>
      <w:bookmarkStart w:id="157" w:name="_Toc533521678"/>
      <w:r>
        <w:rPr>
          <w:rFonts w:eastAsia="黑体" w:cs="Times New Roman"/>
          <w:b/>
          <w:bCs/>
          <w:kern w:val="44"/>
          <w:szCs w:val="32"/>
        </w:rPr>
        <w:t>4.3.1</w:t>
      </w:r>
      <w:r>
        <w:rPr>
          <w:rFonts w:eastAsia="黑体" w:cs="Times New Roman" w:hint="eastAsia"/>
          <w:b/>
          <w:bCs/>
          <w:kern w:val="44"/>
          <w:szCs w:val="32"/>
        </w:rPr>
        <w:t>水资源保护</w:t>
      </w:r>
      <w:bookmarkEnd w:id="156"/>
      <w:bookmarkEnd w:id="157"/>
    </w:p>
    <w:p w:rsidR="000F6367" w:rsidRDefault="00033A9F">
      <w:pPr>
        <w:ind w:firstLine="562"/>
        <w:rPr>
          <w:rFonts w:cs="Times New Roman"/>
          <w:b/>
          <w:szCs w:val="28"/>
        </w:rPr>
      </w:pPr>
      <w:bookmarkStart w:id="158" w:name="_Toc533521679"/>
      <w:r>
        <w:rPr>
          <w:rFonts w:cs="Times New Roman" w:hint="eastAsia"/>
          <w:b/>
          <w:szCs w:val="28"/>
        </w:rPr>
        <w:t>（一）</w:t>
      </w:r>
      <w:r>
        <w:rPr>
          <w:rFonts w:cs="Times New Roman"/>
          <w:b/>
          <w:szCs w:val="28"/>
        </w:rPr>
        <w:t>贯彻落实最严格水资源管理制度</w:t>
      </w:r>
    </w:p>
    <w:p w:rsidR="000F6367" w:rsidRDefault="00033A9F">
      <w:pPr>
        <w:ind w:firstLine="562"/>
        <w:rPr>
          <w:rFonts w:cs="Times New Roman"/>
          <w:b/>
          <w:szCs w:val="28"/>
        </w:rPr>
      </w:pPr>
      <w:r>
        <w:rPr>
          <w:rFonts w:cs="Times New Roman"/>
          <w:b/>
          <w:szCs w:val="28"/>
        </w:rPr>
        <w:t>（</w:t>
      </w:r>
      <w:r>
        <w:rPr>
          <w:rFonts w:cs="Times New Roman" w:hint="eastAsia"/>
          <w:b/>
          <w:szCs w:val="28"/>
        </w:rPr>
        <w:t>1</w:t>
      </w:r>
      <w:r>
        <w:rPr>
          <w:rFonts w:cs="Times New Roman"/>
          <w:b/>
          <w:szCs w:val="28"/>
        </w:rPr>
        <w:t>）加强用水总量控制</w:t>
      </w:r>
    </w:p>
    <w:p w:rsidR="000F6367" w:rsidRDefault="00033A9F">
      <w:pPr>
        <w:ind w:firstLine="560"/>
        <w:rPr>
          <w:rFonts w:cs="Times New Roman"/>
          <w:szCs w:val="28"/>
        </w:rPr>
      </w:pPr>
      <w:r>
        <w:rPr>
          <w:rFonts w:ascii="宋体" w:hAnsi="宋体" w:cs="宋体" w:hint="eastAsia"/>
          <w:szCs w:val="28"/>
        </w:rPr>
        <w:t>①</w:t>
      </w:r>
      <w:r>
        <w:rPr>
          <w:rFonts w:cs="Times New Roman"/>
          <w:szCs w:val="28"/>
        </w:rPr>
        <w:t>健全</w:t>
      </w:r>
      <w:r>
        <w:rPr>
          <w:rFonts w:cs="Times New Roman" w:hint="eastAsia"/>
          <w:szCs w:val="28"/>
        </w:rPr>
        <w:t>城西湖</w:t>
      </w:r>
      <w:r>
        <w:rPr>
          <w:rFonts w:cs="Times New Roman"/>
          <w:szCs w:val="28"/>
        </w:rPr>
        <w:t>取用水总量控制指标体系。依法出台加强取用水监管指导意见，加强以城西湖为水源的工业供水管理，建立县级重点监控用水单位名录。</w:t>
      </w:r>
    </w:p>
    <w:p w:rsidR="000F6367" w:rsidRDefault="00033A9F">
      <w:pPr>
        <w:ind w:firstLine="560"/>
        <w:rPr>
          <w:rFonts w:cs="Times New Roman"/>
          <w:szCs w:val="28"/>
        </w:rPr>
      </w:pPr>
      <w:r>
        <w:rPr>
          <w:rFonts w:cs="Times New Roman"/>
          <w:szCs w:val="28"/>
        </w:rPr>
        <w:t>工业供水：建设开发区及矿区工业供水工程，统一向工矿企业</w:t>
      </w:r>
      <w:r>
        <w:rPr>
          <w:rFonts w:cs="Times New Roman"/>
          <w:szCs w:val="28"/>
        </w:rPr>
        <w:lastRenderedPageBreak/>
        <w:t>供水，取水水源为城西湖沿岗河地表水，并相机引提淮河水补充城西湖作为本工程的补充水源。规划设计取水规模为：规划</w:t>
      </w:r>
      <w:r>
        <w:rPr>
          <w:rFonts w:cs="Times New Roman"/>
          <w:szCs w:val="28"/>
        </w:rPr>
        <w:t>2020</w:t>
      </w:r>
      <w:r>
        <w:rPr>
          <w:rFonts w:cs="Times New Roman"/>
          <w:szCs w:val="28"/>
        </w:rPr>
        <w:t>年，设计年取水量</w:t>
      </w:r>
      <w:r>
        <w:rPr>
          <w:rFonts w:cs="Times New Roman"/>
          <w:szCs w:val="28"/>
        </w:rPr>
        <w:t>6573</w:t>
      </w:r>
      <w:r>
        <w:rPr>
          <w:rFonts w:cs="Times New Roman"/>
          <w:szCs w:val="28"/>
        </w:rPr>
        <w:t>万</w:t>
      </w:r>
      <w:r>
        <w:rPr>
          <w:rFonts w:cs="Times New Roman"/>
          <w:szCs w:val="28"/>
        </w:rPr>
        <w:t>m</w:t>
      </w:r>
      <w:r>
        <w:rPr>
          <w:rFonts w:cs="Times New Roman"/>
          <w:szCs w:val="28"/>
          <w:vertAlign w:val="superscript"/>
        </w:rPr>
        <w:t>3</w:t>
      </w:r>
      <w:r>
        <w:rPr>
          <w:rFonts w:cs="Times New Roman"/>
          <w:szCs w:val="28"/>
        </w:rPr>
        <w:t>/a</w:t>
      </w:r>
      <w:r>
        <w:rPr>
          <w:rFonts w:cs="Times New Roman"/>
          <w:szCs w:val="28"/>
        </w:rPr>
        <w:t>，源水泵站设计流量</w:t>
      </w:r>
      <w:r>
        <w:rPr>
          <w:rFonts w:cs="Times New Roman"/>
          <w:szCs w:val="28"/>
        </w:rPr>
        <w:t>3.54m</w:t>
      </w:r>
      <w:r>
        <w:rPr>
          <w:rFonts w:cs="Times New Roman"/>
          <w:szCs w:val="28"/>
          <w:vertAlign w:val="superscript"/>
        </w:rPr>
        <w:t>3</w:t>
      </w:r>
      <w:r>
        <w:rPr>
          <w:rFonts w:cs="Times New Roman"/>
          <w:szCs w:val="28"/>
        </w:rPr>
        <w:t>/s</w:t>
      </w:r>
      <w:r>
        <w:rPr>
          <w:rFonts w:cs="Times New Roman"/>
          <w:szCs w:val="28"/>
        </w:rPr>
        <w:t>。规划</w:t>
      </w:r>
      <w:r>
        <w:rPr>
          <w:rFonts w:cs="Times New Roman"/>
          <w:szCs w:val="28"/>
        </w:rPr>
        <w:t>2030</w:t>
      </w:r>
      <w:r>
        <w:rPr>
          <w:rFonts w:cs="Times New Roman"/>
          <w:szCs w:val="28"/>
        </w:rPr>
        <w:t>年，设计年取水量</w:t>
      </w:r>
      <w:r>
        <w:rPr>
          <w:rFonts w:cs="Times New Roman"/>
          <w:szCs w:val="28"/>
        </w:rPr>
        <w:t>7250</w:t>
      </w:r>
      <w:r>
        <w:rPr>
          <w:rFonts w:cs="Times New Roman"/>
          <w:szCs w:val="28"/>
        </w:rPr>
        <w:t>万</w:t>
      </w:r>
      <w:r>
        <w:rPr>
          <w:rFonts w:cs="Times New Roman"/>
          <w:szCs w:val="28"/>
        </w:rPr>
        <w:t>m</w:t>
      </w:r>
      <w:r>
        <w:rPr>
          <w:rFonts w:cs="Times New Roman"/>
          <w:szCs w:val="28"/>
          <w:vertAlign w:val="superscript"/>
        </w:rPr>
        <w:t>3</w:t>
      </w:r>
      <w:r>
        <w:rPr>
          <w:rFonts w:cs="Times New Roman"/>
          <w:szCs w:val="28"/>
        </w:rPr>
        <w:t>/a</w:t>
      </w:r>
      <w:r>
        <w:rPr>
          <w:rFonts w:cs="Times New Roman"/>
          <w:szCs w:val="28"/>
        </w:rPr>
        <w:t>，源水泵站设计流量</w:t>
      </w:r>
      <w:r>
        <w:rPr>
          <w:rFonts w:cs="Times New Roman"/>
          <w:szCs w:val="28"/>
        </w:rPr>
        <w:t>3.9m</w:t>
      </w:r>
      <w:r>
        <w:rPr>
          <w:rFonts w:cs="Times New Roman"/>
          <w:szCs w:val="28"/>
          <w:vertAlign w:val="superscript"/>
        </w:rPr>
        <w:t>3</w:t>
      </w:r>
      <w:r>
        <w:rPr>
          <w:rFonts w:cs="Times New Roman"/>
          <w:szCs w:val="28"/>
        </w:rPr>
        <w:t>/s</w:t>
      </w:r>
      <w:r>
        <w:rPr>
          <w:rFonts w:cs="Times New Roman"/>
          <w:szCs w:val="28"/>
        </w:rPr>
        <w:t>。</w:t>
      </w:r>
    </w:p>
    <w:p w:rsidR="000F6367" w:rsidRDefault="00033A9F">
      <w:pPr>
        <w:spacing w:line="240" w:lineRule="auto"/>
        <w:ind w:firstLineChars="0" w:firstLine="0"/>
        <w:jc w:val="center"/>
        <w:rPr>
          <w:rFonts w:cs="Times New Roman"/>
          <w:b/>
          <w:sz w:val="24"/>
          <w:szCs w:val="21"/>
        </w:rPr>
      </w:pPr>
      <w:bookmarkStart w:id="159" w:name="_Hlk532509585"/>
      <w:r>
        <w:rPr>
          <w:rFonts w:cs="Times New Roman"/>
          <w:b/>
          <w:sz w:val="24"/>
          <w:szCs w:val="21"/>
        </w:rPr>
        <w:t>表</w:t>
      </w:r>
      <w:r>
        <w:rPr>
          <w:rFonts w:cs="Times New Roman"/>
          <w:b/>
          <w:sz w:val="24"/>
          <w:szCs w:val="21"/>
        </w:rPr>
        <w:t xml:space="preserve">4.3-1  </w:t>
      </w:r>
      <w:r>
        <w:rPr>
          <w:rFonts w:cs="Times New Roman"/>
          <w:b/>
          <w:sz w:val="24"/>
          <w:szCs w:val="21"/>
        </w:rPr>
        <w:t>县级重点监控用水单位名单（以城西湖为水源）</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
        <w:gridCol w:w="1342"/>
        <w:gridCol w:w="834"/>
        <w:gridCol w:w="1694"/>
        <w:gridCol w:w="1141"/>
        <w:gridCol w:w="1559"/>
        <w:gridCol w:w="1134"/>
      </w:tblGrid>
      <w:tr w:rsidR="000F6367">
        <w:trPr>
          <w:trHeight w:val="20"/>
          <w:tblHeader/>
        </w:trPr>
        <w:tc>
          <w:tcPr>
            <w:tcW w:w="513" w:type="dxa"/>
            <w:vMerge w:val="restart"/>
            <w:tcBorders>
              <w:top w:val="single" w:sz="4" w:space="0" w:color="auto"/>
              <w:left w:val="single" w:sz="4" w:space="0" w:color="auto"/>
              <w:bottom w:val="single" w:sz="4" w:space="0" w:color="auto"/>
              <w:right w:val="single" w:sz="4" w:space="0" w:color="auto"/>
            </w:tcBorders>
            <w:vAlign w:val="center"/>
          </w:tcPr>
          <w:bookmarkEnd w:id="159"/>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序号</w:t>
            </w:r>
          </w:p>
        </w:tc>
        <w:tc>
          <w:tcPr>
            <w:tcW w:w="1342" w:type="dxa"/>
            <w:vMerge w:val="restart"/>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用水单位</w:t>
            </w:r>
          </w:p>
        </w:tc>
        <w:tc>
          <w:tcPr>
            <w:tcW w:w="834" w:type="dxa"/>
            <w:vMerge w:val="restart"/>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用水类型</w:t>
            </w:r>
          </w:p>
        </w:tc>
        <w:tc>
          <w:tcPr>
            <w:tcW w:w="4394" w:type="dxa"/>
            <w:gridSpan w:val="3"/>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审批情况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kern w:val="0"/>
                <w:sz w:val="24"/>
                <w:szCs w:val="24"/>
              </w:rPr>
            </w:pPr>
            <w:r>
              <w:rPr>
                <w:rFonts w:cs="Times New Roman"/>
                <w:b/>
                <w:kern w:val="0"/>
                <w:sz w:val="24"/>
                <w:szCs w:val="24"/>
              </w:rPr>
              <w:t>用水量</w:t>
            </w:r>
            <w:r>
              <w:rPr>
                <w:rFonts w:cs="Times New Roman"/>
                <w:b/>
                <w:kern w:val="0"/>
                <w:sz w:val="24"/>
                <w:szCs w:val="24"/>
              </w:rPr>
              <w:t>(</w:t>
            </w:r>
            <w:r>
              <w:rPr>
                <w:rFonts w:cs="Times New Roman"/>
                <w:b/>
                <w:kern w:val="0"/>
                <w:sz w:val="24"/>
                <w:szCs w:val="24"/>
              </w:rPr>
              <w:t>万</w:t>
            </w:r>
            <w:r>
              <w:rPr>
                <w:rFonts w:cs="Times New Roman"/>
                <w:b/>
                <w:kern w:val="0"/>
                <w:sz w:val="24"/>
                <w:szCs w:val="24"/>
              </w:rPr>
              <w:t>m</w:t>
            </w:r>
            <w:r>
              <w:rPr>
                <w:rFonts w:cs="Times New Roman"/>
                <w:b/>
                <w:kern w:val="0"/>
                <w:sz w:val="24"/>
                <w:szCs w:val="24"/>
                <w:vertAlign w:val="superscript"/>
              </w:rPr>
              <w:t>3</w:t>
            </w:r>
            <w:r>
              <w:rPr>
                <w:rFonts w:cs="Times New Roman"/>
                <w:b/>
                <w:kern w:val="0"/>
                <w:sz w:val="24"/>
                <w:szCs w:val="24"/>
              </w:rPr>
              <w:t>)</w:t>
            </w:r>
          </w:p>
        </w:tc>
      </w:tr>
      <w:tr w:rsidR="000F6367">
        <w:trPr>
          <w:trHeight w:val="20"/>
          <w:tblHeader/>
        </w:trPr>
        <w:tc>
          <w:tcPr>
            <w:tcW w:w="513"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left"/>
              <w:rPr>
                <w:rFonts w:cs="Times New Roman"/>
                <w:kern w:val="0"/>
                <w:sz w:val="24"/>
                <w:szCs w:val="24"/>
              </w:rPr>
            </w:pPr>
          </w:p>
        </w:tc>
        <w:tc>
          <w:tcPr>
            <w:tcW w:w="1342"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left"/>
              <w:rPr>
                <w:rFonts w:cs="Times New Roman"/>
                <w:kern w:val="0"/>
                <w:sz w:val="24"/>
                <w:szCs w:val="24"/>
              </w:rPr>
            </w:pPr>
          </w:p>
        </w:tc>
        <w:tc>
          <w:tcPr>
            <w:tcW w:w="834"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left"/>
              <w:rPr>
                <w:rFonts w:cs="Times New Roman"/>
                <w:kern w:val="0"/>
                <w:sz w:val="24"/>
                <w:szCs w:val="24"/>
              </w:rPr>
            </w:pPr>
          </w:p>
        </w:tc>
        <w:tc>
          <w:tcPr>
            <w:tcW w:w="1694"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取水许可证</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编号</w:t>
            </w:r>
          </w:p>
        </w:tc>
        <w:tc>
          <w:tcPr>
            <w:tcW w:w="114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取水</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水源</w:t>
            </w:r>
          </w:p>
        </w:tc>
        <w:tc>
          <w:tcPr>
            <w:tcW w:w="155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取水许可批复取水规模</w:t>
            </w:r>
            <w:r>
              <w:rPr>
                <w:rFonts w:cs="Times New Roman"/>
                <w:b/>
                <w:kern w:val="0"/>
                <w:sz w:val="24"/>
                <w:szCs w:val="24"/>
              </w:rPr>
              <w:t>(</w:t>
            </w:r>
            <w:r>
              <w:rPr>
                <w:rFonts w:cs="Times New Roman"/>
                <w:b/>
                <w:kern w:val="0"/>
                <w:sz w:val="24"/>
                <w:szCs w:val="24"/>
              </w:rPr>
              <w:t>万</w:t>
            </w:r>
            <w:r>
              <w:rPr>
                <w:rFonts w:cs="Times New Roman"/>
                <w:b/>
                <w:kern w:val="0"/>
                <w:sz w:val="24"/>
                <w:szCs w:val="24"/>
              </w:rPr>
              <w:t>m</w:t>
            </w:r>
            <w:r>
              <w:rPr>
                <w:rFonts w:cs="Times New Roman"/>
                <w:b/>
                <w:kern w:val="0"/>
                <w:sz w:val="24"/>
                <w:szCs w:val="24"/>
                <w:vertAlign w:val="superscript"/>
              </w:rPr>
              <w:t>3</w:t>
            </w:r>
            <w:r>
              <w:rPr>
                <w:rFonts w:cs="Times New Roman"/>
                <w:b/>
                <w:kern w:val="0"/>
                <w:sz w:val="24"/>
                <w:szCs w:val="24"/>
              </w:rPr>
              <w:t>)</w:t>
            </w:r>
          </w:p>
        </w:tc>
        <w:tc>
          <w:tcPr>
            <w:tcW w:w="1134" w:type="dxa"/>
            <w:vMerge/>
            <w:tcBorders>
              <w:top w:val="single" w:sz="4" w:space="0" w:color="auto"/>
              <w:left w:val="single" w:sz="4" w:space="0" w:color="auto"/>
              <w:bottom w:val="single" w:sz="4" w:space="0" w:color="auto"/>
              <w:right w:val="single" w:sz="4" w:space="0" w:color="auto"/>
            </w:tcBorders>
            <w:vAlign w:val="center"/>
          </w:tcPr>
          <w:p w:rsidR="000F6367" w:rsidRDefault="000F6367">
            <w:pPr>
              <w:widowControl/>
              <w:spacing w:line="240" w:lineRule="auto"/>
              <w:ind w:firstLineChars="0" w:firstLine="0"/>
              <w:jc w:val="left"/>
              <w:rPr>
                <w:rFonts w:cs="Times New Roman"/>
                <w:kern w:val="0"/>
                <w:sz w:val="24"/>
                <w:szCs w:val="24"/>
              </w:rPr>
            </w:pPr>
          </w:p>
        </w:tc>
      </w:tr>
      <w:tr w:rsidR="000F6367">
        <w:trPr>
          <w:trHeight w:val="20"/>
        </w:trPr>
        <w:tc>
          <w:tcPr>
            <w:tcW w:w="51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w:t>
            </w:r>
          </w:p>
        </w:tc>
        <w:tc>
          <w:tcPr>
            <w:tcW w:w="1342"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霍邱县凯迪绿色能源开发有限公司</w:t>
            </w:r>
          </w:p>
        </w:tc>
        <w:tc>
          <w:tcPr>
            <w:tcW w:w="834"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企业</w:t>
            </w:r>
          </w:p>
        </w:tc>
        <w:tc>
          <w:tcPr>
            <w:tcW w:w="1694"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取水（皖）字</w:t>
            </w:r>
            <w:r>
              <w:rPr>
                <w:rFonts w:cs="Times New Roman"/>
                <w:kern w:val="0"/>
                <w:sz w:val="24"/>
                <w:szCs w:val="24"/>
              </w:rPr>
              <w:t>[2014]</w:t>
            </w:r>
            <w:r>
              <w:rPr>
                <w:rFonts w:cs="Times New Roman"/>
                <w:kern w:val="0"/>
                <w:sz w:val="24"/>
                <w:szCs w:val="24"/>
              </w:rPr>
              <w:t>第</w:t>
            </w:r>
            <w:r>
              <w:rPr>
                <w:rFonts w:cs="Times New Roman"/>
                <w:kern w:val="0"/>
                <w:sz w:val="24"/>
                <w:szCs w:val="24"/>
              </w:rPr>
              <w:t>00009</w:t>
            </w:r>
          </w:p>
        </w:tc>
        <w:tc>
          <w:tcPr>
            <w:tcW w:w="114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w:t>
            </w:r>
          </w:p>
        </w:tc>
        <w:tc>
          <w:tcPr>
            <w:tcW w:w="155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72</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66.8381</w:t>
            </w:r>
          </w:p>
        </w:tc>
      </w:tr>
      <w:tr w:rsidR="000F6367">
        <w:trPr>
          <w:trHeight w:val="20"/>
        </w:trPr>
        <w:tc>
          <w:tcPr>
            <w:tcW w:w="51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w:t>
            </w:r>
          </w:p>
        </w:tc>
        <w:tc>
          <w:tcPr>
            <w:tcW w:w="1342"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安徽开发矿业有限公司</w:t>
            </w:r>
          </w:p>
        </w:tc>
        <w:tc>
          <w:tcPr>
            <w:tcW w:w="834"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企业</w:t>
            </w:r>
          </w:p>
        </w:tc>
        <w:tc>
          <w:tcPr>
            <w:tcW w:w="1694"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取水（皖霍邱）字</w:t>
            </w:r>
            <w:r>
              <w:rPr>
                <w:rFonts w:cs="Times New Roman"/>
                <w:kern w:val="0"/>
                <w:sz w:val="24"/>
                <w:szCs w:val="24"/>
              </w:rPr>
              <w:t>[2008]</w:t>
            </w:r>
            <w:r>
              <w:rPr>
                <w:rFonts w:cs="Times New Roman"/>
                <w:kern w:val="0"/>
                <w:sz w:val="24"/>
                <w:szCs w:val="24"/>
              </w:rPr>
              <w:t>第</w:t>
            </w:r>
            <w:r>
              <w:rPr>
                <w:rFonts w:cs="Times New Roman"/>
                <w:kern w:val="0"/>
                <w:sz w:val="24"/>
                <w:szCs w:val="24"/>
              </w:rPr>
              <w:t>00005</w:t>
            </w:r>
            <w:r>
              <w:rPr>
                <w:rFonts w:cs="Times New Roman"/>
                <w:kern w:val="0"/>
                <w:sz w:val="24"/>
                <w:szCs w:val="24"/>
              </w:rPr>
              <w:t>号</w:t>
            </w:r>
          </w:p>
        </w:tc>
        <w:tc>
          <w:tcPr>
            <w:tcW w:w="114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w:t>
            </w:r>
          </w:p>
        </w:tc>
        <w:tc>
          <w:tcPr>
            <w:tcW w:w="155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437.5</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154.9</w:t>
            </w:r>
          </w:p>
        </w:tc>
      </w:tr>
    </w:tbl>
    <w:p w:rsidR="000F6367" w:rsidRDefault="00033A9F">
      <w:pPr>
        <w:ind w:firstLine="560"/>
        <w:rPr>
          <w:rFonts w:cs="Times New Roman"/>
        </w:rPr>
      </w:pPr>
      <w:r>
        <w:rPr>
          <w:rFonts w:ascii="宋体" w:hAnsi="宋体" w:cs="宋体" w:hint="eastAsia"/>
        </w:rPr>
        <w:t>②</w:t>
      </w:r>
      <w:r>
        <w:rPr>
          <w:rFonts w:cs="Times New Roman"/>
        </w:rPr>
        <w:t>严格取水许可审批。强化取水许可审查建立并落实建设项目水资源论证制度和用水评估制度。城西湖周边各乡镇要求加强取水许可监督管理和年审工作，需要办理取水许可的建设项目都必须进行水资源论证。城市新建和扩建的工程项目，在项目可行性研究报告中，应有用水、节水评估内容。通过取水许可管理，严格审查取水、排水对河流生态及排污对水质的影响。</w:t>
      </w:r>
    </w:p>
    <w:p w:rsidR="000F6367" w:rsidRDefault="00033A9F">
      <w:pPr>
        <w:ind w:firstLine="560"/>
        <w:rPr>
          <w:rFonts w:cs="Times New Roman"/>
        </w:rPr>
      </w:pPr>
      <w:r>
        <w:rPr>
          <w:rFonts w:ascii="宋体" w:hAnsi="宋体" w:cs="宋体" w:hint="eastAsia"/>
        </w:rPr>
        <w:t>③</w:t>
      </w:r>
      <w:r>
        <w:rPr>
          <w:rFonts w:cs="Times New Roman"/>
        </w:rPr>
        <w:t>严控地下水超采。在矿区等地质灾害易发区开发利用地下水，应进行地质灾害危险性评估。严格控制开采深层承压水，地热水、矿泉水开发应严格实行取水许可和采矿许可。依法规范机井建设管理，排查登记已建机井，未经批准的和公共供水管网覆盖范围内的自备水井，一律予以强制关闭。</w:t>
      </w:r>
    </w:p>
    <w:p w:rsidR="000F6367" w:rsidRDefault="00033A9F">
      <w:pPr>
        <w:ind w:firstLine="560"/>
        <w:rPr>
          <w:rFonts w:cs="Times New Roman"/>
        </w:rPr>
      </w:pPr>
      <w:r>
        <w:rPr>
          <w:rFonts w:ascii="宋体" w:hAnsi="宋体" w:cs="宋体" w:hint="eastAsia"/>
        </w:rPr>
        <w:t>④</w:t>
      </w:r>
      <w:r>
        <w:rPr>
          <w:rFonts w:cs="Times New Roman"/>
        </w:rPr>
        <w:t>加强取水计量管理。取水计量是强化水资源管理，实施取水</w:t>
      </w:r>
      <w:r>
        <w:rPr>
          <w:rFonts w:cs="Times New Roman"/>
        </w:rPr>
        <w:lastRenderedPageBreak/>
        <w:t>许可制度，实现水资源宏观调控、优化配置的重要措施，也是严格水行政执法，按量征收水资源费，实行计划取水、节约用水的重要基础性工作。</w:t>
      </w:r>
    </w:p>
    <w:p w:rsidR="000F6367" w:rsidRDefault="00033A9F">
      <w:pPr>
        <w:ind w:firstLine="560"/>
        <w:rPr>
          <w:rFonts w:cs="Times New Roman"/>
        </w:rPr>
      </w:pPr>
      <w:r>
        <w:rPr>
          <w:rFonts w:cs="Times New Roman"/>
        </w:rPr>
        <w:t>水行政主管部门在审批取水许可和年审时，要重点审查取水计量设施的安装情况。所有取水单位和个人在取水设备上都必须安装符合国家规定的计量设施，要定期对设施检查维修，保证其正常运行。同时，要按照有关规定，在用水设备上安装计量设施。各供水单位应当加强供水范围内用水的计量设施安装工作的管理，逐步实现所有用水户按计量用水和交费。</w:t>
      </w:r>
    </w:p>
    <w:p w:rsidR="000F6367" w:rsidRDefault="00033A9F">
      <w:pPr>
        <w:ind w:firstLine="560"/>
        <w:rPr>
          <w:rFonts w:cs="Times New Roman"/>
        </w:rPr>
      </w:pPr>
      <w:r>
        <w:rPr>
          <w:rFonts w:cs="Times New Roman"/>
        </w:rPr>
        <w:t>农业地表水灌区可以利用渠首水工建筑物或者专用计量设备计量。至</w:t>
      </w:r>
      <w:r>
        <w:rPr>
          <w:rFonts w:cs="Times New Roman"/>
        </w:rPr>
        <w:t>2020</w:t>
      </w:r>
      <w:r>
        <w:rPr>
          <w:rFonts w:cs="Times New Roman"/>
        </w:rPr>
        <w:t>年，非农业用水计量率达到</w:t>
      </w:r>
      <w:r>
        <w:rPr>
          <w:rFonts w:cs="Times New Roman"/>
        </w:rPr>
        <w:t>85%</w:t>
      </w:r>
      <w:r>
        <w:rPr>
          <w:rFonts w:cs="Times New Roman"/>
        </w:rPr>
        <w:t>以上，大中型灌区渠首计量率达到</w:t>
      </w:r>
      <w:r>
        <w:rPr>
          <w:rFonts w:cs="Times New Roman"/>
        </w:rPr>
        <w:t>70%</w:t>
      </w:r>
      <w:r>
        <w:rPr>
          <w:rFonts w:cs="Times New Roman"/>
        </w:rPr>
        <w:t>以上</w:t>
      </w:r>
      <w:r>
        <w:rPr>
          <w:rFonts w:cs="Times New Roman" w:hint="eastAsia"/>
        </w:rPr>
        <w:t>，</w:t>
      </w:r>
      <w:r>
        <w:rPr>
          <w:rFonts w:cs="Times New Roman" w:hint="eastAsia"/>
        </w:rPr>
        <w:t>2021</w:t>
      </w:r>
      <w:r>
        <w:rPr>
          <w:rFonts w:cs="Times New Roman" w:hint="eastAsia"/>
        </w:rPr>
        <w:t>年非农业用水计量率达到</w:t>
      </w:r>
      <w:r>
        <w:rPr>
          <w:rFonts w:cs="Times New Roman" w:hint="eastAsia"/>
        </w:rPr>
        <w:t>87%</w:t>
      </w:r>
      <w:r>
        <w:rPr>
          <w:rFonts w:cs="Times New Roman" w:hint="eastAsia"/>
        </w:rPr>
        <w:t>以上，大中型灌区渠首计量率达到</w:t>
      </w:r>
      <w:r>
        <w:rPr>
          <w:rFonts w:cs="Times New Roman" w:hint="eastAsia"/>
        </w:rPr>
        <w:t>72%</w:t>
      </w:r>
      <w:r>
        <w:rPr>
          <w:rFonts w:cs="Times New Roman" w:hint="eastAsia"/>
        </w:rPr>
        <w:t>以上</w:t>
      </w:r>
      <w:r>
        <w:rPr>
          <w:rFonts w:cs="Times New Roman"/>
        </w:rPr>
        <w:t>。</w:t>
      </w:r>
    </w:p>
    <w:p w:rsidR="000F6367" w:rsidRDefault="00033A9F">
      <w:pPr>
        <w:ind w:firstLine="560"/>
        <w:rPr>
          <w:rFonts w:cs="Times New Roman"/>
        </w:rPr>
      </w:pPr>
      <w:r>
        <w:rPr>
          <w:rFonts w:cs="Times New Roman"/>
        </w:rPr>
        <w:t>取水计量设施的安装要采取因地制宜，突出重点，分步实施，整体推进的办法。首先要保证对取水工程全部安装计量设施；其次是对供水工程安装计量设施；第三是要做好取（用）水单位和个人内部用水的计量工作。</w:t>
      </w:r>
    </w:p>
    <w:p w:rsidR="000F6367" w:rsidRDefault="00033A9F">
      <w:pPr>
        <w:ind w:firstLine="562"/>
        <w:rPr>
          <w:rFonts w:cs="Times New Roman"/>
          <w:b/>
        </w:rPr>
      </w:pPr>
      <w:r>
        <w:rPr>
          <w:rFonts w:cs="Times New Roman"/>
          <w:b/>
        </w:rPr>
        <w:t>（</w:t>
      </w:r>
      <w:r>
        <w:rPr>
          <w:rFonts w:cs="Times New Roman" w:hint="eastAsia"/>
          <w:b/>
        </w:rPr>
        <w:t>2</w:t>
      </w:r>
      <w:r>
        <w:rPr>
          <w:rFonts w:cs="Times New Roman"/>
          <w:b/>
        </w:rPr>
        <w:t>）加强用水效率控制</w:t>
      </w:r>
    </w:p>
    <w:p w:rsidR="000F6367" w:rsidRDefault="00033A9F">
      <w:pPr>
        <w:ind w:firstLineChars="250" w:firstLine="700"/>
        <w:rPr>
          <w:rFonts w:cs="Times New Roman"/>
        </w:rPr>
      </w:pPr>
      <w:r>
        <w:rPr>
          <w:rFonts w:cs="Times New Roman"/>
        </w:rPr>
        <w:t>1</w:t>
      </w:r>
      <w:r>
        <w:rPr>
          <w:rFonts w:cs="Times New Roman"/>
        </w:rPr>
        <w:t>）强化节水型社会建设</w:t>
      </w:r>
    </w:p>
    <w:p w:rsidR="000F6367" w:rsidRDefault="00033A9F">
      <w:pPr>
        <w:ind w:firstLine="560"/>
        <w:rPr>
          <w:rFonts w:cs="Times New Roman"/>
        </w:rPr>
      </w:pPr>
      <w:r>
        <w:rPr>
          <w:rFonts w:cs="Times New Roman"/>
        </w:rPr>
        <w:t>城西湖周边地区用水主要以工业用水与农业用水为主，且工业节水与农业节水潜力较大。</w:t>
      </w:r>
    </w:p>
    <w:p w:rsidR="000F6367" w:rsidRDefault="00033A9F">
      <w:pPr>
        <w:ind w:firstLine="560"/>
        <w:rPr>
          <w:rFonts w:cs="Times New Roman"/>
        </w:rPr>
      </w:pPr>
      <w:r>
        <w:rPr>
          <w:rFonts w:ascii="宋体" w:hAnsi="宋体" w:cs="宋体" w:hint="eastAsia"/>
        </w:rPr>
        <w:t>①</w:t>
      </w:r>
      <w:r>
        <w:rPr>
          <w:rFonts w:cs="Times New Roman"/>
        </w:rPr>
        <w:t>加强工业节水</w:t>
      </w:r>
    </w:p>
    <w:p w:rsidR="000F6367" w:rsidRDefault="00033A9F">
      <w:pPr>
        <w:ind w:firstLine="560"/>
        <w:rPr>
          <w:rFonts w:cs="Times New Roman"/>
        </w:rPr>
      </w:pPr>
      <w:r>
        <w:rPr>
          <w:rFonts w:cs="Times New Roman"/>
        </w:rPr>
        <w:t>城西湖靠近霍邱县铁矿群，是霍邱县重要的铁矿工业用水水源地。根据工业产业布局及发展方向，重点抓好铁矿采选高用水行业</w:t>
      </w:r>
      <w:r>
        <w:rPr>
          <w:rFonts w:cs="Times New Roman"/>
        </w:rPr>
        <w:lastRenderedPageBreak/>
        <w:t>的节水工作。</w:t>
      </w:r>
    </w:p>
    <w:p w:rsidR="000F6367" w:rsidRDefault="00033A9F">
      <w:pPr>
        <w:ind w:firstLine="560"/>
        <w:rPr>
          <w:rFonts w:cs="Times New Roman"/>
        </w:rPr>
      </w:pPr>
      <w:r>
        <w:rPr>
          <w:rFonts w:cs="Times New Roman"/>
        </w:rPr>
        <w:t>a.</w:t>
      </w:r>
      <w:r>
        <w:rPr>
          <w:rFonts w:cs="Times New Roman"/>
        </w:rPr>
        <w:t>重点通过用水计划管理，加强总量控制、定额管理、系统节水改造及非常规水源利用等措施，降低铁矿工业产品取水量。完善企业用水计量体系，要严格按照国家有关标准配备符合要求的用水计量器具，加强水计量数据的应用与管理。严格控制污水排放量，积极推进企业水资源循环利用和工业废水处理回用，提高水资源利用效率。建立健全企业内部用水考核体系，定期进行考核，奖惩兑现。</w:t>
      </w:r>
    </w:p>
    <w:p w:rsidR="000F6367" w:rsidRDefault="00033A9F">
      <w:pPr>
        <w:ind w:firstLine="560"/>
        <w:rPr>
          <w:rFonts w:cs="Times New Roman"/>
        </w:rPr>
      </w:pPr>
      <w:r>
        <w:rPr>
          <w:rFonts w:cs="Times New Roman"/>
        </w:rPr>
        <w:t>b.</w:t>
      </w:r>
      <w:r>
        <w:rPr>
          <w:rFonts w:cs="Times New Roman"/>
        </w:rPr>
        <w:t>实施工业节水改造，提高水循环利用水平。大力推进工业企业的节水改造，新建工业企业要按照高标准节水要求建设，严格水资源论证，现有企业要结合技术改造对系统用水进行改造，大力推广节水工艺技术和设备，淘汰落后的用水技术和措施。新上较大工业企业要求一律采取节水工艺，提高用水效率。既考虑水源供给限制，又考虑环境保护，还要考虑行业自身技术改造升级及产品更新换代等多种因素，针对性地选择适宜的节水技术，并抓住重点。同时，加大工业水循环利用，采用循环用水和循序用水的方式提高水资源的重复利用率。</w:t>
      </w:r>
    </w:p>
    <w:p w:rsidR="000F6367" w:rsidRDefault="00033A9F">
      <w:pPr>
        <w:ind w:firstLine="560"/>
        <w:rPr>
          <w:rFonts w:cs="Times New Roman"/>
        </w:rPr>
      </w:pPr>
      <w:r>
        <w:rPr>
          <w:rFonts w:cs="Times New Roman"/>
        </w:rPr>
        <w:t>建立县级重点节水型企业名录，至</w:t>
      </w:r>
      <w:r>
        <w:rPr>
          <w:rFonts w:cs="Times New Roman"/>
        </w:rPr>
        <w:t>2020</w:t>
      </w:r>
      <w:r>
        <w:rPr>
          <w:rFonts w:cs="Times New Roman"/>
        </w:rPr>
        <w:t>年霍邱县凯迪绿色能源开发有限公司建成节水型企业</w:t>
      </w:r>
      <w:r>
        <w:rPr>
          <w:rFonts w:cs="Times New Roman" w:hint="eastAsia"/>
        </w:rPr>
        <w:t>，至</w:t>
      </w:r>
      <w:r>
        <w:rPr>
          <w:rFonts w:cs="Times New Roman" w:hint="eastAsia"/>
        </w:rPr>
        <w:t>2021</w:t>
      </w:r>
      <w:r>
        <w:rPr>
          <w:rFonts w:cs="Times New Roman" w:hint="eastAsia"/>
        </w:rPr>
        <w:t>年霍邱县凯迪绿色能源开发有限公司建成节水型企业</w:t>
      </w:r>
      <w:r>
        <w:rPr>
          <w:rFonts w:cs="Times New Roman"/>
        </w:rPr>
        <w:t>。</w:t>
      </w:r>
    </w:p>
    <w:p w:rsidR="000F6367" w:rsidRDefault="00033A9F">
      <w:pPr>
        <w:ind w:firstLine="560"/>
        <w:rPr>
          <w:rFonts w:cs="Times New Roman"/>
        </w:rPr>
      </w:pPr>
      <w:r>
        <w:rPr>
          <w:rFonts w:cs="Times New Roman" w:hint="eastAsia"/>
        </w:rPr>
        <w:t>②</w:t>
      </w:r>
      <w:r>
        <w:rPr>
          <w:rFonts w:cs="Times New Roman"/>
        </w:rPr>
        <w:t>加强农业节水</w:t>
      </w:r>
    </w:p>
    <w:p w:rsidR="000F6367" w:rsidRDefault="00033A9F">
      <w:pPr>
        <w:ind w:firstLine="560"/>
        <w:rPr>
          <w:rFonts w:cs="Times New Roman"/>
          <w:kern w:val="0"/>
        </w:rPr>
      </w:pPr>
      <w:r>
        <w:rPr>
          <w:rFonts w:cs="Times New Roman"/>
          <w:kern w:val="0"/>
        </w:rPr>
        <w:t>a.</w:t>
      </w:r>
      <w:r>
        <w:rPr>
          <w:rFonts w:cs="Times New Roman"/>
          <w:kern w:val="0"/>
        </w:rPr>
        <w:t>推广渠道防渗、管道输水等节水灌溉技术，完善灌溉用水计量设施。推进城西湖周边乡镇规模化高效节水灌溉，推广农作物节水抗旱技术。加快灌区续建配套和节水改造进度，以</w:t>
      </w:r>
      <w:r>
        <w:rPr>
          <w:rFonts w:cs="Times New Roman"/>
        </w:rPr>
        <w:t>城西湖洼地为</w:t>
      </w:r>
      <w:r>
        <w:rPr>
          <w:rFonts w:cs="Times New Roman"/>
        </w:rPr>
        <w:lastRenderedPageBreak/>
        <w:t>重点建设区，</w:t>
      </w:r>
      <w:r>
        <w:rPr>
          <w:rFonts w:cs="Times New Roman"/>
          <w:kern w:val="0"/>
        </w:rPr>
        <w:t>2020</w:t>
      </w:r>
      <w:r>
        <w:rPr>
          <w:rFonts w:cs="Times New Roman"/>
          <w:kern w:val="0"/>
        </w:rPr>
        <w:t>年农田灌溉水有效利用系数达到</w:t>
      </w:r>
      <w:r>
        <w:rPr>
          <w:rFonts w:cs="Times New Roman"/>
          <w:kern w:val="0"/>
        </w:rPr>
        <w:t>0.515</w:t>
      </w:r>
      <w:r>
        <w:rPr>
          <w:rFonts w:cs="Times New Roman"/>
          <w:kern w:val="0"/>
        </w:rPr>
        <w:t>以上</w:t>
      </w:r>
      <w:r>
        <w:rPr>
          <w:rFonts w:cs="Times New Roman" w:hint="eastAsia"/>
          <w:kern w:val="0"/>
        </w:rPr>
        <w:t>，</w:t>
      </w:r>
      <w:r>
        <w:rPr>
          <w:rFonts w:cs="Times New Roman" w:hint="eastAsia"/>
          <w:kern w:val="0"/>
        </w:rPr>
        <w:t>2021</w:t>
      </w:r>
      <w:r>
        <w:rPr>
          <w:rFonts w:cs="Times New Roman" w:hint="eastAsia"/>
          <w:kern w:val="0"/>
        </w:rPr>
        <w:t>年达到</w:t>
      </w:r>
      <w:r>
        <w:rPr>
          <w:rFonts w:cs="Times New Roman" w:hint="eastAsia"/>
          <w:kern w:val="0"/>
        </w:rPr>
        <w:t>0.517</w:t>
      </w:r>
      <w:r>
        <w:rPr>
          <w:rFonts w:cs="Times New Roman" w:hint="eastAsia"/>
          <w:kern w:val="0"/>
        </w:rPr>
        <w:t>以上，</w:t>
      </w:r>
      <w:r>
        <w:rPr>
          <w:rFonts w:cs="Times New Roman"/>
          <w:kern w:val="0"/>
        </w:rPr>
        <w:t>2030</w:t>
      </w:r>
      <w:r>
        <w:rPr>
          <w:rFonts w:cs="Times New Roman"/>
          <w:kern w:val="0"/>
        </w:rPr>
        <w:t>年提高到</w:t>
      </w:r>
      <w:r>
        <w:rPr>
          <w:rFonts w:cs="Times New Roman"/>
          <w:kern w:val="0"/>
        </w:rPr>
        <w:t>0.540</w:t>
      </w:r>
      <w:r>
        <w:rPr>
          <w:rFonts w:cs="Times New Roman"/>
          <w:kern w:val="0"/>
        </w:rPr>
        <w:t>以上。</w:t>
      </w:r>
    </w:p>
    <w:p w:rsidR="000F6367" w:rsidRDefault="00D00856">
      <w:pPr>
        <w:ind w:firstLineChars="0" w:firstLine="0"/>
        <w:jc w:val="center"/>
        <w:rPr>
          <w:rFonts w:cs="Times New Roman"/>
          <w:kern w:val="0"/>
        </w:rPr>
      </w:pPr>
      <w:r w:rsidRPr="00D00856">
        <w:rPr>
          <w:rFonts w:cs="Times New Roman"/>
          <w:noProof/>
          <w:sz w:val="24"/>
        </w:rPr>
      </w:r>
      <w:r w:rsidRPr="00D00856">
        <w:rPr>
          <w:rFonts w:cs="Times New Roman"/>
          <w:noProof/>
          <w:sz w:val="24"/>
        </w:rPr>
        <w:pict>
          <v:group id="画布 116" o:spid="_x0000_s1178" editas="canvas" style="width:338.55pt;height:408.25pt;mso-position-horizontal-relative:char;mso-position-vertical-relative:line" coordsize="42995,51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">
            <v:shape id="_x0000_s1179" type="#_x0000_t75" style="position:absolute;width:42995;height:51847;visibility:visible">
              <v:fill o:detectmouseclick="t"/>
              <v:path o:connecttype="none"/>
            </v:shape>
            <v:shape id="图片 83" o:spid="_x0000_s1180" type="#_x0000_t75" style="position:absolute;left:1012;width:41626;height:48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" stroked="t" strokecolor="windowText" strokeweight="2pt">
              <v:imagedata r:id="rId20" o:title=""/>
            </v:shape>
            <v:rect id="矩形 84" o:spid="_x0000_s1181" style="position:absolute;width:42638;height:487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" fillcolor="window" stroked="f" strokeweight="1pt">
              <v:fill opacity="30069f"/>
            </v:rect>
            <v:shape id="文本框 14" o:spid="_x0000_s1182" type="#_x0000_t202" style="position:absolute;left:6090;top:47929;width:28339;height:356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" filled="f" stroked="f" strokeweight=".5pt">
              <v:textbox>
                <w:txbxContent>
                  <w:p w:rsidR="00A42342" w:rsidRDefault="00A42342">
                    <w:pPr>
                      <w:pStyle w:val="a9"/>
                      <w:spacing w:before="0" w:beforeAutospacing="0" w:after="0" w:afterAutospacing="0" w:line="360" w:lineRule="auto"/>
                      <w:ind w:firstLine="482"/>
                      <w:jc w:val="both"/>
                      <w:rPr>
                        <w:sz w:val="24"/>
                      </w:rPr>
                    </w:pPr>
                    <w:r>
                      <w:rPr>
                        <w:rFonts w:ascii="Times New Roman" w:cs="Times New Roman" w:hint="eastAsia"/>
                        <w:b/>
                        <w:bCs/>
                        <w:kern w:val="2"/>
                        <w:sz w:val="24"/>
                      </w:rPr>
                      <w:t>图</w:t>
                    </w:r>
                    <w:r>
                      <w:rPr>
                        <w:rFonts w:ascii="Times New Roman" w:hAnsi="Times New Roman" w:cs="Times New Roman"/>
                        <w:b/>
                        <w:bCs/>
                        <w:kern w:val="2"/>
                        <w:sz w:val="24"/>
                      </w:rPr>
                      <w:t xml:space="preserve">4.3-1  </w:t>
                    </w:r>
                    <w:r>
                      <w:rPr>
                        <w:rFonts w:ascii="Times New Roman" w:cs="Times New Roman" w:hint="eastAsia"/>
                        <w:b/>
                        <w:bCs/>
                        <w:kern w:val="2"/>
                        <w:sz w:val="24"/>
                      </w:rPr>
                      <w:t>城西湖洼地节水改造范围</w:t>
                    </w:r>
                  </w:p>
                </w:txbxContent>
              </v:textbox>
            </v:shape>
            <v:shape id="任意多边形: 形状 16" o:spid="_x0000_s1183" style="position:absolute;left:1341;width:30151;height:13180;visibility:visible;mso-wrap-style:square;v-text-anchor:middle" coordsize="3015049,131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" path="m1408671,1301578r-354227,16476l840260,1194486,659027,1136821,411892,947351,123568,733167,,486032,197709,107092r1112108,l1375719,304800r205946,l1746422,502508r107092,-82378l1968844,115330r181232,57664l2323071,r691978,156519l2693773,774357r-49427,82378l2825579,1268627,2232455,955589r-181233,41189l1639330,873211r-230659,428367xe" fillcolor="#70ad47" strokecolor="#2f528f" strokeweight="2pt">
              <v:fill opacity="38036f"/>
              <v:stroke dashstyle="3 1" joinstyle="miter"/>
              <v:path arrowok="t" o:connecttype="custom" o:connectlocs="1408671,1301578;1054444,1318054;840260,1194486;659027,1136821;411892,947351;123568,733167;0,486032;197709,107092;1309817,107092;1375719,304800;1581665,304800;1746422,502508;1853514,420130;1968844,115330;2150076,172994;2323071,0;3015049,156519;2693773,774357;2644346,856735;2825579,1268627;2232455,955589;2051222,996778;1639330,873211;1408671,1301578" o:connectangles="0,0,0,0,0,0,0,0,0,0,0,0,0,0,0,0,0,0,0,0,0,0,0,0"/>
            </v:shape>
            <w10:wrap type="none"/>
            <w10:anchorlock/>
          </v:group>
        </w:pict>
      </w:r>
    </w:p>
    <w:p w:rsidR="000F6367" w:rsidRDefault="00033A9F">
      <w:pPr>
        <w:ind w:firstLine="560"/>
        <w:rPr>
          <w:rFonts w:cs="Times New Roman"/>
        </w:rPr>
      </w:pPr>
      <w:r>
        <w:rPr>
          <w:rFonts w:cs="Times New Roman"/>
        </w:rPr>
        <w:t>b.</w:t>
      </w:r>
      <w:r>
        <w:rPr>
          <w:rFonts w:cs="Times New Roman"/>
        </w:rPr>
        <w:t>以节水、高效、高产为核心，发展高效节水农业和绿色生态农业，采取节水灌溉技术和农艺节水技术相结合的综合节水措施，如水稻浅湿灌溉、早育旱种，旱作物的沟灌、薄膜覆盖等，注重提高灌溉生产效益和利用效率，引导农业向专业化、标准化、特色化和规模化方向发展。</w:t>
      </w:r>
      <w:r>
        <w:rPr>
          <w:rFonts w:cs="Times New Roman"/>
        </w:rPr>
        <w:t>2020</w:t>
      </w:r>
      <w:r>
        <w:rPr>
          <w:rFonts w:cs="Times New Roman"/>
        </w:rPr>
        <w:t>年在总结霍邱县潘集镇潘北村玉皇农业生态示范园建设经验的基础上，在霍邱县邵岗乡完成</w:t>
      </w:r>
      <w:r>
        <w:rPr>
          <w:rFonts w:cs="Times New Roman"/>
        </w:rPr>
        <w:t>1</w:t>
      </w:r>
      <w:r>
        <w:rPr>
          <w:rFonts w:cs="Times New Roman"/>
        </w:rPr>
        <w:t>处高效节水农业和绿色生态农业示范园建设</w:t>
      </w:r>
      <w:r>
        <w:rPr>
          <w:rFonts w:cs="Times New Roman" w:hint="eastAsia"/>
        </w:rPr>
        <w:t>，</w:t>
      </w:r>
      <w:r>
        <w:rPr>
          <w:rFonts w:cs="Times New Roman" w:hint="eastAsia"/>
        </w:rPr>
        <w:t>2021</w:t>
      </w:r>
      <w:r>
        <w:rPr>
          <w:rFonts w:cs="Times New Roman" w:hint="eastAsia"/>
        </w:rPr>
        <w:t>年建设</w:t>
      </w:r>
      <w:r>
        <w:rPr>
          <w:rFonts w:cs="Times New Roman" w:hint="eastAsia"/>
        </w:rPr>
        <w:t>2</w:t>
      </w:r>
      <w:r>
        <w:rPr>
          <w:rFonts w:cs="Times New Roman" w:hint="eastAsia"/>
        </w:rPr>
        <w:t>处典型高效节水农业</w:t>
      </w:r>
      <w:r>
        <w:rPr>
          <w:rFonts w:cs="Times New Roman" w:hint="eastAsia"/>
        </w:rPr>
        <w:lastRenderedPageBreak/>
        <w:t>和绿色生态农业示范园</w:t>
      </w:r>
      <w:r>
        <w:rPr>
          <w:rFonts w:cs="Times New Roman"/>
        </w:rPr>
        <w:t>。</w:t>
      </w:r>
    </w:p>
    <w:p w:rsidR="000F6367" w:rsidRDefault="00D00856">
      <w:pPr>
        <w:ind w:firstLineChars="0" w:firstLine="0"/>
        <w:jc w:val="center"/>
        <w:rPr>
          <w:rFonts w:cs="Times New Roman"/>
        </w:rPr>
      </w:pPr>
      <w:r w:rsidRPr="00D00856">
        <w:rPr>
          <w:rFonts w:cs="Times New Roman"/>
          <w:noProof/>
          <w:sz w:val="24"/>
        </w:rPr>
      </w:r>
      <w:r w:rsidRPr="00D00856">
        <w:rPr>
          <w:rFonts w:cs="Times New Roman"/>
          <w:noProof/>
          <w:sz w:val="24"/>
        </w:rPr>
        <w:pict>
          <v:group id="画布 117" o:spid="_x0000_s1184" editas="canvas" style="width:347.2pt;height:408.35pt;mso-position-horizontal-relative:char;mso-position-vertical-relative:line" coordsize="44094,5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">
            <v:shape id="_x0000_s1185" type="#_x0000_t75" style="position:absolute;width:44094;height:51860;visibility:visible">
              <v:fill o:detectmouseclick="t"/>
              <v:path o:connecttype="none"/>
            </v:shape>
            <v:shape id="图片 87" o:spid="_x0000_s1186" type="#_x0000_t75" style="position:absolute;left:1012;width:41626;height:48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" stroked="t" strokecolor="windowText" strokeweight="2pt">
              <v:imagedata r:id="rId20" o:title=""/>
            </v:shape>
            <v:rect id="矩形 88" o:spid="_x0000_s1187" style="position:absolute;width:43742;height:487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" fillcolor="window" stroked="f" strokeweight="1pt">
              <v:fill opacity="30069f"/>
            </v:rect>
            <v:shape id="文本框 14" o:spid="_x0000_s1188" type="#_x0000_t202" style="position:absolute;left:4953;top:47936;width:29870;height:356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" filled="f" stroked="f" strokeweight=".5pt">
              <v:textbox>
                <w:txbxContent>
                  <w:p w:rsidR="00A42342" w:rsidRDefault="00A42342">
                    <w:pPr>
                      <w:pStyle w:val="a9"/>
                      <w:spacing w:before="0" w:beforeAutospacing="0" w:after="0" w:afterAutospacing="0" w:line="360" w:lineRule="auto"/>
                      <w:ind w:firstLine="482"/>
                      <w:jc w:val="both"/>
                      <w:rPr>
                        <w:sz w:val="24"/>
                      </w:rPr>
                    </w:pPr>
                    <w:r>
                      <w:rPr>
                        <w:rFonts w:ascii="Times New Roman" w:cs="Times New Roman" w:hint="eastAsia"/>
                        <w:b/>
                        <w:bCs/>
                        <w:kern w:val="2"/>
                        <w:sz w:val="24"/>
                      </w:rPr>
                      <w:t>图</w:t>
                    </w:r>
                    <w:r>
                      <w:rPr>
                        <w:rFonts w:ascii="Times New Roman" w:hAnsi="Times New Roman" w:cs="Times New Roman"/>
                        <w:b/>
                        <w:bCs/>
                        <w:kern w:val="2"/>
                        <w:sz w:val="24"/>
                      </w:rPr>
                      <w:t xml:space="preserve">4.3-2  </w:t>
                    </w:r>
                    <w:r>
                      <w:rPr>
                        <w:rFonts w:ascii="Times New Roman" w:cs="Times New Roman" w:hint="eastAsia"/>
                        <w:b/>
                        <w:bCs/>
                        <w:kern w:val="2"/>
                        <w:sz w:val="24"/>
                      </w:rPr>
                      <w:t>城西湖农业生态示范园布局</w:t>
                    </w:r>
                  </w:p>
                </w:txbxContent>
              </v:textbox>
            </v:shape>
            <v:oval id="椭圆 90" o:spid="_x0000_s1189" style="position:absolute;left:16508;top:20775;width:1467;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" fillcolor="#ed7d31" strokecolor="#ed7d31" strokeweight="1pt">
              <v:stroke joinstyle="miter"/>
            </v:oval>
            <v:shape id="文本框 14" o:spid="_x0000_s1190" type="#_x0000_t202" style="position:absolute;left:7258;top:22612;width:9861;height:462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" fillcolor="yellow" stroked="f" strokeweight="1pt">
              <v:textbox inset=",0,,0">
                <w:txbxContent>
                  <w:p w:rsidR="00A42342" w:rsidRDefault="00A42342">
                    <w:pPr>
                      <w:pStyle w:val="a9"/>
                      <w:spacing w:before="0" w:beforeAutospacing="0" w:after="0" w:afterAutospacing="0"/>
                      <w:jc w:val="center"/>
                      <w:rPr>
                        <w:rFonts w:ascii="Times New Roman" w:cs="Times New Roman"/>
                        <w:b/>
                        <w:bCs/>
                        <w:sz w:val="18"/>
                        <w:szCs w:val="16"/>
                      </w:rPr>
                    </w:pPr>
                    <w:r>
                      <w:rPr>
                        <w:rFonts w:ascii="Times New Roman" w:cs="Times New Roman" w:hint="eastAsia"/>
                        <w:b/>
                        <w:bCs/>
                        <w:sz w:val="18"/>
                        <w:szCs w:val="16"/>
                      </w:rPr>
                      <w:t>2</w:t>
                    </w:r>
                    <w:r>
                      <w:rPr>
                        <w:rFonts w:ascii="Times New Roman" w:cs="Times New Roman"/>
                        <w:b/>
                        <w:bCs/>
                        <w:sz w:val="18"/>
                        <w:szCs w:val="16"/>
                      </w:rPr>
                      <w:t>020</w:t>
                    </w:r>
                    <w:r>
                      <w:rPr>
                        <w:rFonts w:ascii="Times New Roman" w:cs="Times New Roman" w:hint="eastAsia"/>
                        <w:b/>
                        <w:bCs/>
                        <w:sz w:val="18"/>
                        <w:szCs w:val="16"/>
                      </w:rPr>
                      <w:t>年邵岗乡</w:t>
                    </w:r>
                  </w:p>
                  <w:p w:rsidR="00A42342" w:rsidRDefault="00A42342">
                    <w:pPr>
                      <w:pStyle w:val="a9"/>
                      <w:spacing w:before="0" w:beforeAutospacing="0" w:after="0" w:afterAutospacing="0"/>
                      <w:jc w:val="center"/>
                      <w:rPr>
                        <w:sz w:val="32"/>
                      </w:rPr>
                    </w:pPr>
                    <w:r>
                      <w:rPr>
                        <w:rFonts w:ascii="Times New Roman" w:cs="Times New Roman" w:hint="eastAsia"/>
                        <w:b/>
                        <w:bCs/>
                        <w:sz w:val="18"/>
                        <w:szCs w:val="16"/>
                      </w:rPr>
                      <w:t>农业生态示范园</w:t>
                    </w:r>
                  </w:p>
                </w:txbxContent>
              </v:textbox>
            </v:shape>
            <w10:wrap type="none"/>
            <w10:anchorlock/>
          </v:group>
        </w:pict>
      </w:r>
    </w:p>
    <w:p w:rsidR="000F6367" w:rsidRDefault="00033A9F">
      <w:pPr>
        <w:ind w:firstLine="560"/>
        <w:rPr>
          <w:rFonts w:cs="Times New Roman"/>
          <w:szCs w:val="28"/>
        </w:rPr>
      </w:pPr>
      <w:r>
        <w:rPr>
          <w:rFonts w:ascii="宋体" w:hAnsi="宋体" w:cs="宋体" w:hint="eastAsia"/>
          <w:szCs w:val="28"/>
        </w:rPr>
        <w:t>③</w:t>
      </w:r>
      <w:r>
        <w:rPr>
          <w:rFonts w:cs="Times New Roman"/>
          <w:szCs w:val="28"/>
        </w:rPr>
        <w:t>提高非常规水资源利用水平：</w:t>
      </w:r>
    </w:p>
    <w:p w:rsidR="000F6367" w:rsidRDefault="00033A9F">
      <w:pPr>
        <w:ind w:firstLine="560"/>
        <w:rPr>
          <w:rFonts w:cs="Times New Roman"/>
          <w:szCs w:val="28"/>
        </w:rPr>
      </w:pPr>
      <w:r>
        <w:rPr>
          <w:rFonts w:cs="Times New Roman"/>
          <w:szCs w:val="28"/>
        </w:rPr>
        <w:t>将再生水、雨水和矿排水等非常规水源纳入水资源统一配置，编制非常规水资源利用规划。</w:t>
      </w:r>
    </w:p>
    <w:p w:rsidR="000F6367" w:rsidRDefault="00033A9F">
      <w:pPr>
        <w:ind w:firstLine="560"/>
        <w:rPr>
          <w:rFonts w:cs="Times New Roman"/>
          <w:szCs w:val="28"/>
        </w:rPr>
      </w:pPr>
      <w:r>
        <w:rPr>
          <w:rFonts w:cs="Times New Roman"/>
          <w:szCs w:val="28"/>
        </w:rPr>
        <w:t>a.</w:t>
      </w:r>
      <w:r>
        <w:rPr>
          <w:rFonts w:cs="Times New Roman"/>
          <w:szCs w:val="28"/>
        </w:rPr>
        <w:t>再生水利用工程。鼓励工业生产、城市绿化、道路清扫、建筑施工以及生态景观等用水优先使用再生水。具备使用再生水条件但未充分利用的钢铁、火力发电、垃圾焚烧、化工等项目，不得批准其新增取水许可。建设和完善污水处理厂再生水利用设施。至</w:t>
      </w:r>
      <w:r>
        <w:rPr>
          <w:rFonts w:cs="Times New Roman"/>
          <w:szCs w:val="28"/>
        </w:rPr>
        <w:t>2020</w:t>
      </w:r>
      <w:r>
        <w:rPr>
          <w:rFonts w:cs="Times New Roman"/>
          <w:szCs w:val="28"/>
        </w:rPr>
        <w:t>年，单体建筑面积超过</w:t>
      </w:r>
      <w:r>
        <w:rPr>
          <w:rFonts w:cs="Times New Roman"/>
          <w:szCs w:val="28"/>
        </w:rPr>
        <w:t>2</w:t>
      </w:r>
      <w:r>
        <w:rPr>
          <w:rFonts w:cs="Times New Roman"/>
          <w:szCs w:val="28"/>
        </w:rPr>
        <w:t>万</w:t>
      </w:r>
      <w:r>
        <w:rPr>
          <w:rFonts w:cs="Times New Roman"/>
          <w:szCs w:val="28"/>
        </w:rPr>
        <w:t>m</w:t>
      </w:r>
      <w:r>
        <w:rPr>
          <w:rFonts w:cs="Times New Roman"/>
          <w:szCs w:val="28"/>
          <w:vertAlign w:val="superscript"/>
        </w:rPr>
        <w:t>2</w:t>
      </w:r>
      <w:r>
        <w:rPr>
          <w:rFonts w:cs="Times New Roman"/>
          <w:szCs w:val="28"/>
        </w:rPr>
        <w:t>的新建公共建筑应配套建设中</w:t>
      </w:r>
      <w:r>
        <w:rPr>
          <w:rFonts w:cs="Times New Roman"/>
          <w:szCs w:val="28"/>
        </w:rPr>
        <w:lastRenderedPageBreak/>
        <w:t>水回用设施，</w:t>
      </w:r>
      <w:bookmarkStart w:id="160" w:name="_Hlk532738879"/>
      <w:r>
        <w:rPr>
          <w:rFonts w:cs="Times New Roman"/>
          <w:szCs w:val="28"/>
        </w:rPr>
        <w:t>霍邱县再生水利用率达到</w:t>
      </w:r>
      <w:r>
        <w:rPr>
          <w:rFonts w:cs="Times New Roman"/>
          <w:szCs w:val="28"/>
        </w:rPr>
        <w:t>10%</w:t>
      </w:r>
      <w:r>
        <w:rPr>
          <w:rFonts w:cs="Times New Roman"/>
          <w:szCs w:val="28"/>
        </w:rPr>
        <w:t>以上</w:t>
      </w:r>
      <w:bookmarkEnd w:id="160"/>
      <w:r>
        <w:rPr>
          <w:rFonts w:cs="Times New Roman" w:hint="eastAsia"/>
          <w:szCs w:val="28"/>
        </w:rPr>
        <w:t>，</w:t>
      </w:r>
      <w:r>
        <w:rPr>
          <w:rFonts w:cs="Times New Roman" w:hint="eastAsia"/>
          <w:szCs w:val="28"/>
        </w:rPr>
        <w:t>2021</w:t>
      </w:r>
      <w:r>
        <w:rPr>
          <w:rFonts w:cs="Times New Roman" w:hint="eastAsia"/>
          <w:szCs w:val="28"/>
        </w:rPr>
        <w:t>年提高到</w:t>
      </w:r>
      <w:r>
        <w:rPr>
          <w:rFonts w:cs="Times New Roman" w:hint="eastAsia"/>
          <w:szCs w:val="28"/>
        </w:rPr>
        <w:t>12%</w:t>
      </w:r>
      <w:r>
        <w:rPr>
          <w:rFonts w:cs="Times New Roman" w:hint="eastAsia"/>
          <w:szCs w:val="28"/>
        </w:rPr>
        <w:t>以上</w:t>
      </w:r>
      <w:r>
        <w:rPr>
          <w:rFonts w:cs="Times New Roman"/>
          <w:szCs w:val="28"/>
        </w:rPr>
        <w:t>。至</w:t>
      </w:r>
      <w:r>
        <w:rPr>
          <w:rFonts w:cs="Times New Roman"/>
          <w:szCs w:val="28"/>
        </w:rPr>
        <w:t>2030</w:t>
      </w:r>
      <w:r>
        <w:rPr>
          <w:rFonts w:cs="Times New Roman"/>
          <w:szCs w:val="28"/>
        </w:rPr>
        <w:t>年，城西湖周边地区单体建筑面积超过</w:t>
      </w:r>
      <w:r>
        <w:rPr>
          <w:rFonts w:cs="Times New Roman"/>
          <w:szCs w:val="28"/>
        </w:rPr>
        <w:t>2</w:t>
      </w:r>
      <w:r>
        <w:rPr>
          <w:rFonts w:cs="Times New Roman"/>
          <w:szCs w:val="28"/>
        </w:rPr>
        <w:t>万</w:t>
      </w:r>
      <w:r>
        <w:rPr>
          <w:rFonts w:cs="Times New Roman"/>
          <w:szCs w:val="28"/>
        </w:rPr>
        <w:t>m</w:t>
      </w:r>
      <w:r>
        <w:rPr>
          <w:rFonts w:cs="Times New Roman"/>
          <w:szCs w:val="28"/>
          <w:vertAlign w:val="superscript"/>
        </w:rPr>
        <w:t>2</w:t>
      </w:r>
      <w:r>
        <w:rPr>
          <w:rFonts w:cs="Times New Roman"/>
          <w:szCs w:val="28"/>
        </w:rPr>
        <w:t>的新建公共建筑应配套建设中水回用设施，霍邱县再生水利用率达到</w:t>
      </w:r>
      <w:r>
        <w:rPr>
          <w:rFonts w:cs="Times New Roman"/>
          <w:szCs w:val="28"/>
        </w:rPr>
        <w:t>20%</w:t>
      </w:r>
      <w:r>
        <w:rPr>
          <w:rFonts w:cs="Times New Roman"/>
          <w:szCs w:val="28"/>
        </w:rPr>
        <w:t>以上。</w:t>
      </w:r>
    </w:p>
    <w:p w:rsidR="000F6367" w:rsidRDefault="00033A9F">
      <w:pPr>
        <w:ind w:firstLine="560"/>
        <w:rPr>
          <w:rFonts w:cs="Times New Roman"/>
          <w:szCs w:val="28"/>
        </w:rPr>
      </w:pPr>
      <w:r>
        <w:rPr>
          <w:rFonts w:cs="Times New Roman"/>
          <w:szCs w:val="28"/>
        </w:rPr>
        <w:t>b.</w:t>
      </w:r>
      <w:r>
        <w:rPr>
          <w:rFonts w:cs="Times New Roman"/>
          <w:szCs w:val="28"/>
        </w:rPr>
        <w:t>雨水收集利用工程。推广雨水集蓄利用技术，霍邱县城镇可通过建设集雨水池、水塘等小型雨水集蓄工程，将雨水拦截在居民小区、校园、公园，将其回用于冲厕、洗车、道路浇洒、绿化和农田灌溉；农村可利用原有旧坑塘、低洼地、砂石坑、排水渠等集蓄雨水，雨水通过排水沟渠汇集进入坑塘存蓄起来，利用集蓄的雨水进行农田灌溉等。自</w:t>
      </w:r>
      <w:r>
        <w:rPr>
          <w:rFonts w:cs="Times New Roman"/>
          <w:szCs w:val="28"/>
        </w:rPr>
        <w:t>2020</w:t>
      </w:r>
      <w:r>
        <w:rPr>
          <w:rFonts w:cs="Times New Roman"/>
          <w:szCs w:val="28"/>
        </w:rPr>
        <w:t>年起开展对农村旧坑塘、排水渠的清理整治，城镇每年建成一处雨水集蓄工程，提高霍邱县雨水集蓄能力。</w:t>
      </w:r>
    </w:p>
    <w:p w:rsidR="000F6367" w:rsidRDefault="00033A9F">
      <w:pPr>
        <w:ind w:firstLine="560"/>
        <w:rPr>
          <w:rFonts w:cs="Times New Roman"/>
          <w:szCs w:val="28"/>
        </w:rPr>
      </w:pPr>
      <w:r>
        <w:rPr>
          <w:rFonts w:ascii="宋体" w:hAnsi="宋体" w:cs="宋体" w:hint="eastAsia"/>
          <w:szCs w:val="28"/>
        </w:rPr>
        <w:t>④</w:t>
      </w:r>
      <w:r>
        <w:rPr>
          <w:rFonts w:cs="Times New Roman"/>
          <w:szCs w:val="28"/>
        </w:rPr>
        <w:t>加强节水宣传</w:t>
      </w:r>
    </w:p>
    <w:p w:rsidR="000F6367" w:rsidRDefault="00033A9F">
      <w:pPr>
        <w:ind w:firstLine="560"/>
        <w:rPr>
          <w:rFonts w:ascii="宋体" w:hAnsi="宋体" w:cs="Times New Roman"/>
          <w:szCs w:val="28"/>
        </w:rPr>
      </w:pPr>
      <w:r>
        <w:rPr>
          <w:rFonts w:ascii="宋体" w:hAnsi="宋体" w:cs="Times New Roman"/>
          <w:szCs w:val="28"/>
        </w:rPr>
        <w:t>广泛开展节水宣传。充分利用各类媒体，结合</w:t>
      </w:r>
      <w:r>
        <w:rPr>
          <w:rFonts w:ascii="宋体" w:hAnsi="宋体" w:cs="Times New Roman" w:hint="eastAsia"/>
          <w:szCs w:val="28"/>
        </w:rPr>
        <w:t>“</w:t>
      </w:r>
      <w:r>
        <w:rPr>
          <w:rFonts w:ascii="宋体" w:hAnsi="宋体" w:cs="Times New Roman"/>
          <w:szCs w:val="28"/>
        </w:rPr>
        <w:t>世界水日”</w:t>
      </w:r>
      <w:r>
        <w:rPr>
          <w:rFonts w:ascii="宋体" w:hAnsi="宋体" w:cs="Times New Roman" w:hint="eastAsia"/>
          <w:szCs w:val="28"/>
        </w:rPr>
        <w:t>、“</w:t>
      </w:r>
      <w:r>
        <w:rPr>
          <w:rFonts w:ascii="宋体" w:hAnsi="宋体" w:cs="Times New Roman"/>
          <w:szCs w:val="28"/>
        </w:rPr>
        <w:t>中国水周</w:t>
      </w:r>
      <w:r>
        <w:rPr>
          <w:rFonts w:ascii="宋体" w:hAnsi="宋体" w:cs="Times New Roman" w:hint="eastAsia"/>
          <w:szCs w:val="28"/>
        </w:rPr>
        <w:t>”“</w:t>
      </w:r>
      <w:r>
        <w:rPr>
          <w:rFonts w:ascii="宋体" w:hAnsi="宋体" w:cs="Times New Roman"/>
          <w:szCs w:val="28"/>
        </w:rPr>
        <w:t>全国城市节约用水宣传周</w:t>
      </w:r>
      <w:r>
        <w:rPr>
          <w:rFonts w:ascii="宋体" w:hAnsi="宋体" w:cs="Times New Roman" w:hint="eastAsia"/>
          <w:szCs w:val="28"/>
        </w:rPr>
        <w:t>”</w:t>
      </w:r>
      <w:r>
        <w:rPr>
          <w:rFonts w:ascii="宋体" w:hAnsi="宋体" w:cs="Times New Roman"/>
          <w:szCs w:val="28"/>
        </w:rPr>
        <w:t>开展深度采访、典型报道等节水宣传，提高民众节水忧患意识。加大微博、微信、手机报等新媒体节水新闻报道力度。开展</w:t>
      </w:r>
      <w:r>
        <w:rPr>
          <w:rFonts w:ascii="宋体" w:hAnsi="宋体" w:cs="Times New Roman" w:hint="eastAsia"/>
          <w:szCs w:val="28"/>
        </w:rPr>
        <w:t>“</w:t>
      </w:r>
      <w:r>
        <w:rPr>
          <w:rFonts w:ascii="宋体" w:hAnsi="宋体" w:cs="Times New Roman"/>
          <w:szCs w:val="28"/>
        </w:rPr>
        <w:t>节水·在路上</w:t>
      </w:r>
      <w:r>
        <w:rPr>
          <w:rFonts w:ascii="宋体" w:hAnsi="宋体" w:cs="Times New Roman" w:hint="eastAsia"/>
          <w:szCs w:val="28"/>
        </w:rPr>
        <w:t>”</w:t>
      </w:r>
      <w:r>
        <w:rPr>
          <w:rFonts w:ascii="宋体" w:hAnsi="宋体" w:cs="Times New Roman"/>
          <w:szCs w:val="28"/>
        </w:rPr>
        <w:t>等主题宣传和节水护水志愿服务活动。</w:t>
      </w:r>
      <w:r>
        <w:rPr>
          <w:rFonts w:cs="Times New Roman"/>
          <w:kern w:val="0"/>
          <w:szCs w:val="28"/>
        </w:rPr>
        <w:t>2030</w:t>
      </w:r>
      <w:r>
        <w:rPr>
          <w:rFonts w:cs="Times New Roman"/>
          <w:kern w:val="0"/>
          <w:szCs w:val="28"/>
        </w:rPr>
        <w:t>年基本</w:t>
      </w:r>
      <w:r>
        <w:rPr>
          <w:rFonts w:ascii="宋体" w:hAnsi="宋体" w:cs="Times New Roman"/>
          <w:kern w:val="0"/>
          <w:szCs w:val="28"/>
        </w:rPr>
        <w:t>完成霍邱县节水型社会达标建设。</w:t>
      </w:r>
    </w:p>
    <w:p w:rsidR="000F6367" w:rsidRDefault="00033A9F">
      <w:pPr>
        <w:ind w:firstLine="562"/>
        <w:rPr>
          <w:rFonts w:cs="Times New Roman"/>
          <w:b/>
        </w:rPr>
      </w:pPr>
      <w:r>
        <w:rPr>
          <w:rFonts w:cs="Times New Roman"/>
          <w:b/>
        </w:rPr>
        <w:t>（</w:t>
      </w:r>
      <w:r>
        <w:rPr>
          <w:rFonts w:cs="Times New Roman" w:hint="eastAsia"/>
          <w:b/>
        </w:rPr>
        <w:t>3</w:t>
      </w:r>
      <w:r>
        <w:rPr>
          <w:rFonts w:cs="Times New Roman"/>
          <w:b/>
        </w:rPr>
        <w:t>）水功能区监督管理</w:t>
      </w:r>
    </w:p>
    <w:p w:rsidR="000F6367" w:rsidRDefault="00033A9F">
      <w:pPr>
        <w:ind w:firstLine="560"/>
        <w:rPr>
          <w:rFonts w:cs="Times New Roman"/>
          <w:kern w:val="0"/>
        </w:rPr>
      </w:pPr>
      <w:r>
        <w:rPr>
          <w:rFonts w:cs="Times New Roman"/>
          <w:kern w:val="0"/>
        </w:rPr>
        <w:t>加强水功能区开发利用管理。按功能区分类原则监督检查功能区开发利用执行情况。保护区不应有破坏水质的开发活动，饮用水源区内禁止进行各项开发建设活动、禁止一切排污行为，保留区被进行大规模的开发利用活动，应经有关行政主管部门批准。</w:t>
      </w:r>
    </w:p>
    <w:p w:rsidR="000F6367" w:rsidRDefault="00033A9F">
      <w:pPr>
        <w:ind w:firstLine="562"/>
        <w:rPr>
          <w:rFonts w:cs="Times New Roman"/>
          <w:b/>
        </w:rPr>
      </w:pPr>
      <w:r>
        <w:rPr>
          <w:rFonts w:cs="Times New Roman" w:hint="eastAsia"/>
          <w:b/>
        </w:rPr>
        <w:t>（二）</w:t>
      </w:r>
      <w:r>
        <w:rPr>
          <w:rFonts w:cs="Times New Roman"/>
          <w:b/>
        </w:rPr>
        <w:t>实现水资源长效管理与保护</w:t>
      </w:r>
    </w:p>
    <w:p w:rsidR="000F6367" w:rsidRDefault="00033A9F">
      <w:pPr>
        <w:ind w:firstLine="562"/>
        <w:rPr>
          <w:rFonts w:cs="Times New Roman"/>
          <w:b/>
        </w:rPr>
      </w:pPr>
      <w:r>
        <w:rPr>
          <w:rFonts w:cs="Times New Roman"/>
          <w:b/>
        </w:rPr>
        <w:t>（</w:t>
      </w:r>
      <w:r>
        <w:rPr>
          <w:rFonts w:cs="Times New Roman" w:hint="eastAsia"/>
          <w:b/>
        </w:rPr>
        <w:t>1</w:t>
      </w:r>
      <w:r>
        <w:rPr>
          <w:rFonts w:cs="Times New Roman"/>
          <w:b/>
        </w:rPr>
        <w:t>）提升水资源量监测监控能力</w:t>
      </w:r>
    </w:p>
    <w:p w:rsidR="000F6367" w:rsidRDefault="00033A9F">
      <w:pPr>
        <w:ind w:firstLine="560"/>
        <w:rPr>
          <w:rFonts w:cs="Times New Roman"/>
        </w:rPr>
      </w:pPr>
      <w:r>
        <w:rPr>
          <w:rFonts w:cs="Times New Roman"/>
        </w:rPr>
        <w:lastRenderedPageBreak/>
        <w:t>霍邱县已初步形成了覆盖全县重要水域的水资源量监测站点。</w:t>
      </w:r>
      <w:r>
        <w:rPr>
          <w:rFonts w:cs="Times New Roman"/>
        </w:rPr>
        <w:t>2030</w:t>
      </w:r>
      <w:r>
        <w:rPr>
          <w:rFonts w:cs="Times New Roman"/>
        </w:rPr>
        <w:t>年前，在省行政主管部门的水资源监测站网的基础上建立起与水资源保护监督管理需要相适应的水资源监测监控体系。根据省、市、县水行政主管部门的要求，建立起相对完善的水资源量监测站网，站点涵盖湖泊水量、水位、降雨量、地下水等。</w:t>
      </w:r>
    </w:p>
    <w:p w:rsidR="000F6367" w:rsidRDefault="00033A9F">
      <w:pPr>
        <w:ind w:firstLineChars="250" w:firstLine="700"/>
        <w:rPr>
          <w:rFonts w:cs="Times New Roman"/>
        </w:rPr>
      </w:pPr>
      <w:r>
        <w:rPr>
          <w:rFonts w:cs="Times New Roman"/>
        </w:rPr>
        <w:t>1</w:t>
      </w:r>
      <w:r>
        <w:rPr>
          <w:rFonts w:cs="Times New Roman"/>
        </w:rPr>
        <w:t>）监测点布设</w:t>
      </w:r>
    </w:p>
    <w:p w:rsidR="000F6367" w:rsidRDefault="00033A9F">
      <w:pPr>
        <w:ind w:firstLineChars="0" w:firstLine="480"/>
        <w:rPr>
          <w:rFonts w:cs="Times New Roman"/>
        </w:rPr>
      </w:pPr>
      <w:r>
        <w:rPr>
          <w:rFonts w:ascii="宋体" w:hAnsi="宋体" w:cs="宋体" w:hint="eastAsia"/>
        </w:rPr>
        <w:t>①</w:t>
      </w:r>
      <w:r>
        <w:rPr>
          <w:rFonts w:cs="Times New Roman"/>
        </w:rPr>
        <w:t>水位站、水文站。在充分利用现有的水文站点的基础上，根据城西湖水资源量管理需求，适当增加必需的站点，完善水量监测网络。根据《六安市水资源综合规划（</w:t>
      </w:r>
      <w:r>
        <w:rPr>
          <w:rFonts w:cs="Times New Roman"/>
        </w:rPr>
        <w:t>2011-2030</w:t>
      </w:r>
      <w:r>
        <w:rPr>
          <w:rFonts w:cs="Times New Roman"/>
        </w:rPr>
        <w:t>）》，规划至</w:t>
      </w:r>
      <w:r>
        <w:rPr>
          <w:rFonts w:cs="Times New Roman"/>
        </w:rPr>
        <w:t>2020</w:t>
      </w:r>
      <w:r>
        <w:rPr>
          <w:rFonts w:cs="Times New Roman"/>
        </w:rPr>
        <w:t>年新建润河集水位站与张集水文站。另外在沣河入湖口设置水位站，作为水量监测站。</w:t>
      </w:r>
    </w:p>
    <w:p w:rsidR="000F6367" w:rsidRDefault="00033A9F">
      <w:pPr>
        <w:ind w:firstLineChars="0" w:firstLine="480"/>
        <w:rPr>
          <w:rFonts w:cs="Times New Roman"/>
        </w:rPr>
      </w:pPr>
      <w:r>
        <w:rPr>
          <w:rFonts w:ascii="宋体" w:hAnsi="宋体" w:cs="宋体" w:hint="eastAsia"/>
        </w:rPr>
        <w:t>②</w:t>
      </w:r>
      <w:r>
        <w:rPr>
          <w:rFonts w:cs="Times New Roman"/>
        </w:rPr>
        <w:t>农业灌溉取用水监测站点。</w:t>
      </w:r>
      <w:bookmarkStart w:id="161" w:name="_Hlk535439130"/>
      <w:r>
        <w:rPr>
          <w:rFonts w:cs="Times New Roman" w:hint="eastAsia"/>
        </w:rPr>
        <w:t>根据《安徽省水资源监控能力建设项目（</w:t>
      </w:r>
      <w:r>
        <w:rPr>
          <w:rFonts w:cs="Times New Roman" w:hint="eastAsia"/>
        </w:rPr>
        <w:t>2016-2018</w:t>
      </w:r>
      <w:r>
        <w:rPr>
          <w:rFonts w:cs="Times New Roman" w:hint="eastAsia"/>
        </w:rPr>
        <w:t>年）灌区取用水在线监控建设实施方案》，城西湖现已建成的农业灌溉取用水监测站点有陈郢排灌站和西湖排灌站共计</w:t>
      </w:r>
      <w:r>
        <w:rPr>
          <w:rFonts w:cs="Times New Roman"/>
        </w:rPr>
        <w:t>2</w:t>
      </w:r>
      <w:r>
        <w:rPr>
          <w:rFonts w:cs="Times New Roman" w:hint="eastAsia"/>
        </w:rPr>
        <w:t>个；规划新增</w:t>
      </w:r>
      <w:r>
        <w:rPr>
          <w:rFonts w:cs="Times New Roman"/>
        </w:rPr>
        <w:t>2</w:t>
      </w:r>
      <w:r>
        <w:rPr>
          <w:rFonts w:cs="Times New Roman" w:hint="eastAsia"/>
        </w:rPr>
        <w:t>个农业灌溉取用水监测点，分别为高塘排灌站和曾台排灌站。</w:t>
      </w:r>
      <w:bookmarkEnd w:id="161"/>
    </w:p>
    <w:p w:rsidR="000F6367" w:rsidRDefault="00033A9F">
      <w:pPr>
        <w:ind w:firstLineChars="0" w:firstLine="480"/>
        <w:rPr>
          <w:rFonts w:cs="Times New Roman"/>
        </w:rPr>
      </w:pPr>
      <w:r>
        <w:rPr>
          <w:rFonts w:ascii="宋体" w:hAnsi="宋体" w:cs="宋体" w:hint="eastAsia"/>
        </w:rPr>
        <w:t>③</w:t>
      </w:r>
      <w:r>
        <w:rPr>
          <w:rFonts w:cs="Times New Roman"/>
        </w:rPr>
        <w:t>取水口监测点。核查以城西湖为水源的取水口，完善取水口名录，制定取水口优化调整方案；推进取水口、河湖交汇口在线监测，加强重点取用水单位监管，在城西湖周边乡镇主要取水大户设置取水量监测点，至</w:t>
      </w:r>
      <w:r>
        <w:rPr>
          <w:rFonts w:cs="Times New Roman"/>
        </w:rPr>
        <w:t>2020</w:t>
      </w:r>
      <w:r>
        <w:rPr>
          <w:rFonts w:cs="Times New Roman"/>
        </w:rPr>
        <w:t>年对城西湖取水量</w:t>
      </w:r>
      <w:r>
        <w:rPr>
          <w:rFonts w:cs="Times New Roman"/>
        </w:rPr>
        <w:t>5</w:t>
      </w:r>
      <w:r>
        <w:rPr>
          <w:rFonts w:cs="Times New Roman"/>
        </w:rPr>
        <w:t>万</w:t>
      </w:r>
      <w:r>
        <w:rPr>
          <w:rFonts w:cs="Times New Roman"/>
        </w:rPr>
        <w:t>m</w:t>
      </w:r>
      <w:r>
        <w:rPr>
          <w:rFonts w:cs="Times New Roman"/>
          <w:vertAlign w:val="superscript"/>
        </w:rPr>
        <w:t>3</w:t>
      </w:r>
      <w:r>
        <w:rPr>
          <w:rFonts w:cs="Times New Roman"/>
        </w:rPr>
        <w:t>以上的取水户全面开展在线监测。</w:t>
      </w:r>
    </w:p>
    <w:p w:rsidR="000F6367" w:rsidRDefault="00033A9F">
      <w:pPr>
        <w:ind w:firstLineChars="0" w:firstLine="480"/>
        <w:rPr>
          <w:rFonts w:cs="Times New Roman"/>
        </w:rPr>
      </w:pPr>
      <w:r>
        <w:rPr>
          <w:rFonts w:ascii="宋体" w:hAnsi="宋体" w:cs="宋体" w:hint="eastAsia"/>
        </w:rPr>
        <w:t>④</w:t>
      </w:r>
      <w:r>
        <w:rPr>
          <w:rFonts w:cs="Times New Roman"/>
        </w:rPr>
        <w:t>地下水监测点。建立和健全地下水动态监测网，加强对地下水开采利用的监督，进行地下水情的预报，以指导地下水合理开发利用，及时发现和防治由于地下水开采而引起的地质环境和生态环</w:t>
      </w:r>
      <w:r>
        <w:rPr>
          <w:rFonts w:cs="Times New Roman"/>
        </w:rPr>
        <w:lastRenderedPageBreak/>
        <w:t>境的恶化。</w:t>
      </w:r>
    </w:p>
    <w:p w:rsidR="000F6367" w:rsidRDefault="00033A9F">
      <w:pPr>
        <w:ind w:firstLineChars="221" w:firstLine="619"/>
        <w:rPr>
          <w:rFonts w:cs="Times New Roman"/>
        </w:rPr>
      </w:pPr>
      <w:r>
        <w:rPr>
          <w:rFonts w:cs="Times New Roman"/>
        </w:rPr>
        <w:t>2</w:t>
      </w:r>
      <w:r>
        <w:rPr>
          <w:rFonts w:cs="Times New Roman"/>
        </w:rPr>
        <w:t>）监测方法：</w:t>
      </w:r>
    </w:p>
    <w:p w:rsidR="000F6367" w:rsidRDefault="00033A9F">
      <w:pPr>
        <w:ind w:firstLine="560"/>
        <w:rPr>
          <w:rFonts w:cs="Times New Roman"/>
        </w:rPr>
      </w:pPr>
      <w:r>
        <w:rPr>
          <w:rFonts w:cs="Times New Roman"/>
        </w:rPr>
        <w:t>2020</w:t>
      </w:r>
      <w:r>
        <w:rPr>
          <w:rFonts w:cs="Times New Roman"/>
        </w:rPr>
        <w:t>年前完成城西湖新增站点人工监测工作，各取水口取水量进行在线监测</w:t>
      </w:r>
      <w:r>
        <w:rPr>
          <w:rFonts w:cs="Times New Roman" w:hint="eastAsia"/>
        </w:rPr>
        <w:t>，</w:t>
      </w:r>
      <w:r>
        <w:rPr>
          <w:rFonts w:cs="Times New Roman" w:hint="eastAsia"/>
        </w:rPr>
        <w:t>2021</w:t>
      </w:r>
      <w:r>
        <w:rPr>
          <w:rFonts w:cs="Times New Roman" w:hint="eastAsia"/>
        </w:rPr>
        <w:t>年陆续开展对其余监测点的在线监测</w:t>
      </w:r>
      <w:r>
        <w:rPr>
          <w:rFonts w:cs="Times New Roman"/>
        </w:rPr>
        <w:t>。</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4.3-</w:t>
      </w:r>
      <w:r>
        <w:rPr>
          <w:rFonts w:cs="Times New Roman" w:hint="eastAsia"/>
          <w:b/>
          <w:sz w:val="24"/>
          <w:szCs w:val="24"/>
        </w:rPr>
        <w:t>2</w:t>
      </w:r>
      <w:r>
        <w:rPr>
          <w:rFonts w:cs="Times New Roman"/>
          <w:b/>
          <w:sz w:val="24"/>
          <w:szCs w:val="24"/>
        </w:rPr>
        <w:t>城西湖规划新建改建水资源量监测站点情况统计</w:t>
      </w:r>
    </w:p>
    <w:tbl>
      <w:tblPr>
        <w:tblStyle w:val="31"/>
        <w:tblW w:w="8528" w:type="dxa"/>
        <w:tblLayout w:type="fixed"/>
        <w:tblLook w:val="04A0"/>
      </w:tblPr>
      <w:tblGrid>
        <w:gridCol w:w="729"/>
        <w:gridCol w:w="2538"/>
        <w:gridCol w:w="1393"/>
        <w:gridCol w:w="728"/>
        <w:gridCol w:w="1931"/>
        <w:gridCol w:w="1209"/>
      </w:tblGrid>
      <w:tr w:rsidR="000F6367">
        <w:trPr>
          <w:tblHeader/>
        </w:trPr>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序号</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站名</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站别</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水系</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所在河流、水库</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行政区划</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张集</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水文站</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城西湖</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张集镇</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润河集水文站</w:t>
            </w:r>
            <w:r>
              <w:rPr>
                <w:rFonts w:cs="Times New Roman"/>
                <w:sz w:val="24"/>
                <w:szCs w:val="24"/>
              </w:rPr>
              <w:t>(</w:t>
            </w:r>
            <w:r>
              <w:rPr>
                <w:rFonts w:cs="Times New Roman"/>
                <w:sz w:val="24"/>
                <w:szCs w:val="24"/>
              </w:rPr>
              <w:t>城西湖</w:t>
            </w:r>
            <w:r>
              <w:rPr>
                <w:rFonts w:cs="Times New Roman"/>
                <w:sz w:val="24"/>
                <w:szCs w:val="24"/>
              </w:rPr>
              <w:t>)</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水位</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城西湖</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润河集镇</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3</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沣河入湖口</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水位</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城西湖</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白莲乡</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4</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霍邱</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浅层地下水</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地下水</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5</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周集</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浅层地下水</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地下水</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6</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霍邱二</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承压水</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地下水</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7</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高台</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排灌站</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沿岗河</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城西湖乡</w:t>
            </w:r>
          </w:p>
        </w:tc>
      </w:tr>
      <w:tr w:rsidR="000F6367">
        <w:tc>
          <w:tcPr>
            <w:tcW w:w="72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8</w:t>
            </w:r>
          </w:p>
        </w:tc>
        <w:tc>
          <w:tcPr>
            <w:tcW w:w="253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曾台</w:t>
            </w:r>
          </w:p>
        </w:tc>
        <w:tc>
          <w:tcPr>
            <w:tcW w:w="1393"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排灌站</w:t>
            </w:r>
          </w:p>
        </w:tc>
        <w:tc>
          <w:tcPr>
            <w:tcW w:w="728"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淮河</w:t>
            </w:r>
          </w:p>
        </w:tc>
        <w:tc>
          <w:tcPr>
            <w:tcW w:w="1931"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淮河</w:t>
            </w:r>
          </w:p>
        </w:tc>
        <w:tc>
          <w:tcPr>
            <w:tcW w:w="1209"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hint="eastAsia"/>
                <w:kern w:val="0"/>
                <w:sz w:val="24"/>
                <w:szCs w:val="24"/>
              </w:rPr>
              <w:t>王截流乡</w:t>
            </w:r>
          </w:p>
        </w:tc>
      </w:tr>
    </w:tbl>
    <w:p w:rsidR="000F6367" w:rsidRDefault="00033A9F">
      <w:pPr>
        <w:spacing w:line="240" w:lineRule="auto"/>
        <w:ind w:firstLineChars="0" w:firstLine="0"/>
        <w:jc w:val="center"/>
        <w:rPr>
          <w:rFonts w:cs="Times New Roman"/>
          <w:b/>
          <w:sz w:val="24"/>
        </w:rPr>
      </w:pPr>
      <w:r>
        <w:rPr>
          <w:rFonts w:cs="Times New Roman" w:hint="eastAsia"/>
          <w:b/>
          <w:sz w:val="24"/>
        </w:rPr>
        <w:t>备</w:t>
      </w:r>
      <w:r>
        <w:rPr>
          <w:rFonts w:cs="Times New Roman"/>
          <w:b/>
          <w:sz w:val="24"/>
        </w:rPr>
        <w:t>注：资料来源</w:t>
      </w:r>
      <w:bookmarkStart w:id="162" w:name="_Hlk532893147"/>
      <w:r>
        <w:rPr>
          <w:rFonts w:cs="Times New Roman"/>
          <w:b/>
          <w:sz w:val="24"/>
        </w:rPr>
        <w:t>《六安市水资源综合规划（</w:t>
      </w:r>
      <w:r>
        <w:rPr>
          <w:rFonts w:cs="Times New Roman"/>
          <w:b/>
          <w:sz w:val="24"/>
        </w:rPr>
        <w:t>2011-2030</w:t>
      </w:r>
      <w:r>
        <w:rPr>
          <w:rFonts w:cs="Times New Roman"/>
          <w:b/>
          <w:sz w:val="24"/>
        </w:rPr>
        <w:t>）》</w:t>
      </w:r>
    </w:p>
    <w:bookmarkEnd w:id="162"/>
    <w:p w:rsidR="000F6367" w:rsidRDefault="00D00856">
      <w:pPr>
        <w:ind w:firstLineChars="0" w:firstLine="0"/>
        <w:jc w:val="center"/>
        <w:rPr>
          <w:rFonts w:cs="Times New Roman"/>
          <w:sz w:val="24"/>
        </w:rPr>
      </w:pPr>
      <w:r w:rsidRPr="00D00856">
        <w:rPr>
          <w:rFonts w:cs="Times New Roman"/>
          <w:noProof/>
          <w:kern w:val="0"/>
          <w:sz w:val="24"/>
        </w:rPr>
      </w:r>
      <w:r w:rsidRPr="00D00856">
        <w:rPr>
          <w:rFonts w:cs="Times New Roman"/>
          <w:noProof/>
          <w:kern w:val="0"/>
          <w:sz w:val="24"/>
        </w:rPr>
        <w:pict>
          <v:group id="画布 118" o:spid="_x0000_s1191" editas="canvas" style="width:298.25pt;height:459.25pt;mso-position-horizontal-relative:char;mso-position-vertical-relative:line" coordsize="37877,58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">
            <v:shape id="_x0000_s1192" type="#_x0000_t75" style="position:absolute;width:37877;height:58324;visibility:visible">
              <v:fill o:detectmouseclick="t"/>
              <v:path o:connecttype="none"/>
            </v:shape>
            <v:shape id="图片 71" o:spid="_x0000_s1193" type="#_x0000_t75" style="position:absolute;left:873;top:1070;width:35039;height:53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" stroked="t" strokeweight="2pt">
              <v:imagedata r:id="rId30" o:title=""/>
            </v:shape>
            <v:shape id="文本框 14" o:spid="_x0000_s1194" type="#_x0000_t202" style="position:absolute;left:4977;top:54406;width:26810;height:356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" filled="f" stroked="f">
              <v:textbox>
                <w:txbxContent>
                  <w:p w:rsidR="00A42342" w:rsidRDefault="00A42342">
                    <w:pPr>
                      <w:pStyle w:val="a9"/>
                      <w:spacing w:before="0" w:beforeAutospacing="0" w:after="0" w:afterAutospacing="0" w:line="360" w:lineRule="auto"/>
                      <w:jc w:val="both"/>
                      <w:rPr>
                        <w:sz w:val="24"/>
                      </w:rPr>
                    </w:pPr>
                    <w:r>
                      <w:rPr>
                        <w:rFonts w:ascii="Times New Roman" w:cs="Times New Roman" w:hint="eastAsia"/>
                        <w:b/>
                        <w:bCs/>
                        <w:sz w:val="24"/>
                      </w:rPr>
                      <w:t>图</w:t>
                    </w:r>
                    <w:r>
                      <w:rPr>
                        <w:rFonts w:ascii="Times New Roman" w:hAnsi="Times New Roman" w:cs="Times New Roman"/>
                        <w:b/>
                        <w:bCs/>
                        <w:sz w:val="24"/>
                      </w:rPr>
                      <w:t xml:space="preserve">4.3-3  </w:t>
                    </w:r>
                    <w:r>
                      <w:rPr>
                        <w:rFonts w:ascii="Times New Roman" w:cs="Times New Roman" w:hint="eastAsia"/>
                        <w:b/>
                        <w:bCs/>
                        <w:sz w:val="24"/>
                      </w:rPr>
                      <w:t>城西湖水资源量监测站布局</w:t>
                    </w:r>
                  </w:p>
                </w:txbxContent>
              </v:textbox>
            </v:shape>
            <v:rect id="矩形 227" o:spid="_x0000_s1195" style="position:absolute;width:36912;height:558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" stroked="f">
              <v:fill opacity="30069f"/>
            </v:rect>
            <v:shape id="文本框 14" o:spid="_x0000_s1196" type="#_x0000_t202" style="position:absolute;left:27446;top:40263;width:8618;height:1458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" strokeweight="1pt">
              <v:textbox inset=",0,,0">
                <w:txbxContent>
                  <w:p w:rsidR="00A42342" w:rsidRDefault="00A42342">
                    <w:pPr>
                      <w:pStyle w:val="a9"/>
                      <w:spacing w:before="0" w:beforeAutospacing="0" w:after="0" w:afterAutospacing="0"/>
                      <w:ind w:firstLineChars="98" w:firstLine="207"/>
                    </w:pPr>
                    <w:r>
                      <w:rPr>
                        <w:rFonts w:ascii="Times New Roman" w:cs="Times New Roman" w:hint="eastAsia"/>
                        <w:b/>
                        <w:bCs/>
                        <w:sz w:val="21"/>
                        <w:szCs w:val="21"/>
                      </w:rPr>
                      <w:t>图例</w:t>
                    </w:r>
                  </w:p>
                  <w:p w:rsidR="00A42342" w:rsidRDefault="00A42342">
                    <w:pPr>
                      <w:pStyle w:val="a9"/>
                      <w:spacing w:before="0" w:beforeAutospacing="0" w:after="0" w:afterAutospacing="0"/>
                      <w:ind w:firstLine="420"/>
                      <w:jc w:val="both"/>
                      <w:rPr>
                        <w:sz w:val="21"/>
                        <w:szCs w:val="21"/>
                      </w:rPr>
                    </w:pPr>
                    <w:r>
                      <w:rPr>
                        <w:rFonts w:hint="eastAsia"/>
                        <w:sz w:val="21"/>
                        <w:szCs w:val="21"/>
                      </w:rPr>
                      <w:t>水位站</w:t>
                    </w:r>
                  </w:p>
                  <w:p w:rsidR="00A42342" w:rsidRDefault="00A42342">
                    <w:pPr>
                      <w:pStyle w:val="a9"/>
                      <w:spacing w:before="0" w:beforeAutospacing="0" w:after="0" w:afterAutospacing="0"/>
                      <w:ind w:firstLine="420"/>
                      <w:jc w:val="both"/>
                      <w:rPr>
                        <w:sz w:val="21"/>
                        <w:szCs w:val="21"/>
                      </w:rPr>
                    </w:pPr>
                    <w:r>
                      <w:rPr>
                        <w:rFonts w:hint="eastAsia"/>
                        <w:sz w:val="21"/>
                        <w:szCs w:val="21"/>
                      </w:rPr>
                      <w:t>水文站</w:t>
                    </w:r>
                  </w:p>
                  <w:p w:rsidR="00A42342" w:rsidRDefault="00A42342">
                    <w:pPr>
                      <w:pStyle w:val="a9"/>
                      <w:spacing w:before="0" w:beforeAutospacing="0" w:after="0" w:afterAutospacing="0"/>
                      <w:ind w:firstLine="420"/>
                      <w:jc w:val="both"/>
                      <w:rPr>
                        <w:sz w:val="21"/>
                        <w:szCs w:val="21"/>
                      </w:rPr>
                    </w:pPr>
                    <w:r>
                      <w:rPr>
                        <w:rFonts w:hint="eastAsia"/>
                        <w:sz w:val="21"/>
                        <w:szCs w:val="21"/>
                      </w:rPr>
                      <w:t>雨量站</w:t>
                    </w:r>
                  </w:p>
                  <w:p w:rsidR="00A42342" w:rsidRDefault="00A42342">
                    <w:pPr>
                      <w:pStyle w:val="a9"/>
                      <w:spacing w:before="0" w:beforeAutospacing="0" w:after="0" w:afterAutospacing="0"/>
                      <w:ind w:firstLine="420"/>
                      <w:jc w:val="both"/>
                      <w:rPr>
                        <w:sz w:val="21"/>
                        <w:szCs w:val="21"/>
                      </w:rPr>
                    </w:pPr>
                    <w:r>
                      <w:rPr>
                        <w:rFonts w:hint="eastAsia"/>
                        <w:sz w:val="21"/>
                        <w:szCs w:val="21"/>
                      </w:rPr>
                      <w:t>取水口</w:t>
                    </w:r>
                  </w:p>
                  <w:p w:rsidR="00A42342" w:rsidRDefault="00A42342">
                    <w:pPr>
                      <w:pStyle w:val="a9"/>
                      <w:spacing w:before="0" w:beforeAutospacing="0" w:after="0" w:afterAutospacing="0"/>
                      <w:ind w:firstLine="420"/>
                      <w:jc w:val="both"/>
                      <w:rPr>
                        <w:sz w:val="21"/>
                        <w:szCs w:val="21"/>
                      </w:rPr>
                    </w:pPr>
                    <w:r>
                      <w:rPr>
                        <w:rFonts w:hint="eastAsia"/>
                        <w:sz w:val="21"/>
                        <w:szCs w:val="21"/>
                      </w:rPr>
                      <w:t>排灌站</w:t>
                    </w:r>
                  </w:p>
                </w:txbxContent>
              </v:textbox>
            </v:shape>
            <v:shape id="等腰三角形 229" o:spid="_x0000_s1197" type="#_x0000_t5" style="position:absolute;left:13340;top:8932;width:1397;height:1727;rotation:3208261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" filled="f" strokecolor="#c00000" strokeweight="1.5pt"/>
            <v:shape id="等腰三角形 230" o:spid="_x0000_s1198" type="#_x0000_t5" style="position:absolute;left:28684;top:43906;width:977;height:1217;rotation:1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" strokecolor="#c00000" strokeweight="1.5pt"/>
            <v:oval id="椭圆 231" o:spid="_x0000_s1199" style="position:absolute;left:13461;top:25855;width:1310;height:123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" strokecolor="#c00000" strokeweight="1.5pt">
              <v:stroke joinstyle="miter"/>
            </v:oval>
            <v:oval id="椭圆 232" o:spid="_x0000_s1200" style="position:absolute;left:28684;top:48684;width:1308;height:12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" strokecolor="#c00000" strokeweight="1.5pt">
              <v:stroke joinstyle="miter"/>
            </v:oval>
            <v:shape id="等腰三角形 238" o:spid="_x0000_s1201" type="#_x0000_t5" style="position:absolute;left:8852;top:2191;width:1390;height:1727;rotation:3806889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" strokecolor="#c00000" strokeweight="1.5pt"/>
            <v:shape id="文本框 14" o:spid="_x0000_s1202" type="#_x0000_t202" style="position:absolute;left:14331;top:25857;width:5277;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" filled="f" stroked="f">
              <v:textbox inset=",0,,0">
                <w:txbxContent>
                  <w:p w:rsidR="00A42342" w:rsidRDefault="00A42342">
                    <w:pPr>
                      <w:pStyle w:val="a9"/>
                      <w:spacing w:before="0" w:beforeAutospacing="0" w:after="0" w:afterAutospacing="0"/>
                      <w:rPr>
                        <w:sz w:val="32"/>
                      </w:rPr>
                    </w:pPr>
                    <w:r>
                      <w:rPr>
                        <w:rFonts w:ascii="Times New Roman" w:cs="Times New Roman" w:hint="eastAsia"/>
                        <w:b/>
                        <w:bCs/>
                        <w:sz w:val="18"/>
                        <w:szCs w:val="16"/>
                      </w:rPr>
                      <w:t>五塔寺</w:t>
                    </w:r>
                  </w:p>
                </w:txbxContent>
              </v:textbox>
            </v:shape>
            <v:shape id="文本框 14" o:spid="_x0000_s1203" type="#_x0000_t202" style="position:absolute;left:27120;top:14998;width:8719;height:337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" filled="f" stroked="f">
              <v:textbox>
                <w:txbxContent>
                  <w:p w:rsidR="00A42342" w:rsidRDefault="00A42342">
                    <w:pPr>
                      <w:pStyle w:val="a9"/>
                      <w:spacing w:before="0" w:beforeAutospacing="0" w:after="0" w:afterAutospacing="0" w:line="360" w:lineRule="auto"/>
                      <w:jc w:val="both"/>
                      <w:rPr>
                        <w:rFonts w:ascii="Times New Roman" w:cs="Times New Roman"/>
                        <w:b/>
                        <w:bCs/>
                        <w:sz w:val="18"/>
                        <w:szCs w:val="16"/>
                      </w:rPr>
                    </w:pPr>
                    <w:r>
                      <w:rPr>
                        <w:rFonts w:ascii="Times New Roman" w:cs="Times New Roman" w:hint="eastAsia"/>
                        <w:b/>
                        <w:bCs/>
                        <w:sz w:val="18"/>
                        <w:szCs w:val="16"/>
                      </w:rPr>
                      <w:t>城西湖退水闸</w:t>
                    </w:r>
                  </w:p>
                </w:txbxContent>
              </v:textbox>
            </v:shape>
            <v:oval id="椭圆 244" o:spid="_x0000_s1204" style="position:absolute;left:28696;top:51019;width:1296;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" fillcolor="#c00000" strokecolor="#c00000" strokeweight="1.5pt">
              <v:stroke joinstyle="miter"/>
            </v:oval>
            <v:shape id="等腰三角形 245" o:spid="_x0000_s1205" type="#_x0000_t5" style="position:absolute;left:28835;top:46424;width:972;height:1213;rotation:1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" fillcolor="#c00000" strokecolor="#c00000" strokeweight="1.5pt"/>
            <v:oval id="椭圆 248" o:spid="_x0000_s1206" style="position:absolute;left:28835;top:53174;width:1289;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" fillcolor="#70ad47" strokecolor="#70ad47" strokeweight="1.5pt">
              <v:stroke joinstyle="miter"/>
            </v:oval>
            <v:shape id="文本框 14" o:spid="_x0000_s1207" type="#_x0000_t202" style="position:absolute;left:6001;top:25840;width:6166;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" filled="f" stroked="f">
              <v:textbox inset=",0,,0">
                <w:txbxContent>
                  <w:p w:rsidR="00A42342" w:rsidRDefault="00A42342">
                    <w:pPr>
                      <w:pStyle w:val="a9"/>
                      <w:spacing w:before="0" w:beforeAutospacing="0" w:after="0" w:afterAutospacing="0"/>
                      <w:ind w:firstLine="321"/>
                      <w:rPr>
                        <w:sz w:val="32"/>
                      </w:rPr>
                    </w:pPr>
                    <w:r>
                      <w:rPr>
                        <w:rFonts w:ascii="Times New Roman" w:cs="Times New Roman" w:hint="eastAsia"/>
                        <w:b/>
                        <w:bCs/>
                        <w:sz w:val="18"/>
                        <w:szCs w:val="16"/>
                      </w:rPr>
                      <w:t>吴集</w:t>
                    </w:r>
                  </w:p>
                </w:txbxContent>
              </v:textbox>
            </v:shape>
            <v:shape id="文本框 14" o:spid="_x0000_s1208" type="#_x0000_t202" style="position:absolute;left:22010;top:43906;width:4127;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" filled="f" stroked="f">
              <v:textbox inset=",0,,0">
                <w:txbxContent>
                  <w:p w:rsidR="00A42342" w:rsidRDefault="00A42342">
                    <w:pPr>
                      <w:pStyle w:val="a9"/>
                      <w:spacing w:before="0" w:beforeAutospacing="0" w:after="0" w:afterAutospacing="0"/>
                      <w:rPr>
                        <w:sz w:val="32"/>
                      </w:rPr>
                    </w:pPr>
                    <w:r>
                      <w:rPr>
                        <w:rFonts w:ascii="Times New Roman" w:cs="Times New Roman" w:hint="eastAsia"/>
                        <w:b/>
                        <w:bCs/>
                        <w:sz w:val="18"/>
                        <w:szCs w:val="16"/>
                      </w:rPr>
                      <w:t>张集</w:t>
                    </w:r>
                  </w:p>
                </w:txbxContent>
              </v:textbox>
            </v:shape>
            <v:shape id="文本框 14" o:spid="_x0000_s1209" type="#_x0000_t202" style="position:absolute;left:6001;top:8276;width:7315;height:264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" filled="f" stroked="f">
              <v:textbox inset=",0,,0">
                <w:txbxContent>
                  <w:p w:rsidR="00A42342" w:rsidRDefault="00A42342">
                    <w:pPr>
                      <w:pStyle w:val="a9"/>
                      <w:spacing w:before="0" w:beforeAutospacing="0" w:after="0" w:afterAutospacing="0"/>
                      <w:ind w:firstLine="321"/>
                      <w:rPr>
                        <w:sz w:val="32"/>
                      </w:rPr>
                    </w:pPr>
                    <w:r>
                      <w:rPr>
                        <w:rFonts w:ascii="Times New Roman" w:cs="Times New Roman" w:hint="eastAsia"/>
                        <w:b/>
                        <w:bCs/>
                        <w:sz w:val="18"/>
                        <w:szCs w:val="16"/>
                      </w:rPr>
                      <w:t>润河集</w:t>
                    </w:r>
                  </w:p>
                </w:txbxContent>
              </v:textbox>
            </v:shape>
            <v:shape id="文本框 14" o:spid="_x0000_s1210" type="#_x0000_t202" style="position:absolute;left:2026;top:1701;width:6420;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" filled="f" stroked="f">
              <v:textbox inset=",0,,0">
                <w:txbxContent>
                  <w:p w:rsidR="00A42342" w:rsidRDefault="00A42342">
                    <w:pPr>
                      <w:pStyle w:val="a9"/>
                      <w:spacing w:before="0" w:beforeAutospacing="0" w:after="0" w:afterAutospacing="0"/>
                      <w:rPr>
                        <w:sz w:val="32"/>
                      </w:rPr>
                    </w:pPr>
                    <w:r>
                      <w:rPr>
                        <w:rFonts w:ascii="Times New Roman" w:cs="Times New Roman" w:hint="eastAsia"/>
                        <w:b/>
                        <w:bCs/>
                        <w:sz w:val="18"/>
                        <w:szCs w:val="16"/>
                      </w:rPr>
                      <w:t>城西湖闸</w:t>
                    </w:r>
                  </w:p>
                </w:txbxContent>
              </v:textbox>
            </v:shape>
            <v:shape id="文本框 14" o:spid="_x0000_s1211" type="#_x0000_t202" style="position:absolute;left:3434;top:5641;width:4127;height:263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" filled="f" stroked="f">
              <v:textbox inset=",0,,0">
                <w:txbxContent>
                  <w:p w:rsidR="00A42342" w:rsidRDefault="00A42342">
                    <w:pPr>
                      <w:pStyle w:val="a9"/>
                      <w:spacing w:before="0" w:beforeAutospacing="0" w:after="0" w:afterAutospacing="0"/>
                      <w:rPr>
                        <w:sz w:val="32"/>
                      </w:rPr>
                    </w:pPr>
                    <w:r>
                      <w:rPr>
                        <w:rFonts w:ascii="Times New Roman" w:cs="Times New Roman" w:hint="eastAsia"/>
                        <w:b/>
                        <w:bCs/>
                        <w:sz w:val="18"/>
                        <w:szCs w:val="16"/>
                      </w:rPr>
                      <w:t>周集</w:t>
                    </w:r>
                  </w:p>
                </w:txbxContent>
              </v:textbox>
            </v:shape>
            <v:shape id="等腰三角形 78" o:spid="_x0000_s1212" type="#_x0000_t5" style="position:absolute;left:32135;top:14329;width:1385;height:1727;rotation:530209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" strokecolor="#c00000" strokeweight="1.5pt"/>
            <v:oval id="椭圆 79" o:spid="_x0000_s1213" style="position:absolute;left:11007;top:24608;width:1309;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" strokecolor="#c00000" strokeweight="1.5pt">
              <v:stroke joinstyle="miter"/>
            </v:oval>
            <v:oval id="椭圆 80" o:spid="_x0000_s1214" style="position:absolute;left:3158;top:4615;width:1308;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" strokecolor="#c00000" strokeweight="1.5pt">
              <v:stroke joinstyle="miter"/>
            </v:oval>
            <v:shape id="等腰三角形 81" o:spid="_x0000_s1215" type="#_x0000_t5" style="position:absolute;left:22374;top:46169;width:1385;height:1727;rotation:-4497924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" fillcolor="#c00000" strokecolor="#c00000" strokeweight="1.5pt"/>
            <v:oval id="椭圆 413" o:spid="_x0000_s1216" style="position:absolute;left:14239;top:10266;width:1289;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" fillcolor="#70ad47" strokecolor="#70ad47" strokeweight="1.5pt">
              <v:stroke joinstyle="miter"/>
            </v:oval>
            <v:oval id="椭圆 414" o:spid="_x0000_s1217" style="position:absolute;left:17378;top:23898;width:1289;height:12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" fillcolor="#70ad47" strokecolor="#70ad47" strokeweight="1.5pt">
              <v:stroke joinstyle="miter"/>
            </v:oval>
            <v:oval id="椭圆 415" o:spid="_x0000_s1218" style="position:absolute;left:17378;top:13070;width:1289;height:12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" fillcolor="#70ad47" strokecolor="#70ad47" strokeweight="1.5pt">
              <v:stroke joinstyle="miter"/>
            </v:oval>
            <v:oval id="椭圆 416" o:spid="_x0000_s1219" style="position:absolute;left:6001;top:19173;width:1289;height:12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" fillcolor="#70ad47" strokecolor="#70ad47" strokeweight="1.5pt">
              <v:stroke joinstyle="miter"/>
            </v:oval>
            <w10:wrap type="none"/>
            <w10:anchorlock/>
          </v:group>
        </w:pict>
      </w:r>
    </w:p>
    <w:p w:rsidR="000F6367" w:rsidRDefault="00033A9F">
      <w:pPr>
        <w:ind w:firstLine="562"/>
        <w:rPr>
          <w:rFonts w:cs="Times New Roman"/>
          <w:b/>
        </w:rPr>
      </w:pPr>
      <w:r>
        <w:rPr>
          <w:rFonts w:cs="Times New Roman" w:hint="eastAsia"/>
          <w:b/>
        </w:rPr>
        <w:t>（</w:t>
      </w:r>
      <w:r>
        <w:rPr>
          <w:rFonts w:cs="Times New Roman" w:hint="eastAsia"/>
          <w:b/>
        </w:rPr>
        <w:t>2</w:t>
      </w:r>
      <w:r>
        <w:rPr>
          <w:rFonts w:cs="Times New Roman" w:hint="eastAsia"/>
          <w:b/>
        </w:rPr>
        <w:t>）</w:t>
      </w:r>
      <w:r>
        <w:rPr>
          <w:rFonts w:cs="Times New Roman"/>
          <w:b/>
        </w:rPr>
        <w:t>城西湖增蓄工程</w:t>
      </w:r>
    </w:p>
    <w:p w:rsidR="000F6367" w:rsidRDefault="00033A9F">
      <w:pPr>
        <w:ind w:firstLine="560"/>
        <w:rPr>
          <w:rFonts w:cs="Times New Roman"/>
          <w:b/>
        </w:rPr>
      </w:pPr>
      <w:r>
        <w:rPr>
          <w:rFonts w:cs="Times New Roman"/>
        </w:rPr>
        <w:t>根据《六安市水资源综合规划（</w:t>
      </w:r>
      <w:r>
        <w:rPr>
          <w:rFonts w:cs="Times New Roman"/>
        </w:rPr>
        <w:t>2011-2030</w:t>
      </w:r>
      <w:r>
        <w:rPr>
          <w:rFonts w:cs="Times New Roman"/>
        </w:rPr>
        <w:t>）》，抬高城西湖蓄水水位，将城西湖蓄水水位控制在</w:t>
      </w:r>
      <w:r>
        <w:rPr>
          <w:rFonts w:cs="Times New Roman"/>
        </w:rPr>
        <w:t>21.5</w:t>
      </w:r>
      <w:r>
        <w:rPr>
          <w:rFonts w:cs="Times New Roman"/>
        </w:rPr>
        <w:t>（汛期）～</w:t>
      </w:r>
      <w:r>
        <w:rPr>
          <w:rFonts w:cs="Times New Roman"/>
        </w:rPr>
        <w:t>22</w:t>
      </w:r>
      <w:r>
        <w:rPr>
          <w:rFonts w:cs="Times New Roman"/>
        </w:rPr>
        <w:t>（非汛期）左右，抑制水草、藻类的生长条件，提高水体自净能力。工程的实施要与沿淮洪水资源利用工程相衔接。</w:t>
      </w:r>
    </w:p>
    <w:p w:rsidR="000F6367" w:rsidRDefault="00033A9F">
      <w:pPr>
        <w:ind w:firstLine="562"/>
        <w:rPr>
          <w:rFonts w:cs="Times New Roman"/>
          <w:b/>
        </w:rPr>
      </w:pPr>
      <w:r>
        <w:rPr>
          <w:rFonts w:cs="Times New Roman"/>
          <w:b/>
        </w:rPr>
        <w:t>（</w:t>
      </w:r>
      <w:r>
        <w:rPr>
          <w:rFonts w:cs="Times New Roman"/>
          <w:b/>
        </w:rPr>
        <w:t>3</w:t>
      </w:r>
      <w:r>
        <w:rPr>
          <w:rFonts w:cs="Times New Roman"/>
          <w:b/>
        </w:rPr>
        <w:t>）完善水资源费政策</w:t>
      </w:r>
    </w:p>
    <w:p w:rsidR="000F6367" w:rsidRDefault="00033A9F">
      <w:pPr>
        <w:ind w:firstLine="560"/>
        <w:rPr>
          <w:rFonts w:cs="Times New Roman"/>
        </w:rPr>
      </w:pPr>
      <w:r>
        <w:rPr>
          <w:rFonts w:cs="Times New Roman"/>
        </w:rPr>
        <w:t>依法落实环境保护、节能节水、资源综合利用等方面税收优惠</w:t>
      </w:r>
      <w:r>
        <w:rPr>
          <w:rFonts w:cs="Times New Roman"/>
        </w:rPr>
        <w:lastRenderedPageBreak/>
        <w:t>政策。落实城镇污水处理费、排污费、水资源费征收管理办法，合理提高征收标准，做到应收尽收。城镇污水处理收费标准不应低于污水处理和污泥处理处置成本。地下水水资源费征收标准应高于地表水，超采地区地下水水资源费征收标准应高于非超采地区。</w:t>
      </w:r>
    </w:p>
    <w:p w:rsidR="000F6367" w:rsidRDefault="00033A9F">
      <w:pPr>
        <w:ind w:firstLine="562"/>
        <w:rPr>
          <w:rFonts w:cs="Times New Roman"/>
          <w:b/>
        </w:rPr>
      </w:pPr>
      <w:r>
        <w:rPr>
          <w:rFonts w:cs="Times New Roman"/>
          <w:b/>
        </w:rPr>
        <w:t>（</w:t>
      </w:r>
      <w:r>
        <w:rPr>
          <w:rFonts w:cs="Times New Roman"/>
          <w:b/>
        </w:rPr>
        <w:t>4</w:t>
      </w:r>
      <w:r>
        <w:rPr>
          <w:rFonts w:cs="Times New Roman"/>
          <w:b/>
        </w:rPr>
        <w:t>）加强对水资源开发利用的统一规划、管理与保护</w:t>
      </w:r>
    </w:p>
    <w:p w:rsidR="000F6367" w:rsidRDefault="00033A9F">
      <w:pPr>
        <w:ind w:firstLine="560"/>
        <w:rPr>
          <w:rFonts w:cs="Times New Roman"/>
          <w:sz w:val="24"/>
        </w:rPr>
      </w:pPr>
      <w:r>
        <w:rPr>
          <w:rFonts w:cs="Times New Roman"/>
        </w:rPr>
        <w:t>随着供水规模的扩大和用水量的不断增加，必须加强对城西湖水资源的统一管理，从水资源的开发</w:t>
      </w:r>
      <w:r>
        <w:rPr>
          <w:rFonts w:cs="Times New Roman"/>
        </w:rPr>
        <w:t>-</w:t>
      </w:r>
      <w:r>
        <w:rPr>
          <w:rFonts w:cs="Times New Roman"/>
        </w:rPr>
        <w:t>利用</w:t>
      </w:r>
      <w:r>
        <w:rPr>
          <w:rFonts w:cs="Times New Roman"/>
        </w:rPr>
        <w:t>-</w:t>
      </w:r>
      <w:r>
        <w:rPr>
          <w:rFonts w:cs="Times New Roman"/>
        </w:rPr>
        <w:t>保护和管理各个环节上采取有效的对策措施。水行政主管部门对城西湖水资源使用要做出科学合理全面的规划计划，统一考虑城市用水、农业用水、生态用水，合理调剂丰水期与枯水期用水，制定科学的年度水量分配方案和调度计划，统筹安排，并监督实施。另外，强化城市规划、重大建设项目的水资源和防洪论证工作，完善水资源保护考核评价体系。对地下水的开采要严格限制，从严审批，严格执行</w:t>
      </w:r>
      <w:r>
        <w:rPr>
          <w:rFonts w:cs="Times New Roman"/>
        </w:rPr>
        <w:t>“</w:t>
      </w:r>
      <w:r>
        <w:rPr>
          <w:rFonts w:cs="Times New Roman"/>
        </w:rPr>
        <w:t>先地表后地下、效率优先</w:t>
      </w:r>
      <w:r>
        <w:rPr>
          <w:rFonts w:cs="Times New Roman"/>
        </w:rPr>
        <w:t>”</w:t>
      </w:r>
      <w:r>
        <w:rPr>
          <w:rFonts w:cs="Times New Roman"/>
        </w:rPr>
        <w:t>的原则。</w:t>
      </w:r>
    </w:p>
    <w:p w:rsidR="000F6367" w:rsidRDefault="00033A9F">
      <w:pPr>
        <w:keepLines/>
        <w:spacing w:line="480" w:lineRule="auto"/>
        <w:ind w:firstLineChars="0" w:firstLine="0"/>
        <w:jc w:val="left"/>
        <w:outlineLvl w:val="2"/>
        <w:rPr>
          <w:rFonts w:eastAsia="黑体" w:cs="Times New Roman"/>
          <w:b/>
          <w:bCs/>
          <w:kern w:val="44"/>
          <w:szCs w:val="32"/>
        </w:rPr>
      </w:pPr>
      <w:bookmarkStart w:id="163" w:name="_Toc40361868"/>
      <w:r>
        <w:rPr>
          <w:rFonts w:eastAsia="黑体" w:cs="Times New Roman"/>
          <w:b/>
          <w:bCs/>
          <w:kern w:val="44"/>
          <w:szCs w:val="32"/>
        </w:rPr>
        <w:t>4.3.2</w:t>
      </w:r>
      <w:r>
        <w:rPr>
          <w:rFonts w:eastAsia="黑体" w:cs="Times New Roman" w:hint="eastAsia"/>
          <w:b/>
          <w:bCs/>
          <w:kern w:val="44"/>
          <w:szCs w:val="32"/>
        </w:rPr>
        <w:t>水污染防治</w:t>
      </w:r>
      <w:bookmarkEnd w:id="158"/>
      <w:bookmarkEnd w:id="163"/>
    </w:p>
    <w:p w:rsidR="000F6367" w:rsidRDefault="00033A9F">
      <w:pPr>
        <w:ind w:firstLine="562"/>
        <w:rPr>
          <w:rFonts w:cs="Times New Roman"/>
          <w:b/>
          <w:szCs w:val="28"/>
        </w:rPr>
      </w:pPr>
      <w:bookmarkStart w:id="164" w:name="_Toc533521680"/>
      <w:bookmarkStart w:id="165" w:name="_Toc533521683"/>
      <w:r>
        <w:rPr>
          <w:rFonts w:cs="Times New Roman" w:hint="eastAsia"/>
          <w:b/>
          <w:szCs w:val="28"/>
        </w:rPr>
        <w:t>（一）排污口专项整治</w:t>
      </w:r>
    </w:p>
    <w:p w:rsidR="000F6367" w:rsidRDefault="00033A9F">
      <w:pPr>
        <w:ind w:firstLine="560"/>
        <w:rPr>
          <w:rFonts w:cs="Times New Roman"/>
          <w:szCs w:val="28"/>
        </w:rPr>
      </w:pPr>
      <w:r>
        <w:rPr>
          <w:rFonts w:cs="Times New Roman" w:hint="eastAsia"/>
          <w:szCs w:val="28"/>
        </w:rPr>
        <w:t>以六安市霍邱县生态环境分局为牵头部门，霍邱县水利局等部门积极配合，推进排污口优化布局与规范化整治。要求，全面开展入河湖排污口排查，以《中华人民共和国水法》、《中华人民共和国水污染防治法》等法律法规为整治依据，对城西湖及其主要入湖支流上排污口实施专项整治，要求对规模以上排污口进行规范化整治，实现排污口“看得见、可测量、有监控”，对规模以下排污口应根据实际问题，分析原因，确定整治措施，要求“及时整改、及时上报”。</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hint="eastAsia"/>
          <w:szCs w:val="28"/>
        </w:rPr>
        <w:t>）全面开展城西湖流域入河湖排污口排查。要求对排查出的</w:t>
      </w:r>
      <w:r>
        <w:rPr>
          <w:rFonts w:cs="Times New Roman" w:hint="eastAsia"/>
          <w:szCs w:val="28"/>
        </w:rPr>
        <w:lastRenderedPageBreak/>
        <w:t>名录进行认真梳理，建立规模以上入河排污口名录。对规模以下排污口，按照六安市人民政府印发的《六安市水污染防治工作方案》和</w:t>
      </w:r>
      <w:bookmarkStart w:id="166" w:name="_Hlk522123783"/>
      <w:r>
        <w:rPr>
          <w:rFonts w:cs="Times New Roman" w:hint="eastAsia"/>
          <w:szCs w:val="28"/>
        </w:rPr>
        <w:t>《霍邱县水污染防治行动计划工作方案》</w:t>
      </w:r>
      <w:bookmarkEnd w:id="166"/>
      <w:r>
        <w:rPr>
          <w:rFonts w:cs="Times New Roman" w:hint="eastAsia"/>
          <w:szCs w:val="28"/>
        </w:rPr>
        <w:t>的要求，霍邱县水利局联合当地环保部门，对直排入河流、湖泊、排水沟的企业排污口进行全面取缔。</w:t>
      </w:r>
    </w:p>
    <w:p w:rsidR="000F6367" w:rsidRDefault="00033A9F">
      <w:pPr>
        <w:ind w:firstLine="560"/>
        <w:rPr>
          <w:rFonts w:cs="Times New Roman"/>
          <w:szCs w:val="28"/>
        </w:rPr>
      </w:pPr>
      <w:r>
        <w:rPr>
          <w:rFonts w:cs="Times New Roman" w:hint="eastAsia"/>
          <w:szCs w:val="28"/>
        </w:rPr>
        <w:t>（</w:t>
      </w:r>
      <w:r>
        <w:rPr>
          <w:rFonts w:cs="Times New Roman" w:hint="eastAsia"/>
          <w:szCs w:val="28"/>
        </w:rPr>
        <w:t>2</w:t>
      </w:r>
      <w:r>
        <w:rPr>
          <w:rFonts w:cs="Times New Roman" w:hint="eastAsia"/>
          <w:szCs w:val="28"/>
        </w:rPr>
        <w:t>）明确城西湖流域排污口布局，完善规模以上入河湖排污口设置。</w:t>
      </w:r>
      <w:r>
        <w:rPr>
          <w:rFonts w:cs="Times New Roman"/>
          <w:szCs w:val="28"/>
        </w:rPr>
        <w:t>入河湖排污口布局应根据</w:t>
      </w:r>
      <w:r>
        <w:rPr>
          <w:rFonts w:cs="Times New Roman" w:hint="eastAsia"/>
          <w:szCs w:val="28"/>
        </w:rPr>
        <w:t>城西湖</w:t>
      </w:r>
      <w:r>
        <w:rPr>
          <w:rFonts w:cs="Times New Roman"/>
          <w:szCs w:val="28"/>
        </w:rPr>
        <w:t>水域岸线利用保护规划，按照水功能区划分以及水功能区纳污能力确定入河湖排污口禁止区、限制区的位置与范围，合理布置排污口，并及时对排污口进行监测。</w:t>
      </w:r>
      <w:r>
        <w:rPr>
          <w:rFonts w:cs="Times New Roman" w:hint="eastAsia"/>
          <w:szCs w:val="28"/>
        </w:rPr>
        <w:t>按照水利部要求，遵循“与环评同级审批”的原则，根据水利部印发的《入河排污口监督管理办法》（水利部令</w:t>
      </w:r>
      <w:r>
        <w:rPr>
          <w:rFonts w:cs="Times New Roman" w:hint="eastAsia"/>
          <w:szCs w:val="28"/>
        </w:rPr>
        <w:t>2005</w:t>
      </w:r>
      <w:r>
        <w:rPr>
          <w:rFonts w:cs="Times New Roman" w:hint="eastAsia"/>
          <w:szCs w:val="28"/>
        </w:rPr>
        <w:t>第</w:t>
      </w:r>
      <w:r>
        <w:rPr>
          <w:rFonts w:cs="Times New Roman" w:hint="eastAsia"/>
          <w:szCs w:val="28"/>
        </w:rPr>
        <w:t>22</w:t>
      </w:r>
      <w:r>
        <w:rPr>
          <w:rFonts w:cs="Times New Roman" w:hint="eastAsia"/>
          <w:szCs w:val="28"/>
        </w:rPr>
        <w:t>号）的有关规定，组织编制入河排污口设置报告，经有审批权限的水行政主管部门审查同意后，出具入河排污口设置审批文件。</w:t>
      </w:r>
    </w:p>
    <w:p w:rsidR="000F6367" w:rsidRDefault="00033A9F">
      <w:pPr>
        <w:ind w:firstLine="560"/>
        <w:rPr>
          <w:rFonts w:cs="Times New Roman"/>
          <w:szCs w:val="28"/>
        </w:rPr>
      </w:pPr>
      <w:r>
        <w:rPr>
          <w:rFonts w:cs="Times New Roman" w:hint="eastAsia"/>
          <w:szCs w:val="28"/>
        </w:rPr>
        <w:t>（</w:t>
      </w:r>
      <w:r>
        <w:rPr>
          <w:rFonts w:cs="Times New Roman" w:hint="eastAsia"/>
          <w:szCs w:val="28"/>
        </w:rPr>
        <w:t>3</w:t>
      </w:r>
      <w:r>
        <w:rPr>
          <w:rFonts w:cs="Times New Roman" w:hint="eastAsia"/>
          <w:szCs w:val="28"/>
        </w:rPr>
        <w:t>）建立城西湖流域入河湖排污口档案。在全面开展入河湖排污口排查和完善规模以上入河湖排污口设置工作的基础上，将入河排污口所在河流、位置、排污规模和主要污染物、排污口设置、统一设置主体等信息，按照惯例权限录入国家水资源管理信息系统，建立档案并定时更新。</w:t>
      </w:r>
    </w:p>
    <w:p w:rsidR="000F6367" w:rsidRDefault="00033A9F">
      <w:pPr>
        <w:ind w:firstLine="560"/>
        <w:rPr>
          <w:rFonts w:cs="Times New Roman"/>
          <w:szCs w:val="28"/>
        </w:rPr>
      </w:pPr>
      <w:r>
        <w:rPr>
          <w:rFonts w:cs="Times New Roman" w:hint="eastAsia"/>
          <w:szCs w:val="28"/>
        </w:rPr>
        <w:t>（</w:t>
      </w:r>
      <w:r>
        <w:rPr>
          <w:rFonts w:cs="Times New Roman" w:hint="eastAsia"/>
          <w:szCs w:val="28"/>
        </w:rPr>
        <w:t>4</w:t>
      </w:r>
      <w:r>
        <w:rPr>
          <w:rFonts w:cs="Times New Roman" w:hint="eastAsia"/>
          <w:szCs w:val="28"/>
        </w:rPr>
        <w:t>）加强城西湖流域入河湖排污口监测。在入河湖排污口位置设立标志牌，并开展监测工作，监测数据应定期上报上一级水行政主管部门备案，实现监测数据共享，切实掌握排污口水质变化情况。</w:t>
      </w:r>
    </w:p>
    <w:p w:rsidR="000F6367" w:rsidRDefault="00033A9F">
      <w:pPr>
        <w:ind w:firstLine="560"/>
        <w:rPr>
          <w:rFonts w:cs="Times New Roman"/>
          <w:szCs w:val="28"/>
        </w:rPr>
      </w:pPr>
      <w:r>
        <w:rPr>
          <w:rFonts w:cs="Times New Roman" w:hint="eastAsia"/>
          <w:szCs w:val="28"/>
        </w:rPr>
        <w:t>（</w:t>
      </w:r>
      <w:r>
        <w:rPr>
          <w:rFonts w:cs="Times New Roman" w:hint="eastAsia"/>
          <w:szCs w:val="28"/>
        </w:rPr>
        <w:t>5</w:t>
      </w:r>
      <w:r>
        <w:rPr>
          <w:rFonts w:cs="Times New Roman" w:hint="eastAsia"/>
          <w:szCs w:val="28"/>
        </w:rPr>
        <w:t>）严格城西湖流域入河排污口监管。完善排污口审批和登记手续，对未按审批要求进行排污、或未经批准私自设置排污口的，做好记录与取证，依法处罚或采取强制措施，并及时通报地方政府</w:t>
      </w:r>
      <w:r>
        <w:rPr>
          <w:rFonts w:cs="Times New Roman" w:hint="eastAsia"/>
          <w:szCs w:val="28"/>
        </w:rPr>
        <w:lastRenderedPageBreak/>
        <w:t>和有关部门。</w:t>
      </w:r>
    </w:p>
    <w:p w:rsidR="000F6367" w:rsidRDefault="00033A9F">
      <w:pPr>
        <w:ind w:firstLine="560"/>
        <w:rPr>
          <w:rFonts w:cs="Times New Roman"/>
          <w:szCs w:val="28"/>
        </w:rPr>
      </w:pPr>
      <w:r>
        <w:rPr>
          <w:rFonts w:cs="Times New Roman" w:hint="eastAsia"/>
          <w:szCs w:val="28"/>
        </w:rPr>
        <w:t>城西湖及其支流上的</w:t>
      </w:r>
      <w:r>
        <w:rPr>
          <w:rFonts w:cs="Times New Roman" w:hint="eastAsia"/>
          <w:szCs w:val="28"/>
        </w:rPr>
        <w:t>12</w:t>
      </w:r>
      <w:r>
        <w:rPr>
          <w:rFonts w:cs="Times New Roman" w:hint="eastAsia"/>
          <w:szCs w:val="28"/>
        </w:rPr>
        <w:t>处入河排污口中，霍邱县水门塘沿岗河处生活入河排污口（三五七渠排污口）、霍邱县蟒蛇沟生活入河排污口、霍邱县城关镇马四生活入河排污口已完成截污工程，其余</w:t>
      </w:r>
      <w:r>
        <w:rPr>
          <w:rFonts w:cs="Times New Roman" w:hint="eastAsia"/>
          <w:szCs w:val="28"/>
        </w:rPr>
        <w:t>9</w:t>
      </w:r>
      <w:r>
        <w:rPr>
          <w:rFonts w:cs="Times New Roman" w:hint="eastAsia"/>
          <w:szCs w:val="28"/>
        </w:rPr>
        <w:t>处入河排污口根据《六安市入河排污口分类整治方案》及《霍邱县入河排污口整治实施方案》提出整治要求（见表</w:t>
      </w:r>
      <w:r>
        <w:rPr>
          <w:rFonts w:cs="Times New Roman" w:hint="eastAsia"/>
          <w:szCs w:val="28"/>
        </w:rPr>
        <w:t>4.</w:t>
      </w:r>
      <w:r>
        <w:rPr>
          <w:rFonts w:cs="Times New Roman"/>
          <w:szCs w:val="28"/>
        </w:rPr>
        <w:t>3</w:t>
      </w:r>
      <w:r>
        <w:rPr>
          <w:rFonts w:cs="Times New Roman" w:hint="eastAsia"/>
          <w:szCs w:val="28"/>
        </w:rPr>
        <w:t>-3</w:t>
      </w:r>
      <w:r>
        <w:rPr>
          <w:rFonts w:cs="Times New Roman" w:hint="eastAsia"/>
          <w:szCs w:val="28"/>
        </w:rPr>
        <w:t>）。</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4.3-</w:t>
      </w:r>
      <w:r>
        <w:rPr>
          <w:rFonts w:cs="Times New Roman" w:hint="eastAsia"/>
          <w:b/>
          <w:sz w:val="24"/>
          <w:szCs w:val="24"/>
        </w:rPr>
        <w:t>3</w:t>
      </w:r>
      <w:r>
        <w:rPr>
          <w:rFonts w:cs="Times New Roman"/>
          <w:b/>
          <w:sz w:val="24"/>
          <w:szCs w:val="24"/>
        </w:rPr>
        <w:t>城西湖入河湖排污口整治</w:t>
      </w:r>
    </w:p>
    <w:tbl>
      <w:tblPr>
        <w:tblW w:w="8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63"/>
        <w:gridCol w:w="3118"/>
        <w:gridCol w:w="4621"/>
      </w:tblGrid>
      <w:tr w:rsidR="000F6367">
        <w:trPr>
          <w:trHeight w:hRule="exact" w:val="478"/>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序号</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入河排污口名称</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整治内容</w:t>
            </w:r>
          </w:p>
        </w:tc>
      </w:tr>
      <w:tr w:rsidR="000F6367">
        <w:trPr>
          <w:trHeight w:hRule="exact" w:val="736"/>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霍邱县西湖生态农业开发工业入河排污口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新建污水处理设施；加强排污口监测；</w:t>
            </w:r>
          </w:p>
        </w:tc>
      </w:tr>
      <w:tr w:rsidR="000F6367">
        <w:trPr>
          <w:trHeight w:hRule="exact" w:val="796"/>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霍邱县长集镇混合污水处理厂排污口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长集镇实行雨污分流，污水接至市政管网，排入城镇污水处理厂；加强排污口监测；</w:t>
            </w:r>
          </w:p>
        </w:tc>
      </w:tr>
      <w:tr w:rsidR="000F6367">
        <w:trPr>
          <w:trHeight w:hRule="exact" w:val="521"/>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霍邱县湖滨禽业工业入河排污口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建设处理设施干化处理不外排或搬迁、关停</w:t>
            </w:r>
          </w:p>
        </w:tc>
      </w:tr>
      <w:tr w:rsidR="000F6367">
        <w:trPr>
          <w:trHeight w:hRule="exact" w:val="758"/>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霍邱县河口大桥生活入河排污口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实行雨污分流，新建污水处理设施，污水截至市政管网；</w:t>
            </w:r>
          </w:p>
        </w:tc>
      </w:tr>
      <w:tr w:rsidR="000F6367">
        <w:trPr>
          <w:trHeight w:hRule="exact" w:val="719"/>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5</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霍邱县蓼都大酒店生活入河排污口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截污至霍邱县城北污水处理厂；严格排污口监管；</w:t>
            </w:r>
          </w:p>
        </w:tc>
      </w:tr>
      <w:tr w:rsidR="000F6367">
        <w:trPr>
          <w:trHeight w:hRule="exact" w:val="719"/>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霍邱县南门外生活入河排污口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实行雨污分流，污水接至市政管网，排入城镇污水处理厂；</w:t>
            </w:r>
          </w:p>
        </w:tc>
      </w:tr>
      <w:tr w:rsidR="000F6367">
        <w:trPr>
          <w:trHeight w:hRule="exact" w:val="710"/>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7</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霍邱县城北污水处理厂混合入河排污口</w:t>
            </w:r>
            <w:r>
              <w:rPr>
                <w:rFonts w:cs="Times New Roman"/>
                <w:kern w:val="0"/>
                <w:sz w:val="24"/>
                <w:szCs w:val="24"/>
              </w:rPr>
              <w:t>1</w:t>
            </w:r>
            <w:r>
              <w:rPr>
                <w:rFonts w:cs="Times New Roman"/>
                <w:kern w:val="0"/>
                <w:sz w:val="24"/>
                <w:szCs w:val="24"/>
              </w:rPr>
              <w:t>号</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完善入河排污口审批和登记手续；</w:t>
            </w:r>
          </w:p>
        </w:tc>
      </w:tr>
      <w:tr w:rsidR="000F6367">
        <w:trPr>
          <w:trHeight w:hRule="exact" w:val="710"/>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8</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霍邱县垃圾填埋场混合入河排污口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规范立牌；定期开展巡查、监测；</w:t>
            </w:r>
          </w:p>
        </w:tc>
      </w:tr>
      <w:tr w:rsidR="000F6367">
        <w:trPr>
          <w:trHeight w:hRule="exact" w:val="710"/>
          <w:jc w:val="center"/>
        </w:trPr>
        <w:tc>
          <w:tcPr>
            <w:tcW w:w="563"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9</w:t>
            </w:r>
          </w:p>
        </w:tc>
        <w:tc>
          <w:tcPr>
            <w:tcW w:w="3118"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霍邱县城关镇大同路生活入河排污口</w:t>
            </w:r>
          </w:p>
        </w:tc>
        <w:tc>
          <w:tcPr>
            <w:tcW w:w="4621"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实行雨污分流，新建污水处理设施，污水截至市政管网；</w:t>
            </w:r>
          </w:p>
        </w:tc>
      </w:tr>
    </w:tbl>
    <w:p w:rsidR="000F6367" w:rsidRDefault="00033A9F">
      <w:pPr>
        <w:ind w:firstLine="560"/>
        <w:rPr>
          <w:szCs w:val="28"/>
        </w:rPr>
      </w:pPr>
      <w:r>
        <w:rPr>
          <w:rFonts w:hint="eastAsia"/>
          <w:szCs w:val="28"/>
        </w:rPr>
        <w:t>至</w:t>
      </w:r>
      <w:r>
        <w:rPr>
          <w:rFonts w:hint="eastAsia"/>
          <w:szCs w:val="28"/>
        </w:rPr>
        <w:t>2020</w:t>
      </w:r>
      <w:r>
        <w:rPr>
          <w:rFonts w:hint="eastAsia"/>
          <w:szCs w:val="28"/>
        </w:rPr>
        <w:t>年，完成城西湖及其主要入湖支流排污口整治工作，实现排污口水质达标率达</w:t>
      </w:r>
      <w:r>
        <w:rPr>
          <w:rFonts w:hint="eastAsia"/>
          <w:szCs w:val="28"/>
        </w:rPr>
        <w:t>100%</w:t>
      </w:r>
      <w:r>
        <w:rPr>
          <w:rFonts w:hint="eastAsia"/>
          <w:szCs w:val="28"/>
        </w:rPr>
        <w:t>，并通过设立标志牌，日常性和监督性监测等措施加强入河湖排污口的监测与监管。</w:t>
      </w:r>
    </w:p>
    <w:p w:rsidR="000F6367" w:rsidRDefault="00033A9F">
      <w:pPr>
        <w:ind w:firstLine="562"/>
        <w:rPr>
          <w:rFonts w:cs="Times New Roman"/>
          <w:b/>
          <w:szCs w:val="28"/>
        </w:rPr>
      </w:pPr>
      <w:r>
        <w:rPr>
          <w:rFonts w:cs="Times New Roman" w:hint="eastAsia"/>
          <w:b/>
          <w:szCs w:val="28"/>
        </w:rPr>
        <w:t>（二）面上污染源防治</w:t>
      </w:r>
    </w:p>
    <w:p w:rsidR="000F6367" w:rsidRDefault="00033A9F">
      <w:pPr>
        <w:ind w:firstLine="562"/>
        <w:rPr>
          <w:rFonts w:cs="Times New Roman"/>
          <w:b/>
          <w:szCs w:val="28"/>
        </w:rPr>
      </w:pPr>
      <w:r>
        <w:rPr>
          <w:rFonts w:cs="Times New Roman" w:hint="eastAsia"/>
          <w:b/>
          <w:szCs w:val="28"/>
        </w:rPr>
        <w:t>（</w:t>
      </w:r>
      <w:r>
        <w:rPr>
          <w:rFonts w:cs="Times New Roman" w:hint="eastAsia"/>
          <w:b/>
          <w:szCs w:val="28"/>
        </w:rPr>
        <w:t>1</w:t>
      </w:r>
      <w:r>
        <w:rPr>
          <w:rFonts w:cs="Times New Roman" w:hint="eastAsia"/>
          <w:b/>
          <w:szCs w:val="28"/>
        </w:rPr>
        <w:t>）城镇生活污染防治</w:t>
      </w:r>
    </w:p>
    <w:p w:rsidR="000F6367" w:rsidRDefault="00033A9F">
      <w:pPr>
        <w:ind w:firstLine="560"/>
        <w:rPr>
          <w:rFonts w:cs="Times New Roman"/>
          <w:szCs w:val="28"/>
        </w:rPr>
      </w:pPr>
      <w:r>
        <w:rPr>
          <w:rFonts w:cs="Times New Roman" w:hint="eastAsia"/>
          <w:szCs w:val="28"/>
        </w:rPr>
        <w:lastRenderedPageBreak/>
        <w:t>加强城镇污水处理厂建设。加快城西湖流域城镇污水处理设施建设与改造，</w:t>
      </w:r>
      <w:r>
        <w:rPr>
          <w:rFonts w:hAnsi="宋体" w:cs="Times New Roman" w:hint="eastAsia"/>
          <w:szCs w:val="28"/>
        </w:rPr>
        <w:t>提高污水处理厂的污水处理能力，集中处理园区生活污水，并加大与各工矿企业的污水管网配套建设。</w:t>
      </w:r>
      <w:r>
        <w:rPr>
          <w:rFonts w:cs="Times New Roman" w:hint="eastAsia"/>
          <w:szCs w:val="28"/>
        </w:rPr>
        <w:t>以建制镇、乡集镇和中心村为重点，因地制宜建设低成本、易管理的污水处理设施。在人口集中、经济较发达的重点集镇建设污水处理工程，其他集镇积极建设湿地式微动力生物处理设施，在农户中结合改水、改厕、改厨、改圈、改院，大力推广户用潜流式污水处理设施和沼气池。</w:t>
      </w:r>
    </w:p>
    <w:p w:rsidR="000F6367" w:rsidRDefault="00033A9F">
      <w:pPr>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4.3-</w:t>
      </w:r>
      <w:r>
        <w:rPr>
          <w:rFonts w:cs="Times New Roman" w:hint="eastAsia"/>
          <w:b/>
          <w:sz w:val="24"/>
          <w:szCs w:val="24"/>
        </w:rPr>
        <w:t>4</w:t>
      </w:r>
      <w:r>
        <w:rPr>
          <w:rFonts w:cs="Times New Roman"/>
          <w:b/>
          <w:sz w:val="24"/>
          <w:szCs w:val="24"/>
        </w:rPr>
        <w:t>城西湖流域城镇污水处理厂规划建设情况</w:t>
      </w:r>
    </w:p>
    <w:tbl>
      <w:tblPr>
        <w:tblStyle w:val="5"/>
        <w:tblW w:w="8302" w:type="dxa"/>
        <w:jc w:val="center"/>
        <w:tblLayout w:type="fixed"/>
        <w:tblLook w:val="04A0"/>
      </w:tblPr>
      <w:tblGrid>
        <w:gridCol w:w="3417"/>
        <w:gridCol w:w="976"/>
        <w:gridCol w:w="2574"/>
        <w:gridCol w:w="1335"/>
      </w:tblGrid>
      <w:tr w:rsidR="000F6367">
        <w:trPr>
          <w:jc w:val="center"/>
        </w:trPr>
        <w:tc>
          <w:tcPr>
            <w:tcW w:w="3417"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名称</w:t>
            </w:r>
          </w:p>
        </w:tc>
        <w:tc>
          <w:tcPr>
            <w:tcW w:w="976"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处理</w:t>
            </w:r>
          </w:p>
          <w:p w:rsidR="000F6367" w:rsidRDefault="00033A9F">
            <w:pPr>
              <w:spacing w:line="240" w:lineRule="auto"/>
              <w:ind w:firstLineChars="0" w:firstLine="0"/>
              <w:jc w:val="center"/>
              <w:rPr>
                <w:rFonts w:cs="Times New Roman"/>
                <w:b/>
                <w:sz w:val="24"/>
                <w:szCs w:val="24"/>
              </w:rPr>
            </w:pPr>
            <w:r>
              <w:rPr>
                <w:rFonts w:cs="Times New Roman"/>
                <w:b/>
                <w:sz w:val="24"/>
                <w:szCs w:val="24"/>
              </w:rPr>
              <w:t>标准</w:t>
            </w:r>
          </w:p>
        </w:tc>
        <w:tc>
          <w:tcPr>
            <w:tcW w:w="2574"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规划处理规模</w:t>
            </w:r>
          </w:p>
          <w:p w:rsidR="000F6367" w:rsidRDefault="00033A9F">
            <w:pPr>
              <w:spacing w:line="240" w:lineRule="auto"/>
              <w:ind w:firstLineChars="0" w:firstLine="0"/>
              <w:jc w:val="center"/>
              <w:rPr>
                <w:rFonts w:cs="Times New Roman"/>
                <w:b/>
                <w:sz w:val="24"/>
                <w:szCs w:val="24"/>
              </w:rPr>
            </w:pPr>
            <w:r>
              <w:rPr>
                <w:rFonts w:cs="Times New Roman"/>
                <w:b/>
                <w:sz w:val="24"/>
                <w:szCs w:val="24"/>
              </w:rPr>
              <w:t>（万</w:t>
            </w:r>
            <w:r>
              <w:rPr>
                <w:rFonts w:cs="Times New Roman"/>
                <w:b/>
                <w:sz w:val="24"/>
                <w:szCs w:val="24"/>
              </w:rPr>
              <w:t>m</w:t>
            </w:r>
            <w:r>
              <w:rPr>
                <w:rFonts w:cs="Times New Roman"/>
                <w:b/>
                <w:sz w:val="24"/>
                <w:szCs w:val="24"/>
                <w:vertAlign w:val="superscript"/>
              </w:rPr>
              <w:t>3</w:t>
            </w:r>
            <w:r>
              <w:rPr>
                <w:rFonts w:cs="Times New Roman"/>
                <w:b/>
                <w:sz w:val="24"/>
                <w:szCs w:val="24"/>
              </w:rPr>
              <w:t>/d</w:t>
            </w:r>
            <w:r>
              <w:rPr>
                <w:rFonts w:cs="Times New Roman"/>
                <w:b/>
                <w:sz w:val="24"/>
                <w:szCs w:val="24"/>
              </w:rPr>
              <w:t>）</w:t>
            </w:r>
          </w:p>
        </w:tc>
        <w:tc>
          <w:tcPr>
            <w:tcW w:w="1335"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备注</w:t>
            </w:r>
          </w:p>
        </w:tc>
      </w:tr>
      <w:tr w:rsidR="000F6367">
        <w:trPr>
          <w:jc w:val="center"/>
        </w:trPr>
        <w:tc>
          <w:tcPr>
            <w:tcW w:w="341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霍邱县副城区北部污水处理厂</w:t>
            </w:r>
          </w:p>
        </w:tc>
        <w:tc>
          <w:tcPr>
            <w:tcW w:w="976"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一级</w:t>
            </w:r>
            <w:r>
              <w:rPr>
                <w:rFonts w:cs="Times New Roman" w:hint="eastAsia"/>
                <w:sz w:val="24"/>
                <w:szCs w:val="24"/>
              </w:rPr>
              <w:t>A</w:t>
            </w:r>
          </w:p>
        </w:tc>
        <w:tc>
          <w:tcPr>
            <w:tcW w:w="2574"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6.5</w:t>
            </w:r>
          </w:p>
        </w:tc>
        <w:tc>
          <w:tcPr>
            <w:tcW w:w="1335"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新建</w:t>
            </w:r>
          </w:p>
        </w:tc>
      </w:tr>
    </w:tbl>
    <w:p w:rsidR="000F6367" w:rsidRDefault="00033A9F">
      <w:pPr>
        <w:ind w:firstLine="560"/>
        <w:rPr>
          <w:rFonts w:cs="Times New Roman"/>
          <w:szCs w:val="28"/>
        </w:rPr>
      </w:pPr>
      <w:r>
        <w:rPr>
          <w:rFonts w:cs="Times New Roman"/>
          <w:szCs w:val="28"/>
        </w:rPr>
        <w:t>加强配套管网建设。</w:t>
      </w:r>
      <w:r>
        <w:rPr>
          <w:rFonts w:cs="Times New Roman" w:hint="eastAsia"/>
          <w:szCs w:val="28"/>
        </w:rPr>
        <w:t>按照《霍邱县排水专业规划（</w:t>
      </w:r>
      <w:r>
        <w:rPr>
          <w:rFonts w:cs="Times New Roman" w:hint="eastAsia"/>
          <w:szCs w:val="28"/>
        </w:rPr>
        <w:t>2014-2030</w:t>
      </w:r>
      <w:r>
        <w:rPr>
          <w:rFonts w:cs="Times New Roman" w:hint="eastAsia"/>
          <w:szCs w:val="28"/>
        </w:rPr>
        <w:t>年）》要求，提高城区污水管网覆盖率及污水收集率，增加污水处理厂进水量和进水浓度。</w:t>
      </w:r>
      <w:r>
        <w:rPr>
          <w:rFonts w:cs="Times New Roman"/>
          <w:szCs w:val="28"/>
        </w:rPr>
        <w:t>强化城中村、老旧城区和城乡结合部污水截流、收集。现有合流制排水系统应加快实施雨污分流改造，难以改造的，应采取截流、调蓄和治理等措施。新建污水处理设施的配套管网应同步设计、同步建设、同步投运。</w:t>
      </w:r>
      <w:r>
        <w:rPr>
          <w:rFonts w:cs="Times New Roman" w:hint="eastAsia"/>
          <w:szCs w:val="28"/>
        </w:rPr>
        <w:t>新建城区严格实行雨污分流，并因地制宜推进初期雨水收集与处理和资源化利用，严禁将污水直接排入城市雨水管网内。</w:t>
      </w:r>
    </w:p>
    <w:p w:rsidR="000F6367" w:rsidRDefault="00033A9F">
      <w:pPr>
        <w:ind w:firstLine="560"/>
        <w:rPr>
          <w:rFonts w:cs="Times New Roman"/>
          <w:szCs w:val="28"/>
        </w:rPr>
      </w:pPr>
      <w:r>
        <w:rPr>
          <w:rFonts w:cs="Times New Roman" w:hint="eastAsia"/>
          <w:szCs w:val="28"/>
        </w:rPr>
        <w:t>推进污泥处理处置。城镇污水处理厂产生的污泥应进行稳定化、无害化和资源化处理处置，禁止处理处置不达标的污泥进入耕地。非法污泥堆放点一律予以取缔。在新建、改建和扩建城镇污水处理厂时，污泥处理设施应与污水处理厂同步规划、同步建设、同时投入运行。目前已建成的污水处理厂要尽快研究污泥处理处置方案，对污泥实行无害化处理，确保污泥安全处置。</w:t>
      </w:r>
    </w:p>
    <w:p w:rsidR="000F6367" w:rsidRDefault="00033A9F">
      <w:pPr>
        <w:ind w:firstLine="562"/>
        <w:rPr>
          <w:rFonts w:cs="Times New Roman"/>
          <w:b/>
          <w:szCs w:val="28"/>
        </w:rPr>
      </w:pPr>
      <w:r>
        <w:rPr>
          <w:rFonts w:cs="Times New Roman" w:hint="eastAsia"/>
          <w:b/>
          <w:szCs w:val="28"/>
        </w:rPr>
        <w:lastRenderedPageBreak/>
        <w:t>（</w:t>
      </w:r>
      <w:r>
        <w:rPr>
          <w:rFonts w:cs="Times New Roman" w:hint="eastAsia"/>
          <w:b/>
          <w:szCs w:val="28"/>
        </w:rPr>
        <w:t>2</w:t>
      </w:r>
      <w:r>
        <w:rPr>
          <w:rFonts w:cs="Times New Roman" w:hint="eastAsia"/>
          <w:b/>
          <w:szCs w:val="28"/>
        </w:rPr>
        <w:t>）面源污染防治</w:t>
      </w:r>
    </w:p>
    <w:p w:rsidR="000F6367" w:rsidRDefault="00033A9F">
      <w:pPr>
        <w:ind w:firstLine="560"/>
        <w:rPr>
          <w:rFonts w:cs="Times New Roman"/>
          <w:szCs w:val="28"/>
        </w:rPr>
      </w:pPr>
      <w:r>
        <w:rPr>
          <w:rFonts w:cs="Times New Roman" w:hint="eastAsia"/>
          <w:szCs w:val="28"/>
        </w:rPr>
        <w:t>1</w:t>
      </w:r>
      <w:r>
        <w:rPr>
          <w:rFonts w:cs="Times New Roman" w:hint="eastAsia"/>
          <w:szCs w:val="28"/>
        </w:rPr>
        <w:t>）控制农业面源污染</w:t>
      </w:r>
    </w:p>
    <w:p w:rsidR="000F6367" w:rsidRDefault="00033A9F">
      <w:pPr>
        <w:ind w:firstLine="560"/>
        <w:rPr>
          <w:rFonts w:cs="Times New Roman"/>
          <w:szCs w:val="28"/>
        </w:rPr>
      </w:pPr>
      <w:r>
        <w:rPr>
          <w:rFonts w:cs="Times New Roman" w:hint="eastAsia"/>
          <w:szCs w:val="28"/>
        </w:rPr>
        <w:t>a</w:t>
      </w:r>
      <w:r>
        <w:rPr>
          <w:rFonts w:cs="Times New Roman" w:hint="eastAsia"/>
          <w:szCs w:val="28"/>
        </w:rPr>
        <w:t>）制定实施城西湖流域农业面源污染综合防治方案。普及深化测土配方施肥与农药减量控害技术，全面落实“一控两减三基本”（“一控”，控制农业用水的总量；“两减”，化肥、农药施用总量减少；“三基本”，地膜、秸秆、畜禽粪便基本资源化利用）要求；以“减量控害”为重点，推广高效、低毒、低残留农药、生物农药和先进施药机械，推进病虫害统防统治和绿色防控，维持农药、化肥施用量零增长。敏感区域和大中型灌区，要利用现有沟、塘等，配置水生植物群落、格栅和透水坝，建设生态沟渠、污水净化塘、地表径流集蓄池等设施，净化农田排水及地表径流。推进农业面源污染综合治理示范建设，探索建立健全农业面源综合防治运行机制。</w:t>
      </w:r>
    </w:p>
    <w:p w:rsidR="000F6367" w:rsidRDefault="00033A9F">
      <w:pPr>
        <w:ind w:firstLine="560"/>
        <w:rPr>
          <w:rFonts w:cs="Times New Roman"/>
          <w:szCs w:val="28"/>
        </w:rPr>
      </w:pPr>
      <w:r>
        <w:rPr>
          <w:rFonts w:cs="Times New Roman" w:hint="eastAsia"/>
          <w:szCs w:val="28"/>
        </w:rPr>
        <w:t>b</w:t>
      </w:r>
      <w:r>
        <w:rPr>
          <w:rFonts w:cs="Times New Roman" w:hint="eastAsia"/>
          <w:szCs w:val="28"/>
        </w:rPr>
        <w:t>）优化种植业结构与布局调整。适当压减高耗水作物种植面积，建立节水型农业种植模式。地下水易受污染地区要优先种植需肥需药量低、环境效益突出的农作物。可通过开展绿色生态农业试点，完善畜禽粪污和秸秆综合利用、病死畜禽无害化处理、农田残膜回收再利用设施，探索农业废弃物资源化利用模式，优化种植业结构与布局。</w:t>
      </w:r>
    </w:p>
    <w:p w:rsidR="000F6367" w:rsidRDefault="000F6367">
      <w:pPr>
        <w:ind w:firstLineChars="0" w:firstLine="0"/>
        <w:rPr>
          <w:rFonts w:cs="Times New Roman"/>
          <w:szCs w:val="28"/>
        </w:rPr>
      </w:pPr>
    </w:p>
    <w:p w:rsidR="000F6367" w:rsidRDefault="00D00856">
      <w:pPr>
        <w:ind w:firstLineChars="0" w:firstLine="0"/>
        <w:rPr>
          <w:rFonts w:cs="Times New Roman"/>
          <w:szCs w:val="28"/>
        </w:rPr>
      </w:pPr>
      <w:r w:rsidRPr="00D00856">
        <w:rPr>
          <w:rFonts w:cs="Times New Roman"/>
          <w:noProof/>
        </w:rPr>
      </w:r>
      <w:r w:rsidRPr="00D00856">
        <w:rPr>
          <w:rFonts w:cs="Times New Roman"/>
          <w:noProof/>
        </w:rPr>
        <w:pict>
          <v:group id="画布 404" o:spid="_x0000_s1220" editas="canvas" style="width:415.3pt;height:434.4pt;mso-position-horizontal-relative:char;mso-position-vertical-relative:line" coordsize="52743,55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">
            <v:shape id="_x0000_s1221" type="#_x0000_t75" style="position:absolute;width:52743;height:55168;visibility:visible">
              <v:fill o:detectmouseclick="t"/>
              <v:path o:connecttype="none"/>
            </v:shape>
            <v:shape id="文本框 3" o:spid="_x0000_s1222" type="#_x0000_t202" style="position:absolute;left:7544;top:51739;width:36830;height:3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rsidR="00A42342" w:rsidRDefault="00A42342">
                    <w:pPr>
                      <w:pStyle w:val="a9"/>
                      <w:spacing w:before="0" w:beforeAutospacing="0" w:after="0" w:afterAutospacing="0"/>
                      <w:jc w:val="center"/>
                      <w:rPr>
                        <w:sz w:val="24"/>
                      </w:rPr>
                    </w:pPr>
                    <w:r>
                      <w:rPr>
                        <w:rFonts w:ascii="Times New Roman" w:cs="Times New Roman" w:hint="eastAsia"/>
                        <w:b/>
                        <w:bCs/>
                        <w:sz w:val="24"/>
                      </w:rPr>
                      <w:t>图</w:t>
                    </w:r>
                    <w:r>
                      <w:rPr>
                        <w:rFonts w:ascii="Times New Roman" w:hAnsi="Times New Roman"/>
                        <w:b/>
                        <w:bCs/>
                        <w:sz w:val="24"/>
                      </w:rPr>
                      <w:t xml:space="preserve">4.3-4  </w:t>
                    </w:r>
                    <w:r>
                      <w:rPr>
                        <w:rFonts w:ascii="Times New Roman" w:cs="Times New Roman" w:hint="eastAsia"/>
                        <w:b/>
                        <w:bCs/>
                        <w:sz w:val="24"/>
                      </w:rPr>
                      <w:t>城西湖湖周农业种植区整治点位示意图</w:t>
                    </w:r>
                  </w:p>
                </w:txbxContent>
              </v:textbox>
            </v:shape>
            <v:shape id="图片 185" o:spid="_x0000_s1223" type="#_x0000_t75" style="position:absolute;left:3474;top:961;width:34894;height:50402;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">
              <v:imagedata r:id="rId67" o:title=""/>
            </v:shape>
            <v:shape id="文本框 63" o:spid="_x0000_s1224" type="#_x0000_t202" style="position:absolute;left:35318;top:30407;width:17425;height:215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NnxwAAANwAAAAPAAAAZHJzL2Rvd25yZXYueG1sRI9Ba8JA&#10;FITvQv/D8gredFPR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M3Gc2fHAAAA3AAA&#10;AA8AAAAAAAAAAAAAAAAABwIAAGRycy9kb3ducmV2LnhtbFBLBQYAAAAAAwADALcAAAD7AgAAAAA=&#10;" filled="f" stroked="f" strokeweight=".5pt">
              <v:textbox>
                <w:txbxContent>
                  <w:p w:rsidR="00A42342" w:rsidRDefault="00A42342">
                    <w:pPr>
                      <w:pStyle w:val="a9"/>
                      <w:spacing w:before="0" w:beforeAutospacing="0" w:after="0" w:afterAutospacing="0" w:line="360" w:lineRule="auto"/>
                      <w:ind w:firstLine="720"/>
                      <w:jc w:val="both"/>
                      <w:rPr>
                        <w:sz w:val="24"/>
                      </w:rPr>
                    </w:pPr>
                    <w:r>
                      <w:rPr>
                        <w:rFonts w:ascii="Times New Roman" w:cs="Times New Roman" w:hint="eastAsia"/>
                        <w:b/>
                        <w:bCs/>
                        <w:kern w:val="2"/>
                      </w:rPr>
                      <w:t>图例</w:t>
                    </w:r>
                  </w:p>
                  <w:p w:rsidR="00A42342" w:rsidRDefault="00A42342">
                    <w:pPr>
                      <w:pStyle w:val="a9"/>
                      <w:spacing w:before="0" w:beforeAutospacing="0" w:after="0" w:afterAutospacing="0"/>
                      <w:ind w:leftChars="400" w:left="1120"/>
                      <w:jc w:val="both"/>
                      <w:rPr>
                        <w:sz w:val="24"/>
                      </w:rPr>
                    </w:pPr>
                    <w:r>
                      <w:rPr>
                        <w:rFonts w:ascii="Times New Roman" w:cs="Times New Roman" w:hint="eastAsia"/>
                        <w:kern w:val="2"/>
                        <w:sz w:val="21"/>
                        <w:szCs w:val="22"/>
                      </w:rPr>
                      <w:t>建制镇</w:t>
                    </w:r>
                  </w:p>
                  <w:p w:rsidR="00A42342" w:rsidRDefault="00A42342">
                    <w:pPr>
                      <w:pStyle w:val="a9"/>
                      <w:spacing w:before="0" w:beforeAutospacing="0" w:after="0" w:afterAutospacing="0"/>
                      <w:ind w:leftChars="400" w:left="1120"/>
                      <w:jc w:val="both"/>
                      <w:rPr>
                        <w:sz w:val="24"/>
                      </w:rPr>
                    </w:pPr>
                    <w:r>
                      <w:rPr>
                        <w:rFonts w:ascii="Times New Roman" w:cs="Times New Roman" w:hint="eastAsia"/>
                        <w:kern w:val="2"/>
                        <w:sz w:val="21"/>
                        <w:szCs w:val="22"/>
                      </w:rPr>
                      <w:t>水田</w:t>
                    </w:r>
                  </w:p>
                  <w:p w:rsidR="00A42342" w:rsidRDefault="00A42342">
                    <w:pPr>
                      <w:pStyle w:val="a9"/>
                      <w:spacing w:before="0" w:beforeAutospacing="0" w:after="0" w:afterAutospacing="0"/>
                      <w:ind w:leftChars="400" w:left="1120"/>
                      <w:jc w:val="both"/>
                      <w:rPr>
                        <w:sz w:val="24"/>
                      </w:rPr>
                    </w:pPr>
                    <w:r>
                      <w:rPr>
                        <w:rFonts w:ascii="Times New Roman" w:cs="Times New Roman" w:hint="eastAsia"/>
                        <w:kern w:val="2"/>
                        <w:sz w:val="21"/>
                        <w:szCs w:val="22"/>
                      </w:rPr>
                      <w:t>旱地</w:t>
                    </w:r>
                  </w:p>
                  <w:p w:rsidR="00A42342" w:rsidRDefault="00A42342">
                    <w:pPr>
                      <w:pStyle w:val="a9"/>
                      <w:spacing w:before="0" w:beforeAutospacing="0" w:after="0" w:afterAutospacing="0"/>
                      <w:ind w:leftChars="400" w:left="1120"/>
                      <w:jc w:val="both"/>
                      <w:rPr>
                        <w:sz w:val="24"/>
                      </w:rPr>
                    </w:pPr>
                    <w:r>
                      <w:rPr>
                        <w:rFonts w:ascii="Times New Roman" w:cs="Times New Roman" w:hint="eastAsia"/>
                        <w:kern w:val="2"/>
                        <w:sz w:val="21"/>
                        <w:szCs w:val="22"/>
                      </w:rPr>
                      <w:t>内陆滩涂</w:t>
                    </w:r>
                  </w:p>
                  <w:p w:rsidR="00A42342" w:rsidRDefault="00A42342">
                    <w:pPr>
                      <w:pStyle w:val="a9"/>
                      <w:spacing w:before="0" w:beforeAutospacing="0" w:after="0" w:afterAutospacing="0"/>
                      <w:ind w:leftChars="400" w:left="1120"/>
                      <w:jc w:val="both"/>
                      <w:rPr>
                        <w:sz w:val="24"/>
                      </w:rPr>
                    </w:pPr>
                    <w:r>
                      <w:rPr>
                        <w:rFonts w:ascii="Times New Roman" w:cs="Times New Roman" w:hint="eastAsia"/>
                        <w:kern w:val="2"/>
                        <w:sz w:val="21"/>
                        <w:szCs w:val="22"/>
                      </w:rPr>
                      <w:t>水工建筑用地</w:t>
                    </w:r>
                  </w:p>
                  <w:p w:rsidR="00A42342" w:rsidRDefault="00A42342">
                    <w:pPr>
                      <w:pStyle w:val="a9"/>
                      <w:spacing w:before="0" w:beforeAutospacing="0" w:after="0" w:afterAutospacing="0"/>
                      <w:ind w:leftChars="400" w:left="1120"/>
                      <w:jc w:val="both"/>
                      <w:rPr>
                        <w:rFonts w:ascii="Times New Roman" w:cs="Times New Roman"/>
                        <w:kern w:val="2"/>
                        <w:sz w:val="21"/>
                        <w:szCs w:val="22"/>
                      </w:rPr>
                    </w:pPr>
                    <w:r>
                      <w:rPr>
                        <w:rFonts w:ascii="Times New Roman" w:cs="Times New Roman" w:hint="eastAsia"/>
                        <w:kern w:val="2"/>
                        <w:sz w:val="21"/>
                        <w:szCs w:val="22"/>
                      </w:rPr>
                      <w:t>有林地</w:t>
                    </w:r>
                  </w:p>
                  <w:p w:rsidR="00A42342" w:rsidRDefault="00A42342">
                    <w:pPr>
                      <w:pStyle w:val="a9"/>
                      <w:spacing w:before="0" w:beforeAutospacing="0" w:after="0" w:afterAutospacing="0"/>
                      <w:ind w:firstLineChars="500" w:firstLine="1050"/>
                      <w:jc w:val="both"/>
                      <w:rPr>
                        <w:sz w:val="21"/>
                        <w:szCs w:val="21"/>
                      </w:rPr>
                    </w:pPr>
                    <w:r>
                      <w:rPr>
                        <w:rFonts w:hint="eastAsia"/>
                        <w:sz w:val="21"/>
                        <w:szCs w:val="21"/>
                      </w:rPr>
                      <w:t>种植区</w:t>
                    </w:r>
                    <w:r>
                      <w:rPr>
                        <w:sz w:val="21"/>
                        <w:szCs w:val="21"/>
                      </w:rPr>
                      <w:t>整治点</w:t>
                    </w:r>
                  </w:p>
                  <w:p w:rsidR="00A42342" w:rsidRDefault="00A42342">
                    <w:pPr>
                      <w:pStyle w:val="a9"/>
                      <w:spacing w:before="0" w:beforeAutospacing="0" w:after="0" w:afterAutospacing="0"/>
                      <w:ind w:firstLine="446"/>
                      <w:jc w:val="both"/>
                      <w:rPr>
                        <w:sz w:val="24"/>
                      </w:rPr>
                    </w:pPr>
                    <w:r>
                      <w:rPr>
                        <w:rFonts w:ascii="Times New Roman" w:cs="Times New Roman" w:hint="eastAsia"/>
                        <w:kern w:val="2"/>
                        <w:sz w:val="21"/>
                        <w:szCs w:val="22"/>
                      </w:rPr>
                      <w:t>水浇地</w:t>
                    </w:r>
                  </w:p>
                </w:txbxContent>
              </v:textbox>
            </v:shape>
            <v:shape id="图片 187" o:spid="_x0000_s1225" type="#_x0000_t75" style="position:absolute;left:285;top:285;width:13133;height:9821;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">
              <v:imagedata r:id="rId68" o:title="IMG_20181123_150857"/>
            </v:shape>
            <v:oval id="椭圆 188" o:spid="_x0000_s1226" style="position:absolute;left:13144;top:10106;width:1429;height:142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" fillcolor="red" stroked="f" strokeweight="1pt">
              <v:stroke joinstyle="miter"/>
            </v:oval>
            <v:shape id="文本框 3" o:spid="_x0000_s1227" type="#_x0000_t202" style="position:absolute;left:13421;top:486;width:11347;height:9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" fillcolor="window" stroked="f" strokeweight=".5pt">
              <v:textbox>
                <w:txbxContent>
                  <w:p w:rsidR="00A42342" w:rsidRDefault="00A42342">
                    <w:pPr>
                      <w:pStyle w:val="a9"/>
                      <w:spacing w:before="0" w:beforeAutospacing="0" w:after="0" w:afterAutospacing="0"/>
                      <w:rPr>
                        <w:sz w:val="24"/>
                      </w:rPr>
                    </w:pPr>
                    <w:r>
                      <w:rPr>
                        <w:rFonts w:ascii="Times New Roman" w:cs="Times New Roman" w:hint="eastAsia"/>
                        <w:b/>
                        <w:bCs/>
                        <w:sz w:val="21"/>
                        <w:szCs w:val="21"/>
                      </w:rPr>
                      <w:t>种植区位于湖泊堤防内，需退田还滩</w:t>
                    </w:r>
                  </w:p>
                </w:txbxContent>
              </v:textbox>
            </v:shape>
            <v:oval id="椭圆 190" o:spid="_x0000_s1228" style="position:absolute;left:12849;top:11535;width:1428;height:14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" fillcolor="red" stroked="f" strokeweight="1pt">
              <v:stroke joinstyle="miter"/>
            </v:oval>
            <v:shape id="图片 191" o:spid="_x0000_s1229" type="#_x0000_t75" style="position:absolute;left:281;top:13239;width:12863;height:9621;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">
              <v:imagedata r:id="rId69" o:title="IMG_20181124_150724"/>
            </v:shape>
            <v:shape id="文本框 3" o:spid="_x0000_s1230" type="#_x0000_t202" style="position:absolute;left:13147;top:13049;width:11347;height:9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" fillcolor="window" stroked="f" strokeweight=".5pt">
              <v:textbox>
                <w:txbxContent>
                  <w:p w:rsidR="00A42342" w:rsidRDefault="00A42342">
                    <w:pPr>
                      <w:pStyle w:val="a9"/>
                      <w:spacing w:before="0" w:beforeAutospacing="0" w:after="0" w:afterAutospacing="0"/>
                      <w:rPr>
                        <w:sz w:val="24"/>
                      </w:rPr>
                    </w:pPr>
                    <w:r>
                      <w:rPr>
                        <w:rFonts w:ascii="Times New Roman" w:cs="Times New Roman" w:hint="eastAsia"/>
                        <w:b/>
                        <w:bCs/>
                        <w:sz w:val="21"/>
                        <w:szCs w:val="21"/>
                      </w:rPr>
                      <w:t>种植区位于湖泊堤防内，需退田还滩</w:t>
                    </w:r>
                  </w:p>
                </w:txbxContent>
              </v:textbox>
            </v:shape>
            <v:shape id="文本框 3" o:spid="_x0000_s1231" type="#_x0000_t202" style="position:absolute;left:1133;top:752;width:11436;height:3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" filled="f" stroked="f" strokeweight=".5pt">
              <v:textbox>
                <w:txbxContent>
                  <w:p w:rsidR="00A42342" w:rsidRDefault="00A42342">
                    <w:pPr>
                      <w:pStyle w:val="a9"/>
                      <w:spacing w:before="0" w:beforeAutospacing="0" w:after="0" w:afterAutospacing="0"/>
                      <w:rPr>
                        <w:sz w:val="24"/>
                      </w:rPr>
                    </w:pPr>
                    <w:r>
                      <w:rPr>
                        <w:rFonts w:hint="eastAsia"/>
                        <w:sz w:val="21"/>
                        <w:szCs w:val="21"/>
                      </w:rPr>
                      <w:t>高台排灌站附近</w:t>
                    </w:r>
                  </w:p>
                </w:txbxContent>
              </v:textbox>
            </v:shape>
            <v:shape id="文本框 3" o:spid="_x0000_s1232" type="#_x0000_t202" style="position:absolute;left:1985;top:13542;width:10127;height:3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rsidR="00A42342" w:rsidRDefault="00A42342">
                    <w:pPr>
                      <w:pStyle w:val="a9"/>
                      <w:spacing w:before="0" w:beforeAutospacing="0" w:after="0" w:afterAutospacing="0"/>
                      <w:rPr>
                        <w:sz w:val="24"/>
                      </w:rPr>
                    </w:pPr>
                    <w:r>
                      <w:rPr>
                        <w:rFonts w:hint="eastAsia"/>
                        <w:sz w:val="21"/>
                        <w:szCs w:val="21"/>
                      </w:rPr>
                      <w:t>滚水坝附近</w:t>
                    </w:r>
                  </w:p>
                </w:txbxContent>
              </v:textbox>
            </v:shape>
            <v:shape id="图片 203" o:spid="_x0000_s1233" type="#_x0000_t75" style="position:absolute;left:1661;top:23797;width:12602;height:9292;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">
              <v:imagedata r:id="rId70" o:title="IMG_20181124_105704"/>
            </v:shape>
            <v:oval id="椭圆 204" o:spid="_x0000_s1234" style="position:absolute;left:14912;top:29922;width:1428;height:14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" fillcolor="red" stroked="f" strokeweight="1pt">
              <v:stroke joinstyle="miter"/>
            </v:oval>
            <v:shape id="文本框 3" o:spid="_x0000_s1235" type="#_x0000_t202" style="position:absolute;left:133;top:32878;width:14014;height:80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" fillcolor="window" stroked="f" strokeweight=".5pt">
              <v:textbox>
                <w:txbxContent>
                  <w:p w:rsidR="00A42342" w:rsidRDefault="00A42342">
                    <w:pPr>
                      <w:pStyle w:val="a9"/>
                      <w:spacing w:before="0" w:beforeAutospacing="0" w:after="0" w:afterAutospacing="0"/>
                      <w:rPr>
                        <w:sz w:val="24"/>
                      </w:rPr>
                    </w:pPr>
                    <w:r>
                      <w:rPr>
                        <w:rFonts w:ascii="Times New Roman" w:cs="Times New Roman" w:hint="eastAsia"/>
                        <w:b/>
                        <w:bCs/>
                        <w:sz w:val="21"/>
                        <w:szCs w:val="21"/>
                      </w:rPr>
                      <w:t>种植区紧邻城西湖，位于湖泊保护范围内，需退田还滩</w:t>
                    </w:r>
                  </w:p>
                </w:txbxContent>
              </v:textbox>
            </v:shape>
            <v:shape id="文本框 3" o:spid="_x0000_s1236" type="#_x0000_t202" style="position:absolute;left:2727;top:24056;width:10122;height:3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" filled="f" stroked="f" strokeweight=".5pt">
              <v:textbox>
                <w:txbxContent>
                  <w:p w:rsidR="00A42342" w:rsidRDefault="00A42342">
                    <w:pPr>
                      <w:pStyle w:val="a9"/>
                      <w:spacing w:before="0" w:beforeAutospacing="0" w:after="0" w:afterAutospacing="0"/>
                      <w:jc w:val="center"/>
                      <w:rPr>
                        <w:sz w:val="21"/>
                        <w:szCs w:val="21"/>
                      </w:rPr>
                    </w:pPr>
                    <w:r>
                      <w:rPr>
                        <w:sz w:val="21"/>
                        <w:szCs w:val="21"/>
                      </w:rPr>
                      <w:t>邵岗乡坎山村</w:t>
                    </w:r>
                  </w:p>
                </w:txbxContent>
              </v:textbox>
            </v:shape>
            <v:group id="组合 207" o:spid="_x0000_s1237" style="position:absolute;left:37975;top:35613;width:3200;height:14669" coordorigin="37004,37042" coordsize="3200,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group id="组合 208" o:spid="_x0000_s1238" style="position:absolute;left:37004;top:37042;width:3200;height:12325" coordorigin="38452,38376" coordsize="3200,1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oval id="椭圆 222" o:spid="_x0000_s1239" style="position:absolute;left:38528;top:40537;width:3048;height:5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" fillcolor="#ffbebe" stroked="f" strokeweight="1pt">
                  <v:stroke joinstyle="miter"/>
                </v:oval>
                <v:oval id="椭圆 386" o:spid="_x0000_s1240" style="position:absolute;left:38452;top:42337;width:3048;height:5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" fillcolor="#d7d79e" stroked="f" strokeweight="1pt">
                  <v:stroke joinstyle="miter"/>
                </v:oval>
                <v:oval id="椭圆 387" o:spid="_x0000_s1241" style="position:absolute;left:38557;top:44165;width:3048;height:5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" fillcolor="#89703f" stroked="f" strokeweight="1pt">
                  <v:stroke joinstyle="miter"/>
                </v:oval>
                <v:line id="直接连接符 388" o:spid="_x0000_s1242" style="position:absolute;visibility:visible" from="38851,46479" to="41366,4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" strokecolor="red" strokeweight="1.5pt">
                  <v:stroke joinstyle="miter"/>
                </v:line>
                <v:oval id="椭圆 389" o:spid="_x0000_s1243" style="position:absolute;left:38557;top:48202;width:3048;height:5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" fillcolor="#4ce600" stroked="f" strokeweight="1pt">
                  <v:stroke joinstyle="miter"/>
                </v:oval>
                <v:oval id="椭圆 390" o:spid="_x0000_s1244" style="position:absolute;left:38604;top:50168;width:3048;height:5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" fillcolor="#ffff9b" stroked="f" strokeweight="1pt">
                  <v:stroke joinstyle="miter"/>
                </v:oval>
                <v:group id="组合 391" o:spid="_x0000_s1245" style="position:absolute;left:39442;top:38376;width:1067;height:1066" coordorigin="91440" coordsize="10668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oval id="椭圆 392" o:spid="_x0000_s1246" style="position:absolute;left:91440;width:106680;height:1066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" filled="f" strokecolor="windowText" strokeweight="1pt">
                    <v:stroke joinstyle="miter"/>
                  </v:oval>
                  <v:oval id="椭圆 393" o:spid="_x0000_s1247" style="position:absolute;left:121920;top:30480;width:45719;height:4571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" fillcolor="windowText" strokecolor="windowText" strokeweight="1pt">
                    <v:stroke joinstyle="miter"/>
                  </v:oval>
                </v:group>
              </v:group>
              <v:oval id="椭圆 394" o:spid="_x0000_s1248" style="position:absolute;left:37804;top:50282;width:1429;height:142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" fillcolor="red" stroked="f" strokeweight="1pt">
                <v:stroke joinstyle="miter"/>
              </v:oval>
            </v:group>
            <w10:wrap type="none"/>
            <w10:anchorlock/>
          </v:group>
        </w:pict>
      </w:r>
    </w:p>
    <w:p w:rsidR="000F6367" w:rsidRDefault="00033A9F">
      <w:pPr>
        <w:ind w:firstLine="560"/>
        <w:rPr>
          <w:rFonts w:cs="Times New Roman"/>
          <w:szCs w:val="28"/>
        </w:rPr>
      </w:pPr>
      <w:r>
        <w:rPr>
          <w:rFonts w:cs="Times New Roman" w:hint="eastAsia"/>
          <w:szCs w:val="28"/>
        </w:rPr>
        <w:t>2</w:t>
      </w:r>
      <w:r>
        <w:rPr>
          <w:rFonts w:cs="Times New Roman" w:hint="eastAsia"/>
          <w:szCs w:val="28"/>
        </w:rPr>
        <w:t>）防治畜禽养殖污染</w:t>
      </w:r>
    </w:p>
    <w:p w:rsidR="000F6367" w:rsidRDefault="00033A9F">
      <w:pPr>
        <w:ind w:firstLine="560"/>
        <w:rPr>
          <w:rFonts w:cs="Times New Roman"/>
          <w:szCs w:val="28"/>
        </w:rPr>
      </w:pPr>
      <w:r>
        <w:rPr>
          <w:rFonts w:cs="Times New Roman" w:hint="eastAsia"/>
          <w:szCs w:val="28"/>
        </w:rPr>
        <w:t>a</w:t>
      </w:r>
      <w:r>
        <w:rPr>
          <w:rFonts w:cs="Times New Roman" w:hint="eastAsia"/>
          <w:szCs w:val="28"/>
        </w:rPr>
        <w:t>）优化畜禽养殖业空间布局。按照农牧结合，种养平衡的原则，在与生态保护红线格局相协调前提下，以自然保护区的核心区和缓冲区为重点，兼顾入湖支流等对城西湖水环境影响较大的区域，科学规划布局畜禽养殖品种、规模、总量，科学划定畜禽养殖禁养区和限养区。</w:t>
      </w:r>
    </w:p>
    <w:p w:rsidR="000F6367" w:rsidRDefault="00033A9F">
      <w:pPr>
        <w:ind w:firstLine="560"/>
        <w:rPr>
          <w:rFonts w:cs="Times New Roman"/>
          <w:szCs w:val="28"/>
        </w:rPr>
      </w:pPr>
      <w:r>
        <w:rPr>
          <w:rFonts w:cs="Times New Roman" w:hint="eastAsia"/>
          <w:szCs w:val="28"/>
        </w:rPr>
        <w:t>沣河、沿岗河两侧正常蓄水线以上纵深各</w:t>
      </w:r>
      <w:r>
        <w:rPr>
          <w:rFonts w:cs="Times New Roman" w:hint="eastAsia"/>
          <w:szCs w:val="28"/>
        </w:rPr>
        <w:t>200m</w:t>
      </w:r>
      <w:r>
        <w:rPr>
          <w:rFonts w:cs="Times New Roman" w:hint="eastAsia"/>
          <w:szCs w:val="28"/>
        </w:rPr>
        <w:t>内及其沿线一级支流两侧正常蓄水线以上纵深各</w:t>
      </w:r>
      <w:r>
        <w:rPr>
          <w:rFonts w:cs="Times New Roman" w:hint="eastAsia"/>
          <w:szCs w:val="28"/>
        </w:rPr>
        <w:t>100m</w:t>
      </w:r>
      <w:r>
        <w:rPr>
          <w:rFonts w:cs="Times New Roman" w:hint="eastAsia"/>
          <w:szCs w:val="28"/>
        </w:rPr>
        <w:t>内的区域范围为畜禽养殖禁养区，应对区域内规模化畜禽养殖场进行关闭或搬迁。</w:t>
      </w:r>
    </w:p>
    <w:p w:rsidR="000F6367" w:rsidRDefault="00033A9F">
      <w:pPr>
        <w:ind w:firstLine="560"/>
        <w:rPr>
          <w:rFonts w:cs="Times New Roman"/>
          <w:szCs w:val="28"/>
        </w:rPr>
      </w:pPr>
      <w:r>
        <w:rPr>
          <w:rFonts w:cs="Times New Roman" w:hint="eastAsia"/>
          <w:szCs w:val="28"/>
        </w:rPr>
        <w:lastRenderedPageBreak/>
        <w:t>b</w:t>
      </w:r>
      <w:r>
        <w:rPr>
          <w:rFonts w:cs="Times New Roman" w:hint="eastAsia"/>
          <w:szCs w:val="28"/>
        </w:rPr>
        <w:t>）推行标准化养殖提升和生态化改造工程。结合绿色生态农业示范工程布局，建立标准化养殖示范点，总结示范推广种养结合能源生态型、达标排放能源环保型以及循环利用、集中处理等畜禽粪污处理综合利用模式和固液分离、干粪发酵处理、污水处理等实用技术，推广高效堆肥、沼液沼渣综合利用等技术，提升无害化处理与资源化利用水平。对已建规模以上养殖场采取不同处理工艺实行干清粪、雨污分流改造；对新、改、扩建规模化畜禽养殖场（小区）要实施雨污分流和粪便污水资源化利用，从源头上减少畜禽污染的产生量。</w:t>
      </w:r>
    </w:p>
    <w:p w:rsidR="000F6367" w:rsidRDefault="00033A9F">
      <w:pPr>
        <w:ind w:firstLine="560"/>
        <w:rPr>
          <w:rFonts w:cs="Times New Roman"/>
          <w:szCs w:val="28"/>
        </w:rPr>
      </w:pPr>
      <w:r>
        <w:rPr>
          <w:rFonts w:cs="Times New Roman" w:hint="eastAsia"/>
          <w:szCs w:val="28"/>
        </w:rPr>
        <w:t>c</w:t>
      </w:r>
      <w:r>
        <w:rPr>
          <w:rFonts w:cs="Times New Roman" w:hint="eastAsia"/>
          <w:szCs w:val="28"/>
        </w:rPr>
        <w:t>）开展畜禽粪便收集处理中心建设工程。推进规模养殖场开展畜禽粪污综合利用和污染治理，散养密集区要实行畜禽粪便污水分户收集、集中处理利用。对申报建设规模养殖场进行动物防疫条件审核，出村出园，建设中必须配套相应的粪污处理设施；对已建成的规模养殖场，逐年列入治理计划，建设储粪池、排污沟等防雨、防渗漏设施，配套粪便清理和运输设备，减少畜禽粪便在饲养、堆储、运输等环节对水环境造成的污染。到</w:t>
      </w:r>
      <w:r>
        <w:rPr>
          <w:rFonts w:cs="Times New Roman" w:hint="eastAsia"/>
          <w:szCs w:val="28"/>
        </w:rPr>
        <w:t>2020</w:t>
      </w:r>
      <w:r>
        <w:rPr>
          <w:rFonts w:cs="Times New Roman" w:hint="eastAsia"/>
          <w:szCs w:val="28"/>
        </w:rPr>
        <w:t>年，规模化畜禽养殖场配套建设粪污贮存设施比例达到</w:t>
      </w:r>
      <w:r>
        <w:rPr>
          <w:rFonts w:cs="Times New Roman"/>
          <w:szCs w:val="28"/>
        </w:rPr>
        <w:t>100</w:t>
      </w:r>
      <w:r>
        <w:rPr>
          <w:rFonts w:cs="Times New Roman" w:hint="eastAsia"/>
          <w:szCs w:val="28"/>
        </w:rPr>
        <w:t>%</w:t>
      </w:r>
      <w:r>
        <w:rPr>
          <w:rFonts w:cs="Times New Roman" w:hint="eastAsia"/>
          <w:szCs w:val="28"/>
        </w:rPr>
        <w:t>。</w:t>
      </w:r>
    </w:p>
    <w:p w:rsidR="000F6367" w:rsidRDefault="00033A9F">
      <w:pPr>
        <w:ind w:firstLine="560"/>
        <w:rPr>
          <w:rFonts w:cs="Times New Roman"/>
          <w:szCs w:val="28"/>
        </w:rPr>
      </w:pPr>
      <w:r>
        <w:rPr>
          <w:rFonts w:cs="Times New Roman" w:hint="eastAsia"/>
          <w:szCs w:val="28"/>
        </w:rPr>
        <w:t>3</w:t>
      </w:r>
      <w:r>
        <w:rPr>
          <w:rFonts w:cs="Times New Roman" w:hint="eastAsia"/>
          <w:szCs w:val="28"/>
        </w:rPr>
        <w:t>）推广</w:t>
      </w:r>
      <w:r>
        <w:rPr>
          <w:rFonts w:cs="Times New Roman"/>
          <w:szCs w:val="28"/>
        </w:rPr>
        <w:t>生态</w:t>
      </w:r>
      <w:r>
        <w:rPr>
          <w:rFonts w:cs="Times New Roman" w:hint="eastAsia"/>
          <w:szCs w:val="28"/>
        </w:rPr>
        <w:t>养殖，</w:t>
      </w:r>
      <w:r>
        <w:rPr>
          <w:rFonts w:cs="Times New Roman"/>
          <w:szCs w:val="28"/>
        </w:rPr>
        <w:t>调整渔业养殖结构</w:t>
      </w:r>
    </w:p>
    <w:p w:rsidR="000F6367" w:rsidRDefault="00033A9F">
      <w:pPr>
        <w:ind w:firstLine="560"/>
        <w:rPr>
          <w:rFonts w:cs="Times New Roman"/>
          <w:szCs w:val="28"/>
        </w:rPr>
      </w:pPr>
      <w:r>
        <w:rPr>
          <w:rFonts w:cs="Times New Roman"/>
          <w:szCs w:val="28"/>
        </w:rPr>
        <w:t>针对水产养殖污染，应划定禁止养殖区和限制养殖区。</w:t>
      </w:r>
      <w:r>
        <w:rPr>
          <w:rFonts w:cs="Times New Roman" w:hint="eastAsia"/>
          <w:szCs w:val="28"/>
        </w:rPr>
        <w:t>依据《中华人民共和国渔业法》、《霍邱县养殖水域滩涂规划（</w:t>
      </w:r>
      <w:r>
        <w:rPr>
          <w:rFonts w:cs="Times New Roman" w:hint="eastAsia"/>
          <w:szCs w:val="28"/>
        </w:rPr>
        <w:t>2018-</w:t>
      </w:r>
      <w:r>
        <w:rPr>
          <w:rFonts w:cs="Times New Roman"/>
          <w:szCs w:val="28"/>
        </w:rPr>
        <w:t>2030</w:t>
      </w:r>
      <w:r>
        <w:rPr>
          <w:rFonts w:cs="Times New Roman" w:hint="eastAsia"/>
          <w:szCs w:val="28"/>
        </w:rPr>
        <w:t>）》等法律法规、有关政策文件和规划成果，城西湖为国家级水产种质资源保护区，应设为禁养区或限养区；沣河是重要行洪区，应设为禁养区。</w:t>
      </w: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F6367">
      <w:pPr>
        <w:ind w:firstLine="560"/>
        <w:rPr>
          <w:rFonts w:cs="Times New Roman"/>
          <w:szCs w:val="28"/>
        </w:rPr>
      </w:pPr>
    </w:p>
    <w:p w:rsidR="000F6367" w:rsidRDefault="00033A9F">
      <w:pPr>
        <w:spacing w:line="240" w:lineRule="auto"/>
        <w:ind w:firstLineChars="0" w:firstLine="0"/>
        <w:jc w:val="center"/>
        <w:rPr>
          <w:rFonts w:cs="Times New Roman"/>
          <w:szCs w:val="28"/>
        </w:rPr>
      </w:pPr>
      <w:r>
        <w:rPr>
          <w:rFonts w:cs="Times New Roman"/>
          <w:b/>
          <w:sz w:val="24"/>
          <w:szCs w:val="24"/>
        </w:rPr>
        <w:t>表</w:t>
      </w:r>
      <w:r>
        <w:rPr>
          <w:rFonts w:cs="Times New Roman"/>
          <w:b/>
          <w:sz w:val="24"/>
          <w:szCs w:val="24"/>
        </w:rPr>
        <w:t xml:space="preserve">4.3-5  </w:t>
      </w:r>
      <w:r>
        <w:rPr>
          <w:rFonts w:cs="Times New Roman" w:hint="eastAsia"/>
          <w:b/>
          <w:sz w:val="24"/>
          <w:szCs w:val="24"/>
        </w:rPr>
        <w:t>城西湖水产养殖水域分区</w:t>
      </w:r>
    </w:p>
    <w:tbl>
      <w:tblPr>
        <w:tblStyle w:val="5"/>
        <w:tblW w:w="8302" w:type="dxa"/>
        <w:jc w:val="center"/>
        <w:tblLayout w:type="fixed"/>
        <w:tblLook w:val="04A0"/>
      </w:tblPr>
      <w:tblGrid>
        <w:gridCol w:w="1129"/>
        <w:gridCol w:w="1700"/>
        <w:gridCol w:w="5473"/>
      </w:tblGrid>
      <w:tr w:rsidR="000F6367">
        <w:trPr>
          <w:trHeight w:val="387"/>
          <w:jc w:val="center"/>
        </w:trPr>
        <w:tc>
          <w:tcPr>
            <w:tcW w:w="1129" w:type="dxa"/>
            <w:vAlign w:val="center"/>
          </w:tcPr>
          <w:p w:rsidR="000F6367" w:rsidRDefault="00033A9F">
            <w:pPr>
              <w:spacing w:line="240" w:lineRule="auto"/>
              <w:ind w:firstLineChars="0" w:firstLine="0"/>
              <w:jc w:val="center"/>
              <w:rPr>
                <w:b/>
                <w:sz w:val="24"/>
                <w:szCs w:val="24"/>
              </w:rPr>
            </w:pPr>
            <w:r>
              <w:rPr>
                <w:rFonts w:hint="eastAsia"/>
                <w:b/>
                <w:sz w:val="24"/>
                <w:szCs w:val="24"/>
              </w:rPr>
              <w:t>水域</w:t>
            </w:r>
          </w:p>
          <w:p w:rsidR="000F6367" w:rsidRDefault="00033A9F">
            <w:pPr>
              <w:spacing w:line="240" w:lineRule="auto"/>
              <w:ind w:firstLineChars="0" w:firstLine="0"/>
              <w:jc w:val="center"/>
              <w:rPr>
                <w:b/>
                <w:sz w:val="24"/>
                <w:szCs w:val="24"/>
              </w:rPr>
            </w:pPr>
            <w:r>
              <w:rPr>
                <w:rFonts w:hint="eastAsia"/>
                <w:b/>
                <w:sz w:val="24"/>
                <w:szCs w:val="24"/>
              </w:rPr>
              <w:t>分区</w:t>
            </w:r>
          </w:p>
        </w:tc>
        <w:tc>
          <w:tcPr>
            <w:tcW w:w="1700" w:type="dxa"/>
            <w:vAlign w:val="center"/>
          </w:tcPr>
          <w:p w:rsidR="000F6367" w:rsidRDefault="00033A9F">
            <w:pPr>
              <w:spacing w:line="240" w:lineRule="auto"/>
              <w:ind w:firstLineChars="0" w:firstLine="0"/>
              <w:jc w:val="center"/>
              <w:rPr>
                <w:b/>
                <w:sz w:val="24"/>
                <w:szCs w:val="24"/>
              </w:rPr>
            </w:pPr>
            <w:r>
              <w:rPr>
                <w:rFonts w:hint="eastAsia"/>
                <w:b/>
                <w:sz w:val="24"/>
                <w:szCs w:val="24"/>
              </w:rPr>
              <w:t>范围</w:t>
            </w:r>
          </w:p>
        </w:tc>
        <w:tc>
          <w:tcPr>
            <w:tcW w:w="5473" w:type="dxa"/>
            <w:vAlign w:val="center"/>
          </w:tcPr>
          <w:p w:rsidR="000F6367" w:rsidRDefault="00033A9F">
            <w:pPr>
              <w:spacing w:line="240" w:lineRule="auto"/>
              <w:ind w:firstLineChars="0" w:firstLine="0"/>
              <w:jc w:val="center"/>
              <w:rPr>
                <w:b/>
                <w:sz w:val="24"/>
                <w:szCs w:val="24"/>
              </w:rPr>
            </w:pPr>
            <w:r>
              <w:rPr>
                <w:rFonts w:hint="eastAsia"/>
                <w:b/>
                <w:sz w:val="24"/>
                <w:szCs w:val="24"/>
              </w:rPr>
              <w:t>管理措施</w:t>
            </w:r>
          </w:p>
        </w:tc>
      </w:tr>
      <w:tr w:rsidR="000F6367">
        <w:trPr>
          <w:jc w:val="center"/>
        </w:trPr>
        <w:tc>
          <w:tcPr>
            <w:tcW w:w="1129" w:type="dxa"/>
            <w:vAlign w:val="center"/>
          </w:tcPr>
          <w:p w:rsidR="000F6367" w:rsidRDefault="00033A9F">
            <w:pPr>
              <w:spacing w:line="240" w:lineRule="auto"/>
              <w:ind w:firstLineChars="0" w:firstLine="0"/>
              <w:jc w:val="center"/>
              <w:rPr>
                <w:sz w:val="24"/>
                <w:szCs w:val="24"/>
              </w:rPr>
            </w:pPr>
            <w:r>
              <w:rPr>
                <w:rFonts w:hint="eastAsia"/>
                <w:sz w:val="24"/>
                <w:szCs w:val="24"/>
              </w:rPr>
              <w:t>禁养区</w:t>
            </w:r>
          </w:p>
        </w:tc>
        <w:tc>
          <w:tcPr>
            <w:tcW w:w="1700" w:type="dxa"/>
            <w:vAlign w:val="center"/>
          </w:tcPr>
          <w:p w:rsidR="000F6367" w:rsidRDefault="00033A9F">
            <w:pPr>
              <w:spacing w:line="240" w:lineRule="auto"/>
              <w:ind w:firstLineChars="0" w:firstLine="0"/>
              <w:jc w:val="left"/>
              <w:rPr>
                <w:sz w:val="24"/>
                <w:szCs w:val="24"/>
              </w:rPr>
            </w:pPr>
            <w:r>
              <w:rPr>
                <w:rFonts w:hint="eastAsia"/>
                <w:sz w:val="24"/>
                <w:szCs w:val="24"/>
              </w:rPr>
              <w:t>①城西湖饮用水源地一级保护区：取水口半径</w:t>
            </w:r>
            <w:r>
              <w:rPr>
                <w:rFonts w:hint="eastAsia"/>
                <w:sz w:val="24"/>
                <w:szCs w:val="24"/>
              </w:rPr>
              <w:t>500m</w:t>
            </w:r>
            <w:r>
              <w:rPr>
                <w:rFonts w:hint="eastAsia"/>
                <w:sz w:val="24"/>
                <w:szCs w:val="24"/>
              </w:rPr>
              <w:t>范围内的水域；</w:t>
            </w:r>
          </w:p>
          <w:p w:rsidR="000F6367" w:rsidRDefault="00033A9F">
            <w:pPr>
              <w:spacing w:line="240" w:lineRule="auto"/>
              <w:ind w:firstLineChars="0" w:firstLine="0"/>
              <w:jc w:val="left"/>
              <w:rPr>
                <w:sz w:val="24"/>
                <w:szCs w:val="24"/>
              </w:rPr>
            </w:pPr>
            <w:r>
              <w:rPr>
                <w:rFonts w:hint="eastAsia"/>
                <w:sz w:val="24"/>
                <w:szCs w:val="24"/>
              </w:rPr>
              <w:t>②城西湖国家级水产种质资源保护区核心区；</w:t>
            </w:r>
          </w:p>
        </w:tc>
        <w:tc>
          <w:tcPr>
            <w:tcW w:w="5473" w:type="dxa"/>
            <w:vAlign w:val="center"/>
          </w:tcPr>
          <w:p w:rsidR="000F6367" w:rsidRDefault="00033A9F">
            <w:pPr>
              <w:spacing w:line="240" w:lineRule="auto"/>
              <w:ind w:firstLineChars="0" w:firstLine="0"/>
              <w:jc w:val="left"/>
              <w:rPr>
                <w:sz w:val="24"/>
                <w:szCs w:val="24"/>
              </w:rPr>
            </w:pPr>
            <w:r>
              <w:rPr>
                <w:rFonts w:hint="eastAsia"/>
                <w:sz w:val="24"/>
                <w:szCs w:val="24"/>
              </w:rPr>
              <w:t>①禁止用于生产经营性水产养殖；</w:t>
            </w:r>
          </w:p>
          <w:p w:rsidR="000F6367" w:rsidRDefault="00033A9F">
            <w:pPr>
              <w:spacing w:line="240" w:lineRule="auto"/>
              <w:ind w:firstLineChars="0" w:firstLine="0"/>
              <w:jc w:val="left"/>
              <w:rPr>
                <w:sz w:val="24"/>
                <w:szCs w:val="24"/>
              </w:rPr>
            </w:pPr>
            <w:r>
              <w:rPr>
                <w:rFonts w:hint="eastAsia"/>
                <w:sz w:val="24"/>
                <w:szCs w:val="24"/>
              </w:rPr>
              <w:t>②禁止非法引入外来物种；</w:t>
            </w:r>
          </w:p>
          <w:p w:rsidR="000F6367" w:rsidRDefault="00033A9F">
            <w:pPr>
              <w:spacing w:line="240" w:lineRule="auto"/>
              <w:ind w:firstLineChars="0" w:firstLine="0"/>
              <w:jc w:val="left"/>
              <w:rPr>
                <w:sz w:val="24"/>
                <w:szCs w:val="24"/>
              </w:rPr>
            </w:pPr>
            <w:r>
              <w:rPr>
                <w:rFonts w:hint="eastAsia"/>
                <w:sz w:val="24"/>
                <w:szCs w:val="24"/>
              </w:rPr>
              <w:t>③已建养殖设施和固定捕捞设施限期拆除；</w:t>
            </w:r>
          </w:p>
          <w:p w:rsidR="000F6367" w:rsidRDefault="00033A9F">
            <w:pPr>
              <w:spacing w:line="240" w:lineRule="auto"/>
              <w:ind w:firstLineChars="0" w:firstLine="0"/>
              <w:jc w:val="left"/>
              <w:rPr>
                <w:sz w:val="24"/>
                <w:szCs w:val="24"/>
              </w:rPr>
            </w:pPr>
            <w:r>
              <w:rPr>
                <w:rFonts w:hint="eastAsia"/>
                <w:sz w:val="24"/>
                <w:szCs w:val="24"/>
              </w:rPr>
              <w:t>④实施禁渔制度，禁止非法捕捞；</w:t>
            </w:r>
          </w:p>
          <w:p w:rsidR="000F6367" w:rsidRDefault="00033A9F">
            <w:pPr>
              <w:spacing w:line="240" w:lineRule="auto"/>
              <w:ind w:firstLineChars="0" w:firstLine="0"/>
              <w:jc w:val="left"/>
              <w:rPr>
                <w:sz w:val="24"/>
                <w:szCs w:val="24"/>
              </w:rPr>
            </w:pPr>
            <w:r>
              <w:rPr>
                <w:rFonts w:hint="eastAsia"/>
                <w:sz w:val="24"/>
                <w:szCs w:val="24"/>
              </w:rPr>
              <w:t>⑤禁止新建养殖池塘及大型永久渔业设施；</w:t>
            </w:r>
          </w:p>
          <w:p w:rsidR="000F6367" w:rsidRDefault="00033A9F">
            <w:pPr>
              <w:spacing w:line="240" w:lineRule="auto"/>
              <w:ind w:firstLineChars="0" w:firstLine="0"/>
              <w:jc w:val="left"/>
              <w:rPr>
                <w:sz w:val="24"/>
                <w:szCs w:val="24"/>
              </w:rPr>
            </w:pPr>
            <w:r>
              <w:rPr>
                <w:rFonts w:hint="eastAsia"/>
                <w:sz w:val="24"/>
                <w:szCs w:val="24"/>
              </w:rPr>
              <w:t>⑥实施渔业资源环境动态监测，监测城西湖水域水生生物资源环境状况及变动趋势，适时建立渔业资源环境基础信息数据库；</w:t>
            </w:r>
          </w:p>
        </w:tc>
      </w:tr>
      <w:tr w:rsidR="000F6367">
        <w:trPr>
          <w:jc w:val="center"/>
        </w:trPr>
        <w:tc>
          <w:tcPr>
            <w:tcW w:w="1129" w:type="dxa"/>
            <w:vAlign w:val="center"/>
          </w:tcPr>
          <w:p w:rsidR="000F6367" w:rsidRDefault="00033A9F">
            <w:pPr>
              <w:spacing w:line="240" w:lineRule="auto"/>
              <w:ind w:firstLineChars="0" w:firstLine="0"/>
              <w:jc w:val="center"/>
              <w:rPr>
                <w:sz w:val="24"/>
                <w:szCs w:val="24"/>
              </w:rPr>
            </w:pPr>
            <w:r>
              <w:rPr>
                <w:rFonts w:hint="eastAsia"/>
                <w:sz w:val="24"/>
                <w:szCs w:val="24"/>
              </w:rPr>
              <w:t>限养区</w:t>
            </w:r>
          </w:p>
        </w:tc>
        <w:tc>
          <w:tcPr>
            <w:tcW w:w="1700" w:type="dxa"/>
            <w:vAlign w:val="center"/>
          </w:tcPr>
          <w:p w:rsidR="000F6367" w:rsidRDefault="00033A9F">
            <w:pPr>
              <w:spacing w:line="240" w:lineRule="auto"/>
              <w:ind w:firstLineChars="0" w:firstLine="0"/>
              <w:jc w:val="left"/>
              <w:rPr>
                <w:sz w:val="24"/>
                <w:szCs w:val="24"/>
              </w:rPr>
            </w:pPr>
            <w:r>
              <w:rPr>
                <w:rFonts w:cs="Times New Roman" w:hint="eastAsia"/>
                <w:sz w:val="24"/>
                <w:szCs w:val="24"/>
              </w:rPr>
              <w:t>城西湖国家级水产种质资源保护区实验区</w:t>
            </w:r>
            <w:r>
              <w:rPr>
                <w:rFonts w:hint="eastAsia"/>
                <w:sz w:val="24"/>
                <w:szCs w:val="24"/>
              </w:rPr>
              <w:t>；</w:t>
            </w:r>
          </w:p>
        </w:tc>
        <w:tc>
          <w:tcPr>
            <w:tcW w:w="5473" w:type="dxa"/>
            <w:vAlign w:val="center"/>
          </w:tcPr>
          <w:p w:rsidR="000F6367" w:rsidRDefault="00033A9F">
            <w:pPr>
              <w:spacing w:line="240" w:lineRule="auto"/>
              <w:ind w:firstLineChars="0" w:firstLine="0"/>
              <w:jc w:val="left"/>
              <w:rPr>
                <w:sz w:val="24"/>
                <w:szCs w:val="24"/>
              </w:rPr>
            </w:pPr>
            <w:r>
              <w:rPr>
                <w:rFonts w:hint="eastAsia"/>
                <w:sz w:val="24"/>
                <w:szCs w:val="24"/>
              </w:rPr>
              <w:t>①禁止在城西湖投饵施肥养殖，禁止网箱、围栏网养殖；</w:t>
            </w:r>
          </w:p>
          <w:p w:rsidR="000F6367" w:rsidRDefault="00033A9F">
            <w:pPr>
              <w:spacing w:line="240" w:lineRule="auto"/>
              <w:ind w:firstLineChars="0" w:firstLine="0"/>
              <w:jc w:val="left"/>
              <w:rPr>
                <w:sz w:val="24"/>
                <w:szCs w:val="24"/>
              </w:rPr>
            </w:pPr>
            <w:r>
              <w:rPr>
                <w:rFonts w:hint="eastAsia"/>
                <w:sz w:val="24"/>
                <w:szCs w:val="24"/>
              </w:rPr>
              <w:t>②在城西湖实施禁渔期制度，禁渔时间从</w:t>
            </w:r>
            <w:r>
              <w:rPr>
                <w:rFonts w:hint="eastAsia"/>
                <w:sz w:val="24"/>
                <w:szCs w:val="24"/>
              </w:rPr>
              <w:t>3</w:t>
            </w:r>
            <w:r>
              <w:rPr>
                <w:rFonts w:hint="eastAsia"/>
                <w:sz w:val="24"/>
                <w:szCs w:val="24"/>
              </w:rPr>
              <w:t>月</w:t>
            </w:r>
            <w:r>
              <w:rPr>
                <w:rFonts w:hint="eastAsia"/>
                <w:sz w:val="24"/>
                <w:szCs w:val="24"/>
              </w:rPr>
              <w:t>1</w:t>
            </w:r>
            <w:r>
              <w:rPr>
                <w:rFonts w:hint="eastAsia"/>
                <w:sz w:val="24"/>
                <w:szCs w:val="24"/>
              </w:rPr>
              <w:t>日零时至</w:t>
            </w:r>
            <w:r>
              <w:rPr>
                <w:rFonts w:hint="eastAsia"/>
                <w:sz w:val="24"/>
                <w:szCs w:val="24"/>
              </w:rPr>
              <w:t>6</w:t>
            </w:r>
            <w:r>
              <w:rPr>
                <w:rFonts w:hint="eastAsia"/>
                <w:sz w:val="24"/>
                <w:szCs w:val="24"/>
              </w:rPr>
              <w:t>月</w:t>
            </w:r>
            <w:r>
              <w:rPr>
                <w:rFonts w:hint="eastAsia"/>
                <w:sz w:val="24"/>
                <w:szCs w:val="24"/>
              </w:rPr>
              <w:t>30</w:t>
            </w:r>
            <w:r>
              <w:rPr>
                <w:rFonts w:hint="eastAsia"/>
                <w:sz w:val="24"/>
                <w:szCs w:val="24"/>
              </w:rPr>
              <w:t>日</w:t>
            </w:r>
            <w:r>
              <w:rPr>
                <w:rFonts w:hint="eastAsia"/>
                <w:sz w:val="24"/>
                <w:szCs w:val="24"/>
              </w:rPr>
              <w:t>24</w:t>
            </w:r>
            <w:r>
              <w:rPr>
                <w:rFonts w:hint="eastAsia"/>
                <w:sz w:val="24"/>
                <w:szCs w:val="24"/>
              </w:rPr>
              <w:t>时，为期</w:t>
            </w:r>
            <w:r>
              <w:rPr>
                <w:rFonts w:hint="eastAsia"/>
                <w:sz w:val="24"/>
                <w:szCs w:val="24"/>
              </w:rPr>
              <w:t>4</w:t>
            </w:r>
            <w:r>
              <w:rPr>
                <w:rFonts w:hint="eastAsia"/>
                <w:sz w:val="24"/>
                <w:szCs w:val="24"/>
              </w:rPr>
              <w:t>个月，禁渔期内禁止非法捕捞；</w:t>
            </w:r>
          </w:p>
          <w:p w:rsidR="000F6367" w:rsidRDefault="00033A9F">
            <w:pPr>
              <w:spacing w:line="240" w:lineRule="auto"/>
              <w:ind w:firstLineChars="0" w:firstLine="0"/>
              <w:jc w:val="left"/>
              <w:rPr>
                <w:sz w:val="24"/>
                <w:szCs w:val="24"/>
              </w:rPr>
            </w:pPr>
            <w:r>
              <w:rPr>
                <w:rFonts w:hint="eastAsia"/>
                <w:sz w:val="24"/>
                <w:szCs w:val="24"/>
              </w:rPr>
              <w:t>③允许人工种草培螺以发展鱼虾养殖；</w:t>
            </w:r>
          </w:p>
          <w:p w:rsidR="000F6367" w:rsidRDefault="00033A9F">
            <w:pPr>
              <w:spacing w:line="240" w:lineRule="auto"/>
              <w:ind w:firstLineChars="0" w:firstLine="0"/>
              <w:jc w:val="left"/>
              <w:rPr>
                <w:sz w:val="24"/>
                <w:szCs w:val="24"/>
              </w:rPr>
            </w:pPr>
            <w:r>
              <w:rPr>
                <w:rFonts w:hint="eastAsia"/>
                <w:sz w:val="24"/>
                <w:szCs w:val="24"/>
              </w:rPr>
              <w:t>④实施渔业资源环境动态监测，监测城西湖水生生物资源环境状况及变动趋势，适时建立水域渔业资源环境基础信息数据库；</w:t>
            </w:r>
          </w:p>
          <w:p w:rsidR="000F6367" w:rsidRDefault="00033A9F">
            <w:pPr>
              <w:spacing w:line="240" w:lineRule="auto"/>
              <w:ind w:firstLineChars="0" w:firstLine="0"/>
              <w:jc w:val="left"/>
              <w:rPr>
                <w:sz w:val="24"/>
                <w:szCs w:val="24"/>
              </w:rPr>
            </w:pPr>
            <w:r>
              <w:rPr>
                <w:rFonts w:hint="eastAsia"/>
                <w:sz w:val="24"/>
                <w:szCs w:val="24"/>
              </w:rPr>
              <w:t>⑤依据城西湖水域承载力，按现行行业规范科学实施增殖放流，恢复土著鱼类资源，调控水质净化鱼类功能群密度，提高水生生物多样性和水生态系统稳定性；</w:t>
            </w:r>
          </w:p>
          <w:p w:rsidR="000F6367" w:rsidRDefault="00033A9F">
            <w:pPr>
              <w:spacing w:line="240" w:lineRule="auto"/>
              <w:ind w:firstLineChars="0" w:firstLine="0"/>
              <w:jc w:val="left"/>
              <w:rPr>
                <w:sz w:val="24"/>
                <w:szCs w:val="24"/>
              </w:rPr>
            </w:pPr>
            <w:r>
              <w:rPr>
                <w:rFonts w:hint="eastAsia"/>
                <w:sz w:val="24"/>
                <w:szCs w:val="24"/>
              </w:rPr>
              <w:t>⑥加强城西湖水域渔政监管，提高渔政管理信息化、自动化水平；</w:t>
            </w:r>
          </w:p>
          <w:p w:rsidR="000F6367" w:rsidRDefault="00033A9F">
            <w:pPr>
              <w:spacing w:line="240" w:lineRule="auto"/>
              <w:ind w:firstLineChars="0" w:firstLine="0"/>
              <w:jc w:val="left"/>
              <w:rPr>
                <w:sz w:val="24"/>
                <w:szCs w:val="24"/>
              </w:rPr>
            </w:pPr>
            <w:r>
              <w:rPr>
                <w:rFonts w:hint="eastAsia"/>
                <w:sz w:val="24"/>
                <w:szCs w:val="24"/>
              </w:rPr>
              <w:t>⑦符合环保要求、用地许可等前置审批条件下，允许建设工厂化循环设施渔业项目。</w:t>
            </w:r>
          </w:p>
        </w:tc>
      </w:tr>
    </w:tbl>
    <w:p w:rsidR="000F6367" w:rsidRDefault="00D00856">
      <w:pPr>
        <w:ind w:firstLineChars="0" w:firstLine="0"/>
        <w:rPr>
          <w:rFonts w:cs="Times New Roman"/>
          <w:szCs w:val="28"/>
        </w:rPr>
      </w:pPr>
      <w:r w:rsidRPr="00D00856">
        <w:rPr>
          <w:rFonts w:cs="Times New Roman"/>
          <w:noProof/>
          <w:sz w:val="24"/>
        </w:rPr>
      </w:r>
      <w:r w:rsidRPr="00D00856">
        <w:rPr>
          <w:rFonts w:cs="Times New Roman"/>
          <w:noProof/>
          <w:sz w:val="24"/>
        </w:rPr>
        <w:pict>
          <v:group id="画布 405" o:spid="_x0000_s1249" editas="canvas" style="width:415.3pt;height:311.2pt;mso-position-horizontal-relative:char;mso-position-vertical-relative:line" coordsize="52743,39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">
            <v:shape id="_x0000_s1250" type="#_x0000_t75" style="position:absolute;width:52743;height:39522;visibility:visible">
              <v:fill o:detectmouseclick="t"/>
              <v:path o:connecttype="none"/>
            </v:shape>
            <v:shape id="图片 392" o:spid="_x0000_s1251" type="#_x0000_t75" style="position:absolute;left:13715;top:972;width:26946;height:34298;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">
              <v:imagedata r:id="rId71" o:title="霍邱县县级水系图新（西）-2" croptop="9075f" cropbottom="5288f" cropleft="11024f" cropright="8364f"/>
            </v:shape>
            <v:shape id="文本框 7" o:spid="_x0000_s1252" type="#_x0000_t202" style="position:absolute;left:13144;top:35713;width:26194;height:3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" fillcolor="window" stroked="f" strokeweight=".5pt">
              <v:textbox>
                <w:txbxContent>
                  <w:p w:rsidR="00A42342" w:rsidRDefault="00A42342">
                    <w:pPr>
                      <w:pStyle w:val="a9"/>
                      <w:spacing w:before="0" w:beforeAutospacing="0" w:after="0" w:afterAutospacing="0"/>
                      <w:jc w:val="center"/>
                      <w:rPr>
                        <w:rFonts w:ascii="Times New Roman" w:hAnsi="Times New Roman" w:cs="Times New Roman"/>
                        <w:sz w:val="24"/>
                      </w:rPr>
                    </w:pPr>
                    <w:r>
                      <w:rPr>
                        <w:rFonts w:ascii="Times New Roman" w:hAnsi="Times New Roman" w:cs="Times New Roman"/>
                        <w:b/>
                        <w:bCs/>
                        <w:sz w:val="24"/>
                      </w:rPr>
                      <w:t>图</w:t>
                    </w:r>
                    <w:r>
                      <w:rPr>
                        <w:rFonts w:ascii="Times New Roman" w:hAnsi="Times New Roman" w:cs="Times New Roman" w:hint="eastAsia"/>
                        <w:b/>
                        <w:bCs/>
                        <w:sz w:val="24"/>
                      </w:rPr>
                      <w:t>4.3</w:t>
                    </w:r>
                    <w:r>
                      <w:rPr>
                        <w:rFonts w:ascii="Times New Roman" w:hAnsi="Times New Roman" w:cs="Times New Roman"/>
                        <w:b/>
                        <w:bCs/>
                        <w:sz w:val="24"/>
                      </w:rPr>
                      <w:t xml:space="preserve">-5  </w:t>
                    </w:r>
                    <w:r>
                      <w:rPr>
                        <w:rFonts w:ascii="Times New Roman" w:hAnsi="Times New Roman" w:cs="Times New Roman"/>
                        <w:b/>
                        <w:bCs/>
                        <w:sz w:val="24"/>
                      </w:rPr>
                      <w:t>城西湖</w:t>
                    </w:r>
                    <w:r>
                      <w:rPr>
                        <w:rFonts w:ascii="Times New Roman" w:hAnsi="Times New Roman" w:cs="Times New Roman" w:hint="eastAsia"/>
                        <w:b/>
                        <w:bCs/>
                        <w:sz w:val="24"/>
                      </w:rPr>
                      <w:t>禁限养区</w:t>
                    </w:r>
                    <w:r>
                      <w:rPr>
                        <w:rFonts w:ascii="Times New Roman" w:hAnsi="Times New Roman" w:cs="Times New Roman"/>
                        <w:b/>
                        <w:bCs/>
                        <w:sz w:val="24"/>
                      </w:rPr>
                      <w:t>划定</w:t>
                    </w:r>
                  </w:p>
                </w:txbxContent>
              </v:textbox>
            </v:shape>
            <v:shape id="任意多边形 340" o:spid="_x0000_s1253" style="position:absolute;left:26765;top:13430;width:3715;height:2762;visibility:visible;mso-wrap-style:square;v-text-anchor:middle" coordsize="3714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" path="m9525,47625l352425,r19050,9525l371475,9525,352425,47625,304800,85725r,85725l323850,228600r,38100l161925,276225,28575,266700,,247650,28575,200025,19050,152400,9525,114300r,-66675xe" fillcolor="red" stroked="f" strokeweight="1pt">
              <v:stroke joinstyle="miter"/>
              <v:path arrowok="t" o:connecttype="custom" o:connectlocs="9525,47625;352425,0;371475,9525;371475,9525;352425,47625;304800,85725;304800,171450;323850,228600;323850,266700;161925,276225;28575,266700;0,247650;28575,200025;19050,152400;9525,114300;9525,47625" o:connectangles="0,0,0,0,0,0,0,0,0,0,0,0,0,0,0,0"/>
            </v:shape>
            <v:oval id="椭圆 398" o:spid="_x0000_s1254" style="position:absolute;left:44431;top:28575;width:1429;height:4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" fillcolor="red" stroked="f" strokeweight="1pt">
              <v:stroke joinstyle="miter"/>
            </v:oval>
            <v:shape id="文本框 7" o:spid="_x0000_s1255" type="#_x0000_t202" style="position:absolute;left:46196;top:27115;width:6547;height:31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" fillcolor="window" stroked="f" strokeweight=".5pt">
              <v:textbox>
                <w:txbxContent>
                  <w:p w:rsidR="00A42342" w:rsidRDefault="00A42342">
                    <w:pPr>
                      <w:pStyle w:val="a9"/>
                      <w:spacing w:before="0" w:beforeAutospacing="0" w:after="0" w:afterAutospacing="0"/>
                      <w:jc w:val="center"/>
                      <w:rPr>
                        <w:sz w:val="21"/>
                        <w:szCs w:val="21"/>
                      </w:rPr>
                    </w:pPr>
                    <w:r>
                      <w:rPr>
                        <w:rFonts w:ascii="Times New Roman" w:cs="Times New Roman" w:hint="eastAsia"/>
                        <w:b/>
                        <w:bCs/>
                        <w:sz w:val="21"/>
                        <w:szCs w:val="21"/>
                      </w:rPr>
                      <w:t>禁养区</w:t>
                    </w:r>
                  </w:p>
                </w:txbxContent>
              </v:textbox>
            </v:shape>
            <v:oval id="椭圆 400" o:spid="_x0000_s1256" style="position:absolute;left:44242;top:31733;width:1428;height:4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" fillcolor="yellow" stroked="f" strokeweight="1pt">
              <v:stroke joinstyle="miter"/>
            </v:oval>
            <v:shape id="文本框 7" o:spid="_x0000_s1257" type="#_x0000_t202" style="position:absolute;left:46196;top:30525;width:6547;height:3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" fillcolor="window" stroked="f" strokeweight=".5pt">
              <v:textbox>
                <w:txbxContent>
                  <w:p w:rsidR="00A42342" w:rsidRDefault="00A42342">
                    <w:pPr>
                      <w:pStyle w:val="a9"/>
                      <w:spacing w:before="0" w:beforeAutospacing="0" w:after="0" w:afterAutospacing="0"/>
                      <w:jc w:val="center"/>
                      <w:rPr>
                        <w:sz w:val="24"/>
                      </w:rPr>
                    </w:pPr>
                    <w:r>
                      <w:rPr>
                        <w:rFonts w:ascii="Times New Roman" w:cs="Times New Roman" w:hint="eastAsia"/>
                        <w:b/>
                        <w:bCs/>
                        <w:sz w:val="21"/>
                        <w:szCs w:val="21"/>
                      </w:rPr>
                      <w:t>限养区</w:t>
                    </w:r>
                  </w:p>
                </w:txbxContent>
              </v:textbox>
            </v:shape>
            <v:oval id="椭圆 411" o:spid="_x0000_s1258" style="position:absolute;left:24672;top:12614;width:1238;height:12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" fillcolor="red" strokecolor="red" strokeweight="1pt">
              <v:stroke joinstyle="miter"/>
            </v:oval>
            <v:shape id="文本框 7" o:spid="_x0000_s1259" type="#_x0000_t202" style="position:absolute;left:11430;top:11038;width:13992;height:55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" filled="f" stroked="f" strokeweight=".5pt">
              <v:textbox>
                <w:txbxContent>
                  <w:p w:rsidR="00A42342" w:rsidRDefault="00A42342">
                    <w:pPr>
                      <w:pStyle w:val="a9"/>
                      <w:spacing w:before="0" w:beforeAutospacing="0" w:after="0" w:afterAutospacing="0"/>
                      <w:jc w:val="center"/>
                      <w:rPr>
                        <w:rFonts w:ascii="Times New Roman" w:cs="Times New Roman"/>
                        <w:b/>
                        <w:bCs/>
                        <w:sz w:val="21"/>
                        <w:szCs w:val="21"/>
                      </w:rPr>
                    </w:pPr>
                    <w:r>
                      <w:rPr>
                        <w:rFonts w:ascii="Times New Roman" w:cs="Times New Roman" w:hint="eastAsia"/>
                        <w:b/>
                        <w:bCs/>
                        <w:sz w:val="21"/>
                        <w:szCs w:val="21"/>
                      </w:rPr>
                      <w:t>邵岗乡水源地</w:t>
                    </w:r>
                  </w:p>
                  <w:p w:rsidR="00A42342" w:rsidRDefault="00A42342">
                    <w:pPr>
                      <w:pStyle w:val="a9"/>
                      <w:spacing w:before="0" w:beforeAutospacing="0" w:after="0" w:afterAutospacing="0"/>
                      <w:jc w:val="center"/>
                      <w:rPr>
                        <w:sz w:val="21"/>
                        <w:szCs w:val="21"/>
                      </w:rPr>
                    </w:pPr>
                    <w:r>
                      <w:rPr>
                        <w:rFonts w:ascii="Times New Roman" w:cs="Times New Roman" w:hint="eastAsia"/>
                        <w:b/>
                        <w:bCs/>
                        <w:sz w:val="21"/>
                        <w:szCs w:val="21"/>
                      </w:rPr>
                      <w:t>（城西湖乡许集村）</w:t>
                    </w:r>
                  </w:p>
                </w:txbxContent>
              </v:textbox>
            </v:shape>
            <v:shape id="文本框 7" o:spid="_x0000_s1260" type="#_x0000_t202" style="position:absolute;left:30252;top:11956;width:12610;height:5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0o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8RKuZ8IRkNk/AAAA//8DAFBLAQItABQABgAIAAAAIQDb4fbL7gAAAIUBAAATAAAAAAAA&#10;AAAAAAAAAAAAAABbQ29udGVudF9UeXBlc10ueG1sUEsBAi0AFAAGAAgAAAAhAFr0LFu/AAAAFQEA&#10;AAsAAAAAAAAAAAAAAAAAHwEAAF9yZWxzLy5yZWxzUEsBAi0AFAAGAAgAAAAhABdnDSjHAAAA3AAA&#10;AA8AAAAAAAAAAAAAAAAABwIAAGRycy9kb3ducmV2LnhtbFBLBQYAAAAAAwADALcAAAD7AgAAAAA=&#10;" filled="f" stroked="f" strokeweight=".5pt">
              <v:textbox>
                <w:txbxContent>
                  <w:p w:rsidR="00A42342" w:rsidRDefault="00A42342">
                    <w:pPr>
                      <w:pStyle w:val="a9"/>
                      <w:spacing w:before="0" w:beforeAutospacing="0" w:after="0" w:afterAutospacing="0"/>
                      <w:jc w:val="center"/>
                    </w:pPr>
                    <w:r>
                      <w:rPr>
                        <w:rFonts w:ascii="Times New Roman" w:cs="Times New Roman" w:hint="eastAsia"/>
                        <w:b/>
                        <w:bCs/>
                        <w:sz w:val="21"/>
                        <w:szCs w:val="21"/>
                      </w:rPr>
                      <w:t>城西湖国家级</w:t>
                    </w:r>
                    <w:r>
                      <w:rPr>
                        <w:rFonts w:ascii="Times New Roman" w:cs="Times New Roman"/>
                        <w:b/>
                        <w:bCs/>
                        <w:sz w:val="21"/>
                        <w:szCs w:val="21"/>
                      </w:rPr>
                      <w:t>水产种质资源保护区</w:t>
                    </w:r>
                  </w:p>
                </w:txbxContent>
              </v:textbox>
            </v:shape>
            <w10:wrap type="none"/>
            <w10:anchorlock/>
          </v:group>
        </w:pict>
      </w:r>
    </w:p>
    <w:p w:rsidR="000F6367" w:rsidRDefault="00033A9F">
      <w:pPr>
        <w:ind w:firstLine="560"/>
        <w:rPr>
          <w:szCs w:val="28"/>
        </w:rPr>
      </w:pPr>
      <w:r>
        <w:rPr>
          <w:rFonts w:cs="Times New Roman" w:hint="eastAsia"/>
          <w:szCs w:val="28"/>
        </w:rPr>
        <w:t>此外，实施城西湖渔民上岸政策。拆除湖面内养殖网箱，禁止非法捕捞，同时帮助渔民在岸上实现安居乐业。一方面为上岸渔民提供更多的就业机会，特别是符合渔民本身特点的就业机会，如吸纳渔民在包含河湖的风景区内工作，渔民可负责驾驶船只或维护水面环境。另一方面，政府应当出台优惠政策，激发渔民的创业热情，如发展渔家乐、渔家饭、特色休闲民宿等特色产业。</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167" w:name="_Toc40361869"/>
      <w:r>
        <w:rPr>
          <w:rFonts w:eastAsia="黑体" w:cs="Times New Roman"/>
          <w:b/>
          <w:bCs/>
          <w:kern w:val="44"/>
          <w:sz w:val="30"/>
          <w:szCs w:val="32"/>
        </w:rPr>
        <w:t>4</w:t>
      </w:r>
      <w:r>
        <w:rPr>
          <w:rFonts w:eastAsia="黑体" w:cs="Times New Roman" w:hint="eastAsia"/>
          <w:b/>
          <w:bCs/>
          <w:kern w:val="44"/>
          <w:sz w:val="30"/>
          <w:szCs w:val="32"/>
        </w:rPr>
        <w:t>.4</w:t>
      </w:r>
      <w:r>
        <w:rPr>
          <w:rFonts w:eastAsia="黑体" w:cs="Times New Roman" w:hint="eastAsia"/>
          <w:b/>
          <w:bCs/>
          <w:kern w:val="44"/>
          <w:sz w:val="30"/>
          <w:szCs w:val="32"/>
        </w:rPr>
        <w:t>水环境综合治理</w:t>
      </w:r>
      <w:bookmarkEnd w:id="164"/>
      <w:bookmarkEnd w:id="167"/>
    </w:p>
    <w:p w:rsidR="000F6367" w:rsidRDefault="00033A9F">
      <w:pPr>
        <w:keepLines/>
        <w:spacing w:line="480" w:lineRule="auto"/>
        <w:ind w:firstLineChars="0" w:firstLine="0"/>
        <w:jc w:val="left"/>
        <w:outlineLvl w:val="2"/>
        <w:rPr>
          <w:rFonts w:eastAsia="黑体" w:cs="Times New Roman"/>
          <w:b/>
          <w:bCs/>
          <w:kern w:val="44"/>
          <w:szCs w:val="32"/>
        </w:rPr>
      </w:pPr>
      <w:bookmarkStart w:id="168" w:name="_Toc533521681"/>
      <w:bookmarkStart w:id="169" w:name="_Toc40361870"/>
      <w:r>
        <w:rPr>
          <w:rFonts w:eastAsia="黑体" w:cs="Times New Roman"/>
          <w:b/>
          <w:bCs/>
          <w:kern w:val="44"/>
          <w:szCs w:val="32"/>
        </w:rPr>
        <w:t>4.4.1</w:t>
      </w:r>
      <w:r>
        <w:rPr>
          <w:rFonts w:eastAsia="黑体" w:cs="Times New Roman" w:hint="eastAsia"/>
          <w:b/>
          <w:bCs/>
          <w:kern w:val="44"/>
          <w:szCs w:val="32"/>
        </w:rPr>
        <w:t>湖泊水环境质量控制</w:t>
      </w:r>
      <w:bookmarkEnd w:id="168"/>
      <w:bookmarkEnd w:id="169"/>
    </w:p>
    <w:p w:rsidR="000F6367" w:rsidRDefault="00033A9F">
      <w:pPr>
        <w:adjustRightInd w:val="0"/>
        <w:snapToGrid w:val="0"/>
        <w:ind w:firstLine="562"/>
        <w:jc w:val="left"/>
        <w:rPr>
          <w:rFonts w:ascii="宋体" w:hAnsi="宋体" w:cs="Times New Roman"/>
          <w:b/>
          <w:szCs w:val="28"/>
        </w:rPr>
      </w:pPr>
      <w:r>
        <w:rPr>
          <w:rFonts w:ascii="宋体" w:hAnsi="宋体" w:cs="Times New Roman" w:hint="eastAsia"/>
          <w:b/>
          <w:szCs w:val="28"/>
        </w:rPr>
        <w:t>（一）编制城西湖水质达标保障方案</w:t>
      </w:r>
    </w:p>
    <w:p w:rsidR="000F6367" w:rsidRDefault="00033A9F">
      <w:pPr>
        <w:adjustRightInd w:val="0"/>
        <w:snapToGrid w:val="0"/>
        <w:ind w:firstLine="560"/>
        <w:jc w:val="left"/>
        <w:rPr>
          <w:rFonts w:cs="Times New Roman"/>
          <w:szCs w:val="28"/>
        </w:rPr>
      </w:pPr>
      <w:r>
        <w:rPr>
          <w:rFonts w:cs="Times New Roman" w:hint="eastAsia"/>
          <w:szCs w:val="28"/>
        </w:rPr>
        <w:t>城西湖</w:t>
      </w:r>
      <w:r>
        <w:rPr>
          <w:rFonts w:cs="Times New Roman"/>
          <w:szCs w:val="28"/>
        </w:rPr>
        <w:t>建有水质监测断面</w:t>
      </w:r>
      <w:r>
        <w:rPr>
          <w:rFonts w:cs="Times New Roman"/>
          <w:szCs w:val="28"/>
        </w:rPr>
        <w:t>2</w:t>
      </w:r>
      <w:r>
        <w:rPr>
          <w:rFonts w:cs="Times New Roman"/>
          <w:szCs w:val="28"/>
        </w:rPr>
        <w:t>处，均为</w:t>
      </w:r>
      <w:r>
        <w:rPr>
          <w:rFonts w:cs="Times New Roman" w:hint="eastAsia"/>
          <w:szCs w:val="28"/>
        </w:rPr>
        <w:t>省考断面，</w:t>
      </w:r>
      <w:r>
        <w:rPr>
          <w:rFonts w:cs="Times New Roman"/>
          <w:szCs w:val="28"/>
        </w:rPr>
        <w:t>2020</w:t>
      </w:r>
      <w:r>
        <w:rPr>
          <w:rFonts w:cs="Times New Roman"/>
          <w:szCs w:val="28"/>
        </w:rPr>
        <w:t>年</w:t>
      </w:r>
      <w:r>
        <w:rPr>
          <w:rFonts w:cs="Times New Roman" w:hint="eastAsia"/>
          <w:szCs w:val="28"/>
        </w:rPr>
        <w:t>和</w:t>
      </w:r>
      <w:r>
        <w:rPr>
          <w:rFonts w:cs="Times New Roman" w:hint="eastAsia"/>
          <w:szCs w:val="28"/>
        </w:rPr>
        <w:t>2030</w:t>
      </w:r>
      <w:r>
        <w:rPr>
          <w:rFonts w:cs="Times New Roman" w:hint="eastAsia"/>
          <w:szCs w:val="28"/>
        </w:rPr>
        <w:t>年城西湖</w:t>
      </w:r>
      <w:r>
        <w:rPr>
          <w:rFonts w:cs="Times New Roman"/>
          <w:szCs w:val="28"/>
        </w:rPr>
        <w:t>水质</w:t>
      </w:r>
      <w:r>
        <w:rPr>
          <w:rFonts w:cs="Times New Roman" w:hint="eastAsia"/>
          <w:szCs w:val="28"/>
        </w:rPr>
        <w:t>目标</w:t>
      </w:r>
      <w:r>
        <w:rPr>
          <w:rFonts w:cs="Times New Roman"/>
        </w:rPr>
        <w:t>均为</w:t>
      </w:r>
      <w:r>
        <w:rPr>
          <w:rFonts w:ascii="宋体" w:hAnsi="宋体" w:cs="宋体" w:hint="eastAsia"/>
        </w:rPr>
        <w:t>Ⅲ</w:t>
      </w:r>
      <w:r>
        <w:rPr>
          <w:rFonts w:cs="Times New Roman"/>
        </w:rPr>
        <w:t>类。现状城西湖全年水质项目均值为</w:t>
      </w:r>
      <w:r>
        <w:rPr>
          <w:rFonts w:ascii="宋体" w:hAnsi="宋体" w:cs="宋体" w:hint="eastAsia"/>
        </w:rPr>
        <w:t>Ⅲ</w:t>
      </w:r>
      <w:r>
        <w:rPr>
          <w:rFonts w:cs="Times New Roman"/>
        </w:rPr>
        <w:t>类，汛期为</w:t>
      </w:r>
      <w:r>
        <w:rPr>
          <w:rFonts w:ascii="宋体" w:hAnsi="宋体" w:cs="宋体" w:hint="eastAsia"/>
        </w:rPr>
        <w:t>Ⅳ</w:t>
      </w:r>
      <w:r>
        <w:rPr>
          <w:rFonts w:cs="Times New Roman"/>
        </w:rPr>
        <w:t>类，非汛期为</w:t>
      </w:r>
      <w:r>
        <w:rPr>
          <w:rFonts w:ascii="宋体" w:hAnsi="宋体" w:cs="宋体" w:hint="eastAsia"/>
        </w:rPr>
        <w:t>Ⅲ</w:t>
      </w:r>
      <w:r>
        <w:rPr>
          <w:rFonts w:cs="Times New Roman"/>
        </w:rPr>
        <w:t>类</w:t>
      </w:r>
      <w:r>
        <w:rPr>
          <w:rFonts w:cs="Times New Roman" w:hint="eastAsia"/>
        </w:rPr>
        <w:t>。城西湖霍邱自然保护区作为国家重要水</w:t>
      </w:r>
      <w:r>
        <w:rPr>
          <w:rFonts w:cs="Times New Roman" w:hint="eastAsia"/>
        </w:rPr>
        <w:lastRenderedPageBreak/>
        <w:t>功能区，在</w:t>
      </w:r>
      <w:r>
        <w:rPr>
          <w:rFonts w:cs="Times New Roman"/>
        </w:rPr>
        <w:t>保护区内不应有破坏水质的开发活动</w:t>
      </w:r>
      <w:r>
        <w:rPr>
          <w:rFonts w:cs="Times New Roman" w:hint="eastAsia"/>
        </w:rPr>
        <w:t>。城西湖</w:t>
      </w:r>
      <w:r>
        <w:rPr>
          <w:rFonts w:cs="Times New Roman"/>
        </w:rPr>
        <w:t>水质达标保障方案主要围绕两大任务，一是</w:t>
      </w:r>
      <w:r>
        <w:rPr>
          <w:rFonts w:cs="Times New Roman" w:hint="eastAsia"/>
        </w:rPr>
        <w:t>水功能区</w:t>
      </w:r>
      <w:r>
        <w:rPr>
          <w:rFonts w:cs="Times New Roman"/>
        </w:rPr>
        <w:t>监督管</w:t>
      </w:r>
      <w:r>
        <w:rPr>
          <w:rFonts w:cs="Times New Roman"/>
          <w:szCs w:val="28"/>
        </w:rPr>
        <w:t>理，二是</w:t>
      </w:r>
      <w:r>
        <w:rPr>
          <w:rFonts w:cs="Times New Roman" w:hint="eastAsia"/>
          <w:szCs w:val="28"/>
        </w:rPr>
        <w:t>入河湖</w:t>
      </w:r>
      <w:r>
        <w:rPr>
          <w:rFonts w:cs="Times New Roman"/>
          <w:szCs w:val="28"/>
        </w:rPr>
        <w:t>排污口监督管理。</w:t>
      </w:r>
    </w:p>
    <w:p w:rsidR="000F6367" w:rsidRDefault="00033A9F">
      <w:pPr>
        <w:adjustRightInd w:val="0"/>
        <w:snapToGrid w:val="0"/>
        <w:ind w:firstLine="560"/>
        <w:jc w:val="left"/>
        <w:rPr>
          <w:rFonts w:ascii="宋体" w:hAnsi="宋体" w:cs="Times New Roman"/>
          <w:szCs w:val="28"/>
        </w:rPr>
      </w:pPr>
      <w:r>
        <w:rPr>
          <w:rFonts w:ascii="宋体" w:hAnsi="宋体" w:cs="Times New Roman" w:hint="eastAsia"/>
          <w:szCs w:val="28"/>
        </w:rPr>
        <w:t>严格水功能区监督管理。环保部门应建立水功能区限制纳污制度，依据区域限制排污总量控制指标，按行政区域制定主要水污染物总量减排年度目标任务，明确年度主要水污染排放控制指标，确保水功能区水质达标率达到省政府确定的指标。</w:t>
      </w:r>
    </w:p>
    <w:p w:rsidR="000F6367" w:rsidRDefault="00033A9F">
      <w:pPr>
        <w:adjustRightInd w:val="0"/>
        <w:snapToGrid w:val="0"/>
        <w:ind w:firstLine="560"/>
        <w:jc w:val="left"/>
        <w:rPr>
          <w:rFonts w:ascii="宋体" w:hAnsi="宋体" w:cs="Times New Roman"/>
          <w:szCs w:val="28"/>
        </w:rPr>
      </w:pPr>
      <w:r>
        <w:rPr>
          <w:rFonts w:ascii="宋体" w:hAnsi="宋体" w:cs="Times New Roman" w:hint="eastAsia"/>
          <w:szCs w:val="28"/>
        </w:rPr>
        <w:t>加强入河湖排污口监督管理。所有新建、改建或者扩大排污口的，在向所在管辖区域环保部门报送建设项目环境影响报告书（表）之前，向有管辖权的水行政主管部门或流域管理机构提出入河湖排污口设置申请并进行设置论证。禁止非法向河湖内排放污水、粪便和其他有害物质；禁止在河湖内倾倒工业废渣及生活垃圾。对水污染物排放量超出水功能区限制排污总量的，限制审批新增取水和入河排污口。</w:t>
      </w:r>
    </w:p>
    <w:p w:rsidR="000F6367" w:rsidRDefault="00033A9F">
      <w:pPr>
        <w:adjustRightInd w:val="0"/>
        <w:snapToGrid w:val="0"/>
        <w:ind w:firstLine="562"/>
        <w:jc w:val="left"/>
        <w:rPr>
          <w:rFonts w:ascii="宋体" w:hAnsi="宋体" w:cs="Times New Roman"/>
          <w:b/>
          <w:szCs w:val="28"/>
        </w:rPr>
      </w:pPr>
      <w:bookmarkStart w:id="170" w:name="_Toc533521682"/>
      <w:r>
        <w:rPr>
          <w:rFonts w:ascii="宋体" w:hAnsi="宋体" w:cs="Times New Roman" w:hint="eastAsia"/>
          <w:b/>
          <w:szCs w:val="28"/>
        </w:rPr>
        <w:t>（二）开展主要入湖支流水质控制工作</w:t>
      </w:r>
    </w:p>
    <w:p w:rsidR="000F6367" w:rsidRDefault="00033A9F">
      <w:pPr>
        <w:adjustRightInd w:val="0"/>
        <w:snapToGrid w:val="0"/>
        <w:ind w:firstLine="560"/>
        <w:jc w:val="left"/>
        <w:rPr>
          <w:rFonts w:cs="Times New Roman"/>
          <w:szCs w:val="28"/>
        </w:rPr>
      </w:pPr>
      <w:r>
        <w:rPr>
          <w:rFonts w:cs="Times New Roman"/>
          <w:szCs w:val="28"/>
        </w:rPr>
        <w:t>根据城西湖流域水功能区设置情况，城西湖主要入湖支流沣河和沿岗河所属水功能区水质目标均为</w:t>
      </w:r>
      <w:r>
        <w:rPr>
          <w:rFonts w:ascii="宋体" w:hAnsi="宋体" w:cs="宋体" w:hint="eastAsia"/>
          <w:szCs w:val="28"/>
        </w:rPr>
        <w:t>Ⅲ</w:t>
      </w:r>
      <w:r>
        <w:rPr>
          <w:rFonts w:cs="Times New Roman"/>
          <w:szCs w:val="28"/>
        </w:rPr>
        <w:t>类，</w:t>
      </w:r>
      <w:r>
        <w:rPr>
          <w:rFonts w:cs="Times New Roman"/>
          <w:szCs w:val="28"/>
        </w:rPr>
        <w:t>2016</w:t>
      </w:r>
      <w:r>
        <w:rPr>
          <w:rFonts w:cs="Times New Roman"/>
          <w:szCs w:val="28"/>
        </w:rPr>
        <w:t>年年度水质类别为</w:t>
      </w:r>
      <w:r>
        <w:rPr>
          <w:rFonts w:ascii="宋体" w:hAnsi="宋体" w:cs="宋体" w:hint="eastAsia"/>
          <w:szCs w:val="28"/>
        </w:rPr>
        <w:t>Ⅲ</w:t>
      </w:r>
      <w:r>
        <w:rPr>
          <w:rFonts w:cs="Times New Roman"/>
          <w:szCs w:val="28"/>
        </w:rPr>
        <w:t>―</w:t>
      </w:r>
      <w:r>
        <w:rPr>
          <w:rFonts w:ascii="宋体" w:hAnsi="宋体" w:cs="宋体" w:hint="eastAsia"/>
          <w:szCs w:val="28"/>
        </w:rPr>
        <w:t>Ⅳ</w:t>
      </w:r>
      <w:r>
        <w:rPr>
          <w:rFonts w:cs="Times New Roman"/>
          <w:szCs w:val="28"/>
        </w:rPr>
        <w:t>类，因此支流是城西湖水污染的重要污染通道之一。要保证城西湖水质全面达标，必须严格控制主要支流水质，保证其得到显著改善。</w:t>
      </w:r>
    </w:p>
    <w:p w:rsidR="000F6367" w:rsidRDefault="00033A9F">
      <w:pPr>
        <w:adjustRightInd w:val="0"/>
        <w:snapToGrid w:val="0"/>
        <w:ind w:firstLine="560"/>
        <w:jc w:val="left"/>
        <w:rPr>
          <w:rFonts w:cs="Times New Roman"/>
          <w:szCs w:val="28"/>
        </w:rPr>
      </w:pPr>
      <w:r>
        <w:rPr>
          <w:rFonts w:cs="Times New Roman"/>
          <w:szCs w:val="28"/>
        </w:rPr>
        <w:t>开展城西湖主要支流水质控制工作，需紧密结合城西湖水污染重点治理与保护措施，对主要支流进行治理与保护。城西湖重要入湖支流水质控制目标见表</w:t>
      </w:r>
      <w:r>
        <w:rPr>
          <w:rFonts w:cs="Times New Roman"/>
          <w:szCs w:val="28"/>
        </w:rPr>
        <w:t>4.4-1</w:t>
      </w:r>
      <w:r>
        <w:rPr>
          <w:rFonts w:cs="Times New Roman"/>
          <w:szCs w:val="28"/>
        </w:rPr>
        <w:t>。</w:t>
      </w:r>
    </w:p>
    <w:tbl>
      <w:tblPr>
        <w:tblW w:w="8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2"/>
        <w:gridCol w:w="2412"/>
        <w:gridCol w:w="2410"/>
        <w:gridCol w:w="2638"/>
      </w:tblGrid>
      <w:tr w:rsidR="000F6367">
        <w:trPr>
          <w:trHeight w:val="326"/>
          <w:jc w:val="center"/>
        </w:trPr>
        <w:tc>
          <w:tcPr>
            <w:tcW w:w="8312" w:type="dxa"/>
            <w:gridSpan w:val="4"/>
            <w:tcBorders>
              <w:top w:val="nil"/>
              <w:left w:val="nil"/>
              <w:right w:val="nil"/>
            </w:tcBorders>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表</w:t>
            </w:r>
            <w:r>
              <w:rPr>
                <w:rFonts w:cs="Times New Roman"/>
                <w:b/>
                <w:sz w:val="24"/>
                <w:szCs w:val="24"/>
              </w:rPr>
              <w:t xml:space="preserve">4.4-1  </w:t>
            </w:r>
            <w:r>
              <w:rPr>
                <w:rFonts w:cs="Times New Roman"/>
                <w:b/>
                <w:sz w:val="24"/>
                <w:szCs w:val="24"/>
              </w:rPr>
              <w:t>城西湖入湖支流水质控制要求</w:t>
            </w:r>
          </w:p>
        </w:tc>
      </w:tr>
      <w:tr w:rsidR="000F6367">
        <w:trPr>
          <w:trHeight w:val="464"/>
          <w:jc w:val="center"/>
        </w:trPr>
        <w:tc>
          <w:tcPr>
            <w:tcW w:w="852" w:type="dxa"/>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序号</w:t>
            </w:r>
          </w:p>
        </w:tc>
        <w:tc>
          <w:tcPr>
            <w:tcW w:w="2412"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河流</w:t>
            </w:r>
          </w:p>
        </w:tc>
        <w:tc>
          <w:tcPr>
            <w:tcW w:w="2410"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现状水质</w:t>
            </w:r>
          </w:p>
        </w:tc>
        <w:tc>
          <w:tcPr>
            <w:tcW w:w="2638" w:type="dxa"/>
            <w:shd w:val="clear" w:color="auto" w:fill="auto"/>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水质目标</w:t>
            </w:r>
          </w:p>
        </w:tc>
      </w:tr>
      <w:tr w:rsidR="000F6367">
        <w:trPr>
          <w:trHeight w:val="20"/>
          <w:jc w:val="center"/>
        </w:trPr>
        <w:tc>
          <w:tcPr>
            <w:tcW w:w="852" w:type="dxa"/>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1</w:t>
            </w:r>
          </w:p>
        </w:tc>
        <w:tc>
          <w:tcPr>
            <w:tcW w:w="2412"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沣河</w:t>
            </w:r>
          </w:p>
        </w:tc>
        <w:tc>
          <w:tcPr>
            <w:tcW w:w="2410"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r>
              <w:rPr>
                <w:rFonts w:cs="Times New Roman"/>
                <w:kern w:val="0"/>
                <w:sz w:val="24"/>
                <w:szCs w:val="24"/>
              </w:rPr>
              <w:t>―</w:t>
            </w:r>
            <w:r>
              <w:rPr>
                <w:rFonts w:ascii="宋体" w:hAnsi="宋体" w:cs="宋体" w:hint="eastAsia"/>
                <w:kern w:val="0"/>
                <w:sz w:val="24"/>
                <w:szCs w:val="24"/>
              </w:rPr>
              <w:t>Ⅳ</w:t>
            </w:r>
          </w:p>
        </w:tc>
        <w:tc>
          <w:tcPr>
            <w:tcW w:w="2638"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r>
      <w:tr w:rsidR="000F6367">
        <w:trPr>
          <w:trHeight w:val="20"/>
          <w:jc w:val="center"/>
        </w:trPr>
        <w:tc>
          <w:tcPr>
            <w:tcW w:w="852" w:type="dxa"/>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2</w:t>
            </w:r>
          </w:p>
        </w:tc>
        <w:tc>
          <w:tcPr>
            <w:tcW w:w="2412"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沿岗河</w:t>
            </w:r>
          </w:p>
        </w:tc>
        <w:tc>
          <w:tcPr>
            <w:tcW w:w="2410"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c>
          <w:tcPr>
            <w:tcW w:w="2638" w:type="dxa"/>
            <w:shd w:val="clear" w:color="auto" w:fill="auto"/>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kern w:val="0"/>
                <w:sz w:val="24"/>
                <w:szCs w:val="24"/>
              </w:rPr>
              <w:t>Ⅲ</w:t>
            </w:r>
          </w:p>
        </w:tc>
      </w:tr>
    </w:tbl>
    <w:p w:rsidR="000F6367" w:rsidRDefault="00033A9F">
      <w:pPr>
        <w:adjustRightInd w:val="0"/>
        <w:snapToGrid w:val="0"/>
        <w:ind w:firstLine="560"/>
        <w:rPr>
          <w:rFonts w:cs="Times New Roman"/>
          <w:szCs w:val="28"/>
        </w:rPr>
      </w:pPr>
      <w:r>
        <w:rPr>
          <w:rFonts w:cs="Times New Roman"/>
          <w:szCs w:val="28"/>
        </w:rPr>
        <w:t>为及时掌握支流入城西湖水质、水量状况，结合城西湖水质监测</w:t>
      </w:r>
      <w:r>
        <w:rPr>
          <w:rFonts w:cs="Times New Roman"/>
          <w:szCs w:val="28"/>
        </w:rPr>
        <w:lastRenderedPageBreak/>
        <w:t>体系的建设，计划在沿岗河上新设控制断面</w:t>
      </w:r>
      <w:r>
        <w:rPr>
          <w:rFonts w:cs="Times New Roman"/>
          <w:szCs w:val="28"/>
        </w:rPr>
        <w:t>3</w:t>
      </w:r>
      <w:r>
        <w:rPr>
          <w:rFonts w:cs="Times New Roman"/>
          <w:szCs w:val="28"/>
        </w:rPr>
        <w:t>个，同时应在沣河的叶集</w:t>
      </w:r>
      <w:r>
        <w:rPr>
          <w:rFonts w:cs="Times New Roman" w:hint="eastAsia"/>
          <w:szCs w:val="28"/>
        </w:rPr>
        <w:t>、</w:t>
      </w:r>
      <w:r>
        <w:rPr>
          <w:rFonts w:cs="Times New Roman"/>
          <w:szCs w:val="28"/>
        </w:rPr>
        <w:t>霍邱</w:t>
      </w:r>
      <w:r>
        <w:rPr>
          <w:rFonts w:hint="eastAsia"/>
        </w:rPr>
        <w:t>交界处布设水质监测断面，明确上下游水质管理目标及管理权责。监测断面</w:t>
      </w:r>
      <w:r>
        <w:rPr>
          <w:rFonts w:cs="Times New Roman"/>
          <w:szCs w:val="28"/>
        </w:rPr>
        <w:t>主要监测指标为化学需氧量、氨氮、总磷、总氮、磷酸盐等，监测频率为每月</w:t>
      </w:r>
      <w:r>
        <w:rPr>
          <w:rFonts w:cs="Times New Roman"/>
          <w:szCs w:val="28"/>
        </w:rPr>
        <w:t>1</w:t>
      </w:r>
      <w:r>
        <w:rPr>
          <w:rFonts w:cs="Times New Roman"/>
          <w:szCs w:val="28"/>
        </w:rPr>
        <w:t>次。</w:t>
      </w:r>
      <w:r>
        <w:rPr>
          <w:rFonts w:cs="Times New Roman"/>
          <w:szCs w:val="28"/>
        </w:rPr>
        <w:t>2019</w:t>
      </w:r>
      <w:r>
        <w:rPr>
          <w:rFonts w:cs="Times New Roman"/>
          <w:szCs w:val="28"/>
        </w:rPr>
        <w:t>年底，完成水质监测断面的布设，参考城西湖水体水质达标方案，开展沣河、沿岗河</w:t>
      </w:r>
      <w:r>
        <w:rPr>
          <w:rFonts w:cs="Times New Roman"/>
          <w:szCs w:val="28"/>
        </w:rPr>
        <w:t>2</w:t>
      </w:r>
      <w:r>
        <w:rPr>
          <w:rFonts w:cs="Times New Roman"/>
          <w:szCs w:val="28"/>
        </w:rPr>
        <w:t>条支流水质控制工作；到</w:t>
      </w:r>
      <w:r>
        <w:rPr>
          <w:rFonts w:cs="Times New Roman"/>
          <w:szCs w:val="28"/>
        </w:rPr>
        <w:t>2020</w:t>
      </w:r>
      <w:r>
        <w:rPr>
          <w:rFonts w:cs="Times New Roman"/>
          <w:szCs w:val="28"/>
        </w:rPr>
        <w:t>年实现入湖支流水体水质全面达标。</w:t>
      </w:r>
    </w:p>
    <w:p w:rsidR="000F6367" w:rsidRDefault="00033A9F">
      <w:pPr>
        <w:spacing w:line="240" w:lineRule="auto"/>
        <w:ind w:firstLineChars="0" w:firstLine="0"/>
        <w:jc w:val="center"/>
        <w:rPr>
          <w:rFonts w:cs="Times New Roman"/>
          <w:b/>
          <w:sz w:val="24"/>
          <w:szCs w:val="24"/>
        </w:rPr>
      </w:pPr>
      <w:bookmarkStart w:id="171" w:name="_Toc487172048"/>
      <w:bookmarkStart w:id="172" w:name="_Toc487573579"/>
      <w:r>
        <w:rPr>
          <w:rFonts w:cs="Times New Roman"/>
          <w:b/>
          <w:sz w:val="24"/>
          <w:szCs w:val="24"/>
        </w:rPr>
        <w:t>表</w:t>
      </w:r>
      <w:r>
        <w:rPr>
          <w:rFonts w:cs="Times New Roman"/>
          <w:b/>
          <w:sz w:val="24"/>
          <w:szCs w:val="24"/>
        </w:rPr>
        <w:t xml:space="preserve">4.4-2  </w:t>
      </w:r>
      <w:bookmarkEnd w:id="171"/>
      <w:bookmarkEnd w:id="172"/>
      <w:r>
        <w:rPr>
          <w:rFonts w:cs="Times New Roman"/>
          <w:b/>
          <w:sz w:val="24"/>
          <w:szCs w:val="24"/>
        </w:rPr>
        <w:t>沿岗河干流新设控制断面</w:t>
      </w:r>
    </w:p>
    <w:tbl>
      <w:tblPr>
        <w:tblW w:w="8304" w:type="dxa"/>
        <w:jc w:val="center"/>
        <w:tblLayout w:type="fixed"/>
        <w:tblCellMar>
          <w:left w:w="28" w:type="dxa"/>
          <w:right w:w="28" w:type="dxa"/>
        </w:tblCellMar>
        <w:tblLook w:val="04A0"/>
      </w:tblPr>
      <w:tblGrid>
        <w:gridCol w:w="1843"/>
        <w:gridCol w:w="1134"/>
        <w:gridCol w:w="1277"/>
        <w:gridCol w:w="1277"/>
        <w:gridCol w:w="1134"/>
        <w:gridCol w:w="1639"/>
      </w:tblGrid>
      <w:tr w:rsidR="000F6367">
        <w:trPr>
          <w:trHeight w:val="397"/>
          <w:jc w:val="center"/>
        </w:trPr>
        <w:tc>
          <w:tcPr>
            <w:tcW w:w="1843"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监测设置断面</w:t>
            </w:r>
          </w:p>
        </w:tc>
        <w:tc>
          <w:tcPr>
            <w:tcW w:w="1134"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水质现状</w:t>
            </w:r>
          </w:p>
        </w:tc>
        <w:tc>
          <w:tcPr>
            <w:tcW w:w="1277"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水功能区</w:t>
            </w:r>
          </w:p>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水质目标</w:t>
            </w:r>
          </w:p>
        </w:tc>
        <w:tc>
          <w:tcPr>
            <w:tcW w:w="1277"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w:t>
            </w:r>
            <w:r>
              <w:rPr>
                <w:rFonts w:cs="Times New Roman"/>
                <w:b/>
                <w:kern w:val="0"/>
                <w:sz w:val="24"/>
                <w:szCs w:val="24"/>
              </w:rPr>
              <w:t>水十条</w:t>
            </w:r>
            <w:r>
              <w:rPr>
                <w:rFonts w:cs="Times New Roman"/>
                <w:b/>
                <w:kern w:val="0"/>
                <w:sz w:val="24"/>
                <w:szCs w:val="24"/>
              </w:rPr>
              <w:t>”</w:t>
            </w:r>
            <w:r>
              <w:rPr>
                <w:rFonts w:cs="Times New Roman"/>
                <w:b/>
                <w:kern w:val="0"/>
                <w:sz w:val="24"/>
                <w:szCs w:val="24"/>
              </w:rPr>
              <w:t>考核目标</w:t>
            </w:r>
          </w:p>
        </w:tc>
        <w:tc>
          <w:tcPr>
            <w:tcW w:w="1134"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2020</w:t>
            </w:r>
            <w:r>
              <w:rPr>
                <w:rFonts w:cs="Times New Roman"/>
                <w:b/>
                <w:kern w:val="0"/>
                <w:sz w:val="24"/>
                <w:szCs w:val="24"/>
              </w:rPr>
              <w:t>年水质目标</w:t>
            </w:r>
          </w:p>
        </w:tc>
        <w:tc>
          <w:tcPr>
            <w:tcW w:w="1639" w:type="dxa"/>
            <w:tcBorders>
              <w:top w:val="single" w:sz="4" w:space="0" w:color="auto"/>
              <w:left w:val="single" w:sz="2" w:space="0" w:color="auto"/>
              <w:bottom w:val="single" w:sz="2" w:space="0" w:color="auto"/>
              <w:right w:val="single" w:sz="4" w:space="0" w:color="auto"/>
            </w:tcBorders>
            <w:vAlign w:val="center"/>
          </w:tcPr>
          <w:p w:rsidR="000F6367" w:rsidRDefault="00033A9F">
            <w:pPr>
              <w:widowControl/>
              <w:spacing w:line="240" w:lineRule="auto"/>
              <w:ind w:firstLineChars="0" w:firstLine="0"/>
              <w:jc w:val="center"/>
              <w:rPr>
                <w:rFonts w:cs="Times New Roman"/>
                <w:b/>
                <w:kern w:val="0"/>
                <w:sz w:val="24"/>
                <w:szCs w:val="24"/>
              </w:rPr>
            </w:pPr>
            <w:r>
              <w:rPr>
                <w:rFonts w:cs="Times New Roman"/>
                <w:b/>
                <w:kern w:val="0"/>
                <w:sz w:val="24"/>
                <w:szCs w:val="24"/>
              </w:rPr>
              <w:t>备注</w:t>
            </w:r>
          </w:p>
        </w:tc>
      </w:tr>
      <w:tr w:rsidR="000F6367">
        <w:trPr>
          <w:trHeight w:hRule="exact" w:val="851"/>
          <w:jc w:val="center"/>
        </w:trPr>
        <w:tc>
          <w:tcPr>
            <w:tcW w:w="1843"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高塘排灌站</w:t>
            </w:r>
          </w:p>
        </w:tc>
        <w:tc>
          <w:tcPr>
            <w:tcW w:w="1134"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277"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277" w:type="dxa"/>
            <w:tcBorders>
              <w:top w:val="single" w:sz="4" w:space="0" w:color="auto"/>
              <w:left w:val="single" w:sz="2" w:space="0" w:color="auto"/>
              <w:bottom w:val="single" w:sz="2" w:space="0" w:color="auto"/>
              <w:right w:val="single" w:sz="2"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134"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p>
        </w:tc>
        <w:tc>
          <w:tcPr>
            <w:tcW w:w="1639" w:type="dxa"/>
            <w:tcBorders>
              <w:top w:val="single" w:sz="4" w:space="0" w:color="auto"/>
              <w:left w:val="single" w:sz="2" w:space="0" w:color="auto"/>
              <w:bottom w:val="single" w:sz="2"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新设（河长制考核断面）</w:t>
            </w:r>
          </w:p>
        </w:tc>
      </w:tr>
      <w:tr w:rsidR="000F6367">
        <w:trPr>
          <w:trHeight w:hRule="exact" w:val="851"/>
          <w:jc w:val="center"/>
        </w:trPr>
        <w:tc>
          <w:tcPr>
            <w:tcW w:w="1843"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邵五水厂取水口</w:t>
            </w:r>
          </w:p>
        </w:tc>
        <w:tc>
          <w:tcPr>
            <w:tcW w:w="1134"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sz w:val="24"/>
                <w:szCs w:val="24"/>
              </w:rPr>
            </w:pPr>
            <w:r>
              <w:rPr>
                <w:rFonts w:ascii="宋体" w:hAnsi="宋体" w:cs="宋体" w:hint="eastAsia"/>
                <w:sz w:val="24"/>
                <w:szCs w:val="24"/>
              </w:rPr>
              <w:t>Ⅲ</w:t>
            </w:r>
          </w:p>
        </w:tc>
        <w:tc>
          <w:tcPr>
            <w:tcW w:w="1277"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sz w:val="24"/>
                <w:szCs w:val="24"/>
              </w:rPr>
            </w:pPr>
            <w:r>
              <w:rPr>
                <w:rFonts w:ascii="宋体" w:hAnsi="宋体" w:cs="宋体" w:hint="eastAsia"/>
                <w:sz w:val="24"/>
                <w:szCs w:val="24"/>
              </w:rPr>
              <w:t>Ⅲ</w:t>
            </w:r>
          </w:p>
        </w:tc>
        <w:tc>
          <w:tcPr>
            <w:tcW w:w="1277" w:type="dxa"/>
            <w:tcBorders>
              <w:top w:val="single" w:sz="4" w:space="0" w:color="auto"/>
              <w:left w:val="single" w:sz="2" w:space="0" w:color="auto"/>
              <w:bottom w:val="single" w:sz="2" w:space="0" w:color="auto"/>
              <w:right w:val="single" w:sz="2" w:space="0" w:color="auto"/>
            </w:tcBorders>
            <w:vAlign w:val="center"/>
          </w:tcPr>
          <w:p w:rsidR="000F6367" w:rsidRDefault="000F6367">
            <w:pPr>
              <w:widowControl/>
              <w:spacing w:line="240" w:lineRule="auto"/>
              <w:ind w:firstLineChars="0" w:firstLine="0"/>
              <w:jc w:val="center"/>
              <w:rPr>
                <w:rFonts w:cs="Times New Roman"/>
                <w:kern w:val="0"/>
                <w:sz w:val="24"/>
                <w:szCs w:val="24"/>
              </w:rPr>
            </w:pPr>
          </w:p>
        </w:tc>
        <w:tc>
          <w:tcPr>
            <w:tcW w:w="1134" w:type="dxa"/>
            <w:tcBorders>
              <w:top w:val="single" w:sz="4"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sz w:val="24"/>
                <w:szCs w:val="24"/>
              </w:rPr>
            </w:pPr>
            <w:r>
              <w:rPr>
                <w:rFonts w:ascii="宋体" w:hAnsi="宋体" w:cs="宋体" w:hint="eastAsia"/>
                <w:sz w:val="24"/>
                <w:szCs w:val="24"/>
              </w:rPr>
              <w:t>Ⅲ</w:t>
            </w:r>
          </w:p>
        </w:tc>
        <w:tc>
          <w:tcPr>
            <w:tcW w:w="1639" w:type="dxa"/>
            <w:tcBorders>
              <w:top w:val="single" w:sz="4" w:space="0" w:color="auto"/>
              <w:left w:val="single" w:sz="2" w:space="0" w:color="auto"/>
              <w:bottom w:val="single" w:sz="2" w:space="0" w:color="auto"/>
              <w:right w:val="single" w:sz="4"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新设（水厂、河长制考核断面）</w:t>
            </w:r>
          </w:p>
        </w:tc>
      </w:tr>
      <w:tr w:rsidR="000F6367">
        <w:trPr>
          <w:trHeight w:hRule="exact" w:val="851"/>
          <w:jc w:val="center"/>
        </w:trPr>
        <w:tc>
          <w:tcPr>
            <w:tcW w:w="1843" w:type="dxa"/>
            <w:tcBorders>
              <w:top w:val="single" w:sz="2"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cs="Times New Roman"/>
                <w:kern w:val="0"/>
                <w:sz w:val="24"/>
                <w:szCs w:val="24"/>
              </w:rPr>
              <w:t>城西湖退水闸</w:t>
            </w:r>
          </w:p>
        </w:tc>
        <w:tc>
          <w:tcPr>
            <w:tcW w:w="1134" w:type="dxa"/>
            <w:tcBorders>
              <w:top w:val="single" w:sz="2" w:space="0" w:color="auto"/>
              <w:left w:val="single" w:sz="2" w:space="0" w:color="auto"/>
              <w:bottom w:val="single" w:sz="2" w:space="0" w:color="auto"/>
              <w:right w:val="single" w:sz="2" w:space="0" w:color="auto"/>
            </w:tcBorders>
            <w:vAlign w:val="center"/>
          </w:tcPr>
          <w:p w:rsidR="000F6367" w:rsidRDefault="00033A9F">
            <w:pPr>
              <w:widowControl/>
              <w:spacing w:line="240" w:lineRule="auto"/>
              <w:ind w:firstLineChars="0" w:firstLine="0"/>
              <w:jc w:val="center"/>
              <w:rPr>
                <w:rFonts w:cs="Times New Roman"/>
                <w:kern w:val="0"/>
                <w:sz w:val="24"/>
                <w:szCs w:val="24"/>
              </w:rPr>
            </w:pPr>
            <w:r>
              <w:rPr>
                <w:rFonts w:ascii="宋体" w:hAnsi="宋体" w:cs="宋体" w:hint="eastAsia"/>
                <w:sz w:val="24"/>
                <w:szCs w:val="24"/>
              </w:rPr>
              <w:t>Ⅲ</w:t>
            </w:r>
            <w:r>
              <w:rPr>
                <w:rFonts w:cs="Times New Roman"/>
                <w:sz w:val="24"/>
                <w:szCs w:val="24"/>
              </w:rPr>
              <w:t>—</w:t>
            </w:r>
            <w:r>
              <w:rPr>
                <w:rFonts w:ascii="宋体" w:hAnsi="宋体" w:cs="宋体" w:hint="eastAsia"/>
                <w:bCs/>
                <w:sz w:val="24"/>
                <w:szCs w:val="24"/>
              </w:rPr>
              <w:t>Ⅳ</w:t>
            </w:r>
          </w:p>
        </w:tc>
        <w:tc>
          <w:tcPr>
            <w:tcW w:w="1277" w:type="dxa"/>
            <w:tcBorders>
              <w:top w:val="single" w:sz="2" w:space="0" w:color="auto"/>
              <w:left w:val="single" w:sz="2" w:space="0" w:color="auto"/>
              <w:bottom w:val="single" w:sz="2" w:space="0" w:color="auto"/>
              <w:right w:val="single" w:sz="2" w:space="0" w:color="auto"/>
            </w:tcBorders>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bCs/>
                <w:sz w:val="24"/>
                <w:szCs w:val="24"/>
              </w:rPr>
              <w:t>Ⅲ</w:t>
            </w:r>
          </w:p>
        </w:tc>
        <w:tc>
          <w:tcPr>
            <w:tcW w:w="1277" w:type="dxa"/>
            <w:tcBorders>
              <w:top w:val="single" w:sz="2" w:space="0" w:color="auto"/>
              <w:left w:val="single" w:sz="2" w:space="0" w:color="auto"/>
              <w:bottom w:val="single" w:sz="2" w:space="0" w:color="auto"/>
              <w:right w:val="single" w:sz="2" w:space="0" w:color="auto"/>
            </w:tcBorders>
            <w:vAlign w:val="center"/>
          </w:tcPr>
          <w:p w:rsidR="000F6367" w:rsidRDefault="00033A9F">
            <w:pPr>
              <w:spacing w:line="240" w:lineRule="auto"/>
              <w:ind w:firstLineChars="0" w:firstLine="0"/>
              <w:jc w:val="center"/>
              <w:rPr>
                <w:rFonts w:cs="Times New Roman"/>
                <w:sz w:val="24"/>
                <w:szCs w:val="24"/>
              </w:rPr>
            </w:pPr>
            <w:r>
              <w:rPr>
                <w:rFonts w:ascii="宋体" w:hAnsi="宋体" w:cs="宋体" w:hint="eastAsia"/>
                <w:bCs/>
                <w:sz w:val="24"/>
                <w:szCs w:val="24"/>
              </w:rPr>
              <w:t>Ⅲ</w:t>
            </w:r>
          </w:p>
        </w:tc>
        <w:tc>
          <w:tcPr>
            <w:tcW w:w="1134" w:type="dxa"/>
            <w:tcBorders>
              <w:top w:val="single" w:sz="2" w:space="0" w:color="auto"/>
              <w:left w:val="single" w:sz="2" w:space="0" w:color="auto"/>
              <w:bottom w:val="single" w:sz="2" w:space="0" w:color="auto"/>
              <w:right w:val="single" w:sz="2" w:space="0" w:color="auto"/>
            </w:tcBorders>
            <w:vAlign w:val="center"/>
          </w:tcPr>
          <w:p w:rsidR="000F6367" w:rsidRDefault="00033A9F">
            <w:pPr>
              <w:widowControl/>
              <w:adjustRightInd w:val="0"/>
              <w:snapToGrid w:val="0"/>
              <w:spacing w:line="240" w:lineRule="auto"/>
              <w:ind w:firstLineChars="0" w:firstLine="0"/>
              <w:jc w:val="center"/>
              <w:rPr>
                <w:rFonts w:cs="Times New Roman"/>
                <w:kern w:val="0"/>
                <w:sz w:val="24"/>
                <w:szCs w:val="24"/>
              </w:rPr>
            </w:pPr>
            <w:r>
              <w:rPr>
                <w:rFonts w:ascii="宋体" w:hAnsi="宋体" w:cs="宋体" w:hint="eastAsia"/>
                <w:bCs/>
                <w:sz w:val="24"/>
                <w:szCs w:val="24"/>
              </w:rPr>
              <w:t>Ⅲ</w:t>
            </w:r>
          </w:p>
        </w:tc>
        <w:tc>
          <w:tcPr>
            <w:tcW w:w="1639" w:type="dxa"/>
            <w:tcBorders>
              <w:top w:val="single" w:sz="2" w:space="0" w:color="auto"/>
              <w:left w:val="single" w:sz="2" w:space="0" w:color="auto"/>
              <w:bottom w:val="single" w:sz="2"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新设（河长制考核断面）</w:t>
            </w:r>
          </w:p>
        </w:tc>
      </w:tr>
    </w:tbl>
    <w:p w:rsidR="000F6367" w:rsidRDefault="00033A9F">
      <w:pPr>
        <w:keepLines/>
        <w:spacing w:line="480" w:lineRule="auto"/>
        <w:ind w:firstLineChars="0" w:firstLine="0"/>
        <w:jc w:val="left"/>
        <w:outlineLvl w:val="2"/>
        <w:rPr>
          <w:rFonts w:eastAsia="黑体" w:cs="Times New Roman"/>
          <w:b/>
          <w:bCs/>
          <w:kern w:val="44"/>
          <w:szCs w:val="32"/>
        </w:rPr>
      </w:pPr>
      <w:bookmarkStart w:id="173" w:name="_Toc40361871"/>
      <w:r>
        <w:rPr>
          <w:rFonts w:eastAsia="黑体" w:cs="Times New Roman"/>
          <w:b/>
          <w:bCs/>
          <w:kern w:val="44"/>
          <w:szCs w:val="32"/>
        </w:rPr>
        <w:t>4.4.</w:t>
      </w:r>
      <w:r>
        <w:rPr>
          <w:rFonts w:eastAsia="黑体" w:cs="Times New Roman" w:hint="eastAsia"/>
          <w:b/>
          <w:bCs/>
          <w:kern w:val="44"/>
          <w:szCs w:val="32"/>
        </w:rPr>
        <w:t>2</w:t>
      </w:r>
      <w:r>
        <w:rPr>
          <w:rFonts w:eastAsia="黑体" w:cs="Times New Roman" w:hint="eastAsia"/>
          <w:b/>
          <w:bCs/>
          <w:kern w:val="44"/>
          <w:szCs w:val="32"/>
        </w:rPr>
        <w:t>湖泊水环境长效管护</w:t>
      </w:r>
      <w:bookmarkEnd w:id="170"/>
      <w:bookmarkEnd w:id="173"/>
    </w:p>
    <w:p w:rsidR="000F6367" w:rsidRDefault="00033A9F">
      <w:pPr>
        <w:adjustRightInd w:val="0"/>
        <w:snapToGrid w:val="0"/>
        <w:ind w:firstLine="562"/>
        <w:jc w:val="left"/>
        <w:rPr>
          <w:rFonts w:ascii="宋体" w:hAnsi="宋体" w:cs="Times New Roman"/>
          <w:b/>
          <w:szCs w:val="28"/>
        </w:rPr>
      </w:pPr>
      <w:r>
        <w:rPr>
          <w:rFonts w:ascii="宋体" w:hAnsi="宋体" w:cs="Times New Roman" w:hint="eastAsia"/>
          <w:b/>
          <w:szCs w:val="28"/>
        </w:rPr>
        <w:t>（一）加强农村水环境综合整治</w:t>
      </w:r>
    </w:p>
    <w:p w:rsidR="000F6367" w:rsidRDefault="00033A9F">
      <w:pPr>
        <w:ind w:firstLine="560"/>
        <w:rPr>
          <w:rFonts w:cs="Times New Roman"/>
          <w:szCs w:val="28"/>
        </w:rPr>
      </w:pPr>
      <w:r>
        <w:rPr>
          <w:rFonts w:cs="Times New Roman" w:hint="eastAsia"/>
          <w:szCs w:val="28"/>
        </w:rPr>
        <w:t>加快农村环境综合整治。以县级行政区域为单元，实行农村污水处理统一规划、统一建设、统一管理，有条件的地区积极推进城镇污水处理设施和服务向农村延伸深化“以奖促治”政策。无条件地区，</w:t>
      </w:r>
      <w:r>
        <w:rPr>
          <w:rFonts w:ascii="宋体" w:hAnsi="宋体" w:cs="Times New Roman" w:hint="eastAsia"/>
          <w:szCs w:val="28"/>
        </w:rPr>
        <w:t>以生活污水处理、生活垃圾处理为重点，建设小型农村生活污水集中处理设施。</w:t>
      </w:r>
      <w:r>
        <w:rPr>
          <w:rFonts w:cs="Times New Roman" w:hint="eastAsia"/>
          <w:szCs w:val="28"/>
        </w:rPr>
        <w:t>实施农村清洁工程，开展河道清淤疏浚，将农村环境综合整治与美丽乡村建设、农村垃圾治理三年行动、“三线三边三地”环境整治等相结合。</w:t>
      </w:r>
    </w:p>
    <w:p w:rsidR="000F6367" w:rsidRDefault="00033A9F">
      <w:pPr>
        <w:ind w:firstLine="560"/>
        <w:rPr>
          <w:rFonts w:cs="Times New Roman"/>
          <w:szCs w:val="28"/>
        </w:rPr>
      </w:pPr>
      <w:r>
        <w:rPr>
          <w:rFonts w:ascii="宋体" w:hAnsi="宋体" w:cs="Times New Roman" w:hint="eastAsia"/>
          <w:szCs w:val="28"/>
        </w:rPr>
        <w:t>城西湖全流域禁止垃圾入河，全流域禁止污水直排。</w:t>
      </w:r>
      <w:r>
        <w:rPr>
          <w:rFonts w:cs="Times New Roman" w:hint="eastAsia"/>
          <w:szCs w:val="28"/>
        </w:rPr>
        <w:t>全面治理生活垃圾、</w:t>
      </w:r>
      <w:r>
        <w:rPr>
          <w:rFonts w:cs="Times New Roman"/>
          <w:szCs w:val="28"/>
        </w:rPr>
        <w:t>推进农业生产废弃物资源化利用</w:t>
      </w:r>
      <w:r>
        <w:rPr>
          <w:rFonts w:cs="Times New Roman" w:hint="eastAsia"/>
          <w:szCs w:val="28"/>
        </w:rPr>
        <w:t>、</w:t>
      </w:r>
      <w:r>
        <w:rPr>
          <w:rFonts w:cs="Times New Roman"/>
          <w:szCs w:val="28"/>
        </w:rPr>
        <w:t>规范化处置农村固体废物</w:t>
      </w:r>
      <w:r>
        <w:rPr>
          <w:rFonts w:cs="Times New Roman" w:hint="eastAsia"/>
          <w:szCs w:val="28"/>
        </w:rPr>
        <w:t>、</w:t>
      </w:r>
      <w:r>
        <w:rPr>
          <w:rFonts w:cs="Times New Roman"/>
          <w:szCs w:val="28"/>
        </w:rPr>
        <w:t>推进垃圾分类和资源化利用</w:t>
      </w:r>
      <w:r>
        <w:rPr>
          <w:rFonts w:cs="Times New Roman" w:hint="eastAsia"/>
          <w:szCs w:val="28"/>
        </w:rPr>
        <w:t>、</w:t>
      </w:r>
      <w:r>
        <w:rPr>
          <w:rFonts w:cs="Times New Roman"/>
          <w:szCs w:val="28"/>
        </w:rPr>
        <w:t>建立日常保洁管护机制</w:t>
      </w:r>
      <w:r>
        <w:rPr>
          <w:rFonts w:cs="Times New Roman" w:hint="eastAsia"/>
          <w:szCs w:val="28"/>
        </w:rPr>
        <w:t>。所有</w:t>
      </w:r>
      <w:r>
        <w:rPr>
          <w:rFonts w:cs="Times New Roman" w:hint="eastAsia"/>
          <w:szCs w:val="28"/>
        </w:rPr>
        <w:lastRenderedPageBreak/>
        <w:t>行政村都要建设垃圾集中收集点，配备收集车辆，逐步改造或停用露天垃圾池等敞开式收集场所、设施，鼓励村民自备垃圾收集容器，实现自然村垃圾收集设施全覆盖。开展农村垃圾污染治理，建立粪便、有机厨余垃圾、木屑等废弃物的集中堆肥设施建设；加强粪便的无害化处理，按照国家农村户厕卫生标准，推广无害化卫生厕所。</w:t>
      </w:r>
    </w:p>
    <w:p w:rsidR="000F6367" w:rsidRDefault="00033A9F">
      <w:pPr>
        <w:ind w:firstLine="562"/>
        <w:rPr>
          <w:rFonts w:cs="Times New Roman"/>
          <w:b/>
          <w:szCs w:val="28"/>
        </w:rPr>
      </w:pPr>
      <w:r>
        <w:rPr>
          <w:rFonts w:cs="Times New Roman" w:hint="eastAsia"/>
          <w:b/>
          <w:szCs w:val="28"/>
        </w:rPr>
        <w:t>（二）建立城西湖日常监管巡查机制</w:t>
      </w:r>
    </w:p>
    <w:p w:rsidR="000F6367" w:rsidRDefault="00033A9F">
      <w:pPr>
        <w:ind w:firstLine="560"/>
        <w:rPr>
          <w:rFonts w:cs="Times New Roman"/>
          <w:szCs w:val="28"/>
        </w:rPr>
      </w:pPr>
      <w:r>
        <w:rPr>
          <w:rFonts w:cs="Times New Roman" w:hint="eastAsia"/>
          <w:szCs w:val="28"/>
        </w:rPr>
        <w:t>市、县级湖长应当按照国家和省规定的巡查周期和巡查事项对责任水域进行巡查，并如实记载巡查情况。鼓励组织或者聘请公民、法人或者其他组织开展水域巡查的协查工作。乡级湖长的巡查一般应当为责任水域的全面巡查。</w:t>
      </w:r>
    </w:p>
    <w:p w:rsidR="000F6367" w:rsidRDefault="00033A9F">
      <w:pPr>
        <w:ind w:firstLine="560"/>
        <w:rPr>
          <w:rFonts w:cs="Times New Roman"/>
          <w:szCs w:val="28"/>
        </w:rPr>
      </w:pPr>
      <w:r>
        <w:rPr>
          <w:rFonts w:cs="Times New Roman" w:hint="eastAsia"/>
          <w:szCs w:val="28"/>
        </w:rPr>
        <w:t>市、县级湖长应当根据巡查情况，检查责任水域管理机制、工作制度的建立和实施情况。相关主管部门应当通过湖长管理信息系统，与湖长建立信息共享和沟通机制。其中日常保洁巡查的主体责任如下：</w:t>
      </w:r>
    </w:p>
    <w:p w:rsidR="000F6367" w:rsidRDefault="00033A9F">
      <w:pPr>
        <w:ind w:firstLine="560"/>
        <w:rPr>
          <w:rFonts w:cs="Times New Roman"/>
          <w:szCs w:val="28"/>
        </w:rPr>
      </w:pPr>
      <w:r>
        <w:rPr>
          <w:rFonts w:cs="Times New Roman" w:hint="eastAsia"/>
          <w:szCs w:val="28"/>
        </w:rPr>
        <w:t>（</w:t>
      </w:r>
      <w:r>
        <w:rPr>
          <w:rFonts w:cs="Times New Roman" w:hint="eastAsia"/>
          <w:szCs w:val="28"/>
        </w:rPr>
        <w:t>1</w:t>
      </w:r>
      <w:r>
        <w:rPr>
          <w:rFonts w:cs="Times New Roman" w:hint="eastAsia"/>
          <w:szCs w:val="28"/>
        </w:rPr>
        <w:t>）湖面保洁主体责任。湖面保洁主要是利用机械或人工对沿岸及湖泊水面的垃圾、枯枝落叶、水草等漂浮物进行打捞清理及外运处置，从而保持河道景观，保护河道水环境。通过配备相应的保洁人员与保洁设备，达到保持湖面清洁无漂浮物的目标。</w:t>
      </w:r>
    </w:p>
    <w:p w:rsidR="000F6367" w:rsidRDefault="00033A9F">
      <w:pPr>
        <w:ind w:firstLine="560"/>
        <w:rPr>
          <w:rFonts w:cs="Times New Roman"/>
          <w:szCs w:val="28"/>
        </w:rPr>
      </w:pPr>
      <w:r>
        <w:rPr>
          <w:rFonts w:cs="Times New Roman" w:hint="eastAsia"/>
          <w:szCs w:val="28"/>
        </w:rPr>
        <w:t>（</w:t>
      </w:r>
      <w:r>
        <w:rPr>
          <w:rFonts w:cs="Times New Roman" w:hint="eastAsia"/>
          <w:szCs w:val="28"/>
        </w:rPr>
        <w:t>2</w:t>
      </w:r>
      <w:r>
        <w:rPr>
          <w:rFonts w:cs="Times New Roman" w:hint="eastAsia"/>
          <w:szCs w:val="28"/>
        </w:rPr>
        <w:t>）湖泊巡视主体责任。湖泊巡视包括对养护对象的日常巡查、对涉湖建设项目的监督巡查、对湖泊防汛、设施抢修等紧急状况的特殊巡查以及对违法违章行为和不文明现象进行劝阻等。通过配备相应的巡查人员，制定具体的巡查方案，配合湖泊监管部门，达到保护城西湖水环境的目标。</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174" w:name="_Toc40361872"/>
      <w:r>
        <w:rPr>
          <w:rFonts w:eastAsia="黑体" w:cs="Times New Roman"/>
          <w:b/>
          <w:bCs/>
          <w:kern w:val="44"/>
          <w:sz w:val="30"/>
          <w:szCs w:val="32"/>
        </w:rPr>
        <w:t>4</w:t>
      </w:r>
      <w:r>
        <w:rPr>
          <w:rFonts w:eastAsia="黑体" w:cs="Times New Roman" w:hint="eastAsia"/>
          <w:b/>
          <w:bCs/>
          <w:kern w:val="44"/>
          <w:sz w:val="30"/>
          <w:szCs w:val="32"/>
        </w:rPr>
        <w:t>.5</w:t>
      </w:r>
      <w:r>
        <w:rPr>
          <w:rFonts w:eastAsia="黑体" w:cs="Times New Roman" w:hint="eastAsia"/>
          <w:b/>
          <w:bCs/>
          <w:kern w:val="44"/>
          <w:sz w:val="30"/>
          <w:szCs w:val="32"/>
        </w:rPr>
        <w:t>湖泊生态治理与修复</w:t>
      </w:r>
      <w:bookmarkEnd w:id="165"/>
      <w:bookmarkEnd w:id="174"/>
    </w:p>
    <w:p w:rsidR="000F6367" w:rsidRDefault="00033A9F">
      <w:pPr>
        <w:keepLines/>
        <w:spacing w:line="480" w:lineRule="auto"/>
        <w:ind w:firstLineChars="0" w:firstLine="0"/>
        <w:jc w:val="left"/>
        <w:outlineLvl w:val="2"/>
        <w:rPr>
          <w:rFonts w:eastAsia="黑体" w:cs="Times New Roman"/>
          <w:b/>
          <w:bCs/>
          <w:kern w:val="44"/>
          <w:szCs w:val="32"/>
        </w:rPr>
      </w:pPr>
      <w:bookmarkStart w:id="175" w:name="_Toc40361873"/>
      <w:bookmarkStart w:id="176" w:name="_Toc533521688"/>
      <w:r>
        <w:rPr>
          <w:rFonts w:eastAsia="黑体" w:cs="Times New Roman"/>
          <w:b/>
          <w:bCs/>
          <w:kern w:val="44"/>
          <w:szCs w:val="32"/>
        </w:rPr>
        <w:lastRenderedPageBreak/>
        <w:t>4.5.1</w:t>
      </w:r>
      <w:r>
        <w:rPr>
          <w:rFonts w:eastAsia="黑体" w:cs="Times New Roman" w:hint="eastAsia"/>
          <w:b/>
          <w:bCs/>
          <w:kern w:val="44"/>
          <w:szCs w:val="32"/>
        </w:rPr>
        <w:t>湖泊湿地保护与功能恢复</w:t>
      </w:r>
      <w:bookmarkEnd w:id="175"/>
    </w:p>
    <w:p w:rsidR="000F6367" w:rsidRDefault="00033A9F">
      <w:pPr>
        <w:ind w:firstLine="562"/>
        <w:rPr>
          <w:rFonts w:cs="Times New Roman"/>
          <w:b/>
        </w:rPr>
      </w:pPr>
      <w:r>
        <w:rPr>
          <w:rFonts w:cs="Times New Roman" w:hint="eastAsia"/>
          <w:b/>
        </w:rPr>
        <w:t>（一）湖泊湿地保护</w:t>
      </w:r>
    </w:p>
    <w:p w:rsidR="000F6367" w:rsidRDefault="00033A9F">
      <w:pPr>
        <w:ind w:firstLine="562"/>
        <w:rPr>
          <w:rFonts w:cs="Times New Roman"/>
          <w:b/>
        </w:rPr>
      </w:pPr>
      <w:r>
        <w:rPr>
          <w:rFonts w:cs="Times New Roman" w:hint="eastAsia"/>
          <w:b/>
        </w:rPr>
        <w:t>（</w:t>
      </w:r>
      <w:r>
        <w:rPr>
          <w:rFonts w:cs="Times New Roman" w:hint="eastAsia"/>
          <w:b/>
        </w:rPr>
        <w:t>1</w:t>
      </w:r>
      <w:r>
        <w:rPr>
          <w:rFonts w:cs="Times New Roman" w:hint="eastAsia"/>
          <w:b/>
        </w:rPr>
        <w:t>）岸带生态功能区划分</w:t>
      </w:r>
    </w:p>
    <w:p w:rsidR="000F6367" w:rsidRDefault="00033A9F">
      <w:pPr>
        <w:ind w:firstLine="560"/>
        <w:rPr>
          <w:rFonts w:cs="Times New Roman"/>
          <w:kern w:val="0"/>
        </w:rPr>
      </w:pPr>
      <w:r>
        <w:rPr>
          <w:rFonts w:cs="Times New Roman" w:hint="eastAsia"/>
        </w:rPr>
        <w:t>结合城西湖周边的土地利用现状，</w:t>
      </w:r>
      <w:r>
        <w:rPr>
          <w:rFonts w:cs="Times New Roman"/>
          <w:kern w:val="0"/>
        </w:rPr>
        <w:t>基于不同</w:t>
      </w:r>
      <w:r>
        <w:rPr>
          <w:rFonts w:cs="Times New Roman" w:hint="eastAsia"/>
          <w:kern w:val="0"/>
        </w:rPr>
        <w:t>区</w:t>
      </w:r>
      <w:r>
        <w:rPr>
          <w:rFonts w:cs="Times New Roman"/>
          <w:kern w:val="0"/>
        </w:rPr>
        <w:t>段</w:t>
      </w:r>
      <w:r>
        <w:rPr>
          <w:rFonts w:cs="Times New Roman" w:hint="eastAsia"/>
          <w:kern w:val="0"/>
        </w:rPr>
        <w:t>岸带</w:t>
      </w:r>
      <w:r>
        <w:rPr>
          <w:rFonts w:cs="Times New Roman"/>
          <w:kern w:val="0"/>
        </w:rPr>
        <w:t>的资源条件和功能定位</w:t>
      </w:r>
      <w:r>
        <w:rPr>
          <w:rFonts w:cs="Times New Roman" w:hint="eastAsia"/>
          <w:kern w:val="0"/>
        </w:rPr>
        <w:t>，将城西湖岸带划分为重点保护岸带、城市景观岸带、农业生产岸带和村镇生活岸带。如图</w:t>
      </w:r>
      <w:r>
        <w:rPr>
          <w:rFonts w:cs="Times New Roman" w:hint="eastAsia"/>
          <w:kern w:val="0"/>
        </w:rPr>
        <w:t>4.5-1</w:t>
      </w:r>
      <w:r>
        <w:rPr>
          <w:rFonts w:cs="Times New Roman" w:hint="eastAsia"/>
          <w:kern w:val="0"/>
        </w:rPr>
        <w:t>所示。</w:t>
      </w:r>
    </w:p>
    <w:p w:rsidR="000F6367" w:rsidRDefault="00033A9F">
      <w:pPr>
        <w:ind w:firstLine="560"/>
        <w:rPr>
          <w:rFonts w:cs="Times New Roman"/>
          <w:kern w:val="0"/>
        </w:rPr>
      </w:pPr>
      <w:r>
        <w:rPr>
          <w:rFonts w:cs="Times New Roman" w:hint="eastAsia"/>
          <w:kern w:val="0"/>
        </w:rPr>
        <w:t>1</w:t>
      </w:r>
      <w:r>
        <w:rPr>
          <w:rFonts w:cs="Times New Roman" w:hint="eastAsia"/>
          <w:kern w:val="0"/>
        </w:rPr>
        <w:t>）重点保护岸带</w:t>
      </w:r>
    </w:p>
    <w:p w:rsidR="000F6367" w:rsidRDefault="00033A9F">
      <w:pPr>
        <w:ind w:firstLine="560"/>
        <w:rPr>
          <w:rFonts w:cs="Times New Roman"/>
          <w:kern w:val="0"/>
        </w:rPr>
      </w:pPr>
      <w:r>
        <w:rPr>
          <w:rFonts w:cs="Times New Roman" w:hint="eastAsia"/>
          <w:kern w:val="0"/>
        </w:rPr>
        <w:t>重点保护岸带主要包括田塘村（东西湖省级自然保护区核心区）、中干沟闸等重要闸站、邵岗乡邵五水厂取水口附近区域，以保护和恢复自然生态系统、珍稀濒危野生动植物为主，有计划地进行生态修复和培育，减少周边人居活动对保护岸带的影响，提升生态环境。</w:t>
      </w:r>
    </w:p>
    <w:p w:rsidR="000F6367" w:rsidRDefault="00033A9F">
      <w:pPr>
        <w:ind w:firstLine="560"/>
        <w:rPr>
          <w:rFonts w:cs="Times New Roman"/>
          <w:kern w:val="0"/>
        </w:rPr>
      </w:pPr>
      <w:r>
        <w:rPr>
          <w:rFonts w:cs="Times New Roman" w:hint="eastAsia"/>
          <w:kern w:val="0"/>
        </w:rPr>
        <w:t>2</w:t>
      </w:r>
      <w:r>
        <w:rPr>
          <w:rFonts w:cs="Times New Roman" w:hint="eastAsia"/>
          <w:kern w:val="0"/>
        </w:rPr>
        <w:t>）城市景观岸带</w:t>
      </w:r>
    </w:p>
    <w:p w:rsidR="000F6367" w:rsidRDefault="00033A9F">
      <w:pPr>
        <w:ind w:firstLine="560"/>
        <w:rPr>
          <w:rFonts w:cs="Times New Roman"/>
          <w:kern w:val="0"/>
        </w:rPr>
      </w:pPr>
      <w:r>
        <w:rPr>
          <w:rFonts w:cs="Times New Roman" w:hint="eastAsia"/>
          <w:kern w:val="0"/>
        </w:rPr>
        <w:t>城市景观岸带主要包括城西湖沿霍邱县城关镇人口较为聚集处区域，需有计划、合理地建设景观、绿地、旅游等生态开发利用项目，在保证防洪安全的前提下，增加植被覆盖率，增设景观栈道和清水平台，使得周边居民的居住环境得到改善和提高。</w:t>
      </w:r>
    </w:p>
    <w:p w:rsidR="000F6367" w:rsidRDefault="00033A9F">
      <w:pPr>
        <w:ind w:firstLine="560"/>
        <w:rPr>
          <w:rFonts w:cs="Times New Roman"/>
          <w:kern w:val="0"/>
        </w:rPr>
      </w:pPr>
      <w:r>
        <w:rPr>
          <w:rFonts w:cs="Times New Roman"/>
          <w:kern w:val="0"/>
        </w:rPr>
        <w:t>3</w:t>
      </w:r>
      <w:r>
        <w:rPr>
          <w:rFonts w:cs="Times New Roman" w:hint="eastAsia"/>
          <w:kern w:val="0"/>
        </w:rPr>
        <w:t>）农业生产岸带</w:t>
      </w:r>
    </w:p>
    <w:p w:rsidR="000F6367" w:rsidRDefault="00033A9F">
      <w:pPr>
        <w:ind w:firstLine="560"/>
        <w:rPr>
          <w:rFonts w:cs="Times New Roman"/>
          <w:kern w:val="0"/>
        </w:rPr>
      </w:pPr>
      <w:r>
        <w:rPr>
          <w:rFonts w:cs="Times New Roman" w:hint="eastAsia"/>
          <w:kern w:val="0"/>
        </w:rPr>
        <w:t>农业生产岸带主要包括城西湖周围大部分的村庄、圩区、农耕地，此类区域均为农产品主产区，是保障农产品供给安全的重要区域，以“保护优先，适度开发”为原则，加强湖泊及农田生态修复和环境保护。</w:t>
      </w:r>
    </w:p>
    <w:p w:rsidR="000F6367" w:rsidRDefault="00033A9F">
      <w:pPr>
        <w:ind w:firstLine="560"/>
        <w:rPr>
          <w:rFonts w:cs="Times New Roman"/>
          <w:kern w:val="0"/>
        </w:rPr>
      </w:pPr>
      <w:r>
        <w:rPr>
          <w:rFonts w:cs="Times New Roman" w:hint="eastAsia"/>
          <w:kern w:val="0"/>
        </w:rPr>
        <w:t>4</w:t>
      </w:r>
      <w:r>
        <w:rPr>
          <w:rFonts w:cs="Times New Roman" w:hint="eastAsia"/>
          <w:kern w:val="0"/>
        </w:rPr>
        <w:t>）村镇生活岸带</w:t>
      </w:r>
    </w:p>
    <w:p w:rsidR="000F6367" w:rsidRDefault="00033A9F">
      <w:pPr>
        <w:ind w:firstLine="560"/>
        <w:rPr>
          <w:rFonts w:cs="Times New Roman"/>
          <w:kern w:val="0"/>
        </w:rPr>
      </w:pPr>
      <w:r>
        <w:rPr>
          <w:rFonts w:cs="Times New Roman" w:hint="eastAsia"/>
          <w:kern w:val="0"/>
        </w:rPr>
        <w:t>村镇生活岸带主要包括邵岗乡和田塘乡等村落聚集地，在保证人居环境的前提下，加强防洪安全，保证湖泊岸带不受侵占，提高</w:t>
      </w:r>
      <w:r>
        <w:rPr>
          <w:rFonts w:cs="Times New Roman" w:hint="eastAsia"/>
          <w:kern w:val="0"/>
        </w:rPr>
        <w:lastRenderedPageBreak/>
        <w:t>滨岸带的植被覆盖率，保证</w:t>
      </w:r>
      <w:r>
        <w:rPr>
          <w:rFonts w:cs="Times New Roman"/>
          <w:kern w:val="0"/>
        </w:rPr>
        <w:t>供水和</w:t>
      </w:r>
      <w:r>
        <w:rPr>
          <w:rFonts w:cs="Times New Roman" w:hint="eastAsia"/>
          <w:kern w:val="0"/>
        </w:rPr>
        <w:t>湖泊</w:t>
      </w:r>
      <w:r>
        <w:rPr>
          <w:rFonts w:cs="Times New Roman"/>
          <w:kern w:val="0"/>
        </w:rPr>
        <w:t>生态安全</w:t>
      </w:r>
      <w:r>
        <w:rPr>
          <w:rFonts w:cs="Times New Roman" w:hint="eastAsia"/>
          <w:kern w:val="0"/>
        </w:rPr>
        <w:t>。</w:t>
      </w:r>
    </w:p>
    <w:p w:rsidR="000F6367" w:rsidRDefault="00D00856">
      <w:pPr>
        <w:ind w:firstLine="562"/>
        <w:jc w:val="center"/>
        <w:rPr>
          <w:rFonts w:cs="Times New Roman"/>
          <w:b/>
        </w:rPr>
      </w:pPr>
      <w:r>
        <w:rPr>
          <w:rFonts w:cs="Times New Roman"/>
          <w:b/>
          <w:noProof/>
        </w:rPr>
      </w:r>
      <w:r>
        <w:rPr>
          <w:rFonts w:cs="Times New Roman"/>
          <w:b/>
          <w:noProof/>
        </w:rPr>
        <w:pict>
          <v:group id="画布 546" o:spid="_x0000_s1261" editas="canvas" style="width:382.5pt;height:442.8pt;mso-position-horizontal-relative:char;mso-position-vertical-relative:line" coordsize="48577,56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">
            <v:shape id="_x0000_s1262" type="#_x0000_t75" style="position:absolute;width:48577;height:56235;visibility:visible">
              <v:fill o:detectmouseclick="t"/>
              <v:path o:connecttype="none"/>
            </v:shape>
            <v:shape id="文本框 60" o:spid="_x0000_s1263" type="#_x0000_t202" style="position:absolute;left:3972;top:51174;width:36925;height:4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" fillcolor="window" stroked="f" strokeweight=".5pt">
              <v:textbox>
                <w:txbxContent>
                  <w:p w:rsidR="00A42342" w:rsidRDefault="00A42342">
                    <w:pPr>
                      <w:ind w:firstLine="482"/>
                      <w:jc w:val="center"/>
                      <w:rPr>
                        <w:rFonts w:hAnsi="宋体" w:cs="Times New Roman"/>
                        <w:b/>
                        <w:bCs/>
                        <w:kern w:val="0"/>
                        <w:sz w:val="24"/>
                        <w:szCs w:val="24"/>
                      </w:rPr>
                    </w:pPr>
                    <w:r>
                      <w:rPr>
                        <w:rFonts w:hAnsi="宋体" w:cs="Times New Roman" w:hint="eastAsia"/>
                        <w:b/>
                        <w:bCs/>
                        <w:kern w:val="0"/>
                        <w:sz w:val="24"/>
                        <w:szCs w:val="24"/>
                      </w:rPr>
                      <w:t>图</w:t>
                    </w:r>
                    <w:r>
                      <w:rPr>
                        <w:rFonts w:hAnsi="宋体" w:cs="Times New Roman" w:hint="eastAsia"/>
                        <w:b/>
                        <w:bCs/>
                        <w:kern w:val="0"/>
                        <w:sz w:val="24"/>
                        <w:szCs w:val="24"/>
                      </w:rPr>
                      <w:t xml:space="preserve">4.5-1 </w:t>
                    </w:r>
                    <w:r>
                      <w:rPr>
                        <w:rFonts w:hAnsi="宋体" w:cs="Times New Roman" w:hint="eastAsia"/>
                        <w:b/>
                        <w:bCs/>
                        <w:kern w:val="0"/>
                        <w:sz w:val="24"/>
                        <w:szCs w:val="24"/>
                      </w:rPr>
                      <w:t>城西湖岸带生态功能区划分示意图</w:t>
                    </w:r>
                  </w:p>
                </w:txbxContent>
              </v:textbox>
            </v:shape>
            <v:shape id="图片 359" o:spid="_x0000_s1264" type="#_x0000_t75" style="position:absolute;left:4994;top:1800;width:35998;height:499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">
              <v:imagedata r:id="rId72" o:title=""/>
            </v:shape>
            <w10:wrap type="none"/>
            <w10:anchorlock/>
          </v:group>
        </w:pict>
      </w:r>
    </w:p>
    <w:p w:rsidR="000F6367" w:rsidRDefault="00033A9F">
      <w:pPr>
        <w:ind w:firstLine="562"/>
        <w:rPr>
          <w:rFonts w:cs="Times New Roman"/>
          <w:b/>
        </w:rPr>
      </w:pPr>
      <w:r>
        <w:rPr>
          <w:rFonts w:cs="Times New Roman" w:hint="eastAsia"/>
          <w:b/>
        </w:rPr>
        <w:t>（</w:t>
      </w:r>
      <w:r>
        <w:rPr>
          <w:rFonts w:cs="Times New Roman" w:hint="eastAsia"/>
          <w:b/>
        </w:rPr>
        <w:t>2</w:t>
      </w:r>
      <w:r>
        <w:rPr>
          <w:rFonts w:cs="Times New Roman" w:hint="eastAsia"/>
          <w:b/>
        </w:rPr>
        <w:t>）生态红线管控</w:t>
      </w:r>
    </w:p>
    <w:p w:rsidR="000F6367" w:rsidRDefault="00033A9F">
      <w:pPr>
        <w:ind w:firstLine="560"/>
        <w:rPr>
          <w:rFonts w:cs="Times New Roman"/>
        </w:rPr>
      </w:pPr>
      <w:r>
        <w:rPr>
          <w:rFonts w:cs="Times New Roman" w:hint="eastAsia"/>
        </w:rPr>
        <w:t>生态红线是指为维护国家或区域生态安全和可持续发展，据生态系统完整性和连通性的保护需求，划定的需实施特殊保护的区域。遵循科学性原则、整体性原则、协调性原则、动态性原则和绿色性原则，按照生态保护红线的主导生态功能将红线划分为水源涵养、水土保持、生物多样性维护等三大类。</w:t>
      </w:r>
    </w:p>
    <w:p w:rsidR="000F6367" w:rsidRDefault="00033A9F">
      <w:pPr>
        <w:ind w:firstLine="560"/>
        <w:rPr>
          <w:rFonts w:cs="Times New Roman"/>
        </w:rPr>
      </w:pPr>
      <w:r>
        <w:rPr>
          <w:rFonts w:cs="Times New Roman" w:hint="eastAsia"/>
        </w:rPr>
        <w:t>生态红线具有以下效益：提升生态系统服务功能、保障人居环</w:t>
      </w:r>
      <w:r>
        <w:rPr>
          <w:rFonts w:cs="Times New Roman" w:hint="eastAsia"/>
        </w:rPr>
        <w:lastRenderedPageBreak/>
        <w:t>境安全、保护生物多样性、促进经济社会发展</w:t>
      </w:r>
    </w:p>
    <w:p w:rsidR="000F6367" w:rsidRDefault="00033A9F">
      <w:pPr>
        <w:ind w:firstLine="560"/>
        <w:rPr>
          <w:rFonts w:cs="Times New Roman"/>
        </w:rPr>
      </w:pPr>
      <w:r>
        <w:rPr>
          <w:rFonts w:cs="Times New Roman" w:hint="eastAsia"/>
        </w:rPr>
        <w:t>根据《安徽省生态保护红线》划定城西湖为淮河中下游湖泊洼地生物多样性维护生态保护红线，包括安徽霍邱东西湖省级自然保护区和城西湖国家级水产种质资源保护区。生态系统特征主要表现在，被划为保护红线的区域为淮河及其支流下游形成的岗地、平原、湖泊和滨湖平原区。在淮河干流两岸的一级支流入河口处及平原区较大支流河口处，分布有多个由于河道逐渐淤高而形成的喇叭形湖泊或低洼地。在汛期这些湖泊洼地可拦蓄洪水，辅助干流行洪和蓄洪，以保证重要城市的防洪安全，生态功能极为重要。另沿淮的湖泊中水生生物种类繁多，湖泊湿地中分布有相当数量的水禽，生物多样性维护功能也很重要。区域的保护重点为加强淮河流域湖泊洼地的保护与修复，控制开发强度，避免行蓄洪造成重大损失；积极治理煤炭采空塌陷区，防止地质灾害的大规模发生；积极保护区内生物多样性和自然文化景观。</w:t>
      </w:r>
    </w:p>
    <w:p w:rsidR="000F6367" w:rsidRDefault="00033A9F">
      <w:pPr>
        <w:ind w:firstLine="560"/>
        <w:rPr>
          <w:rFonts w:cs="Times New Roman"/>
        </w:rPr>
      </w:pPr>
      <w:r>
        <w:rPr>
          <w:rFonts w:cs="Times New Roman" w:hint="eastAsia"/>
        </w:rPr>
        <w:t>霍邱县地方党委和政府要认真履行责任，强化生态保护红线刚性约束，建立健全生态保护红线管控和激励措施，具体要做到：</w:t>
      </w:r>
    </w:p>
    <w:p w:rsidR="000F6367" w:rsidRDefault="00033A9F">
      <w:pPr>
        <w:ind w:firstLine="560"/>
        <w:rPr>
          <w:rFonts w:cs="Times New Roman"/>
        </w:rPr>
      </w:pPr>
      <w:r>
        <w:rPr>
          <w:rFonts w:cs="Times New Roman" w:hint="eastAsia"/>
        </w:rPr>
        <w:t>（一）明确属地管理责任：霍邱县政府落实主体责任，严守生态保护红线，将生态保护红线作为相关综合决策的重要依据和前提条件，切实履行好保护责任。</w:t>
      </w:r>
    </w:p>
    <w:p w:rsidR="000F6367" w:rsidRDefault="00033A9F">
      <w:pPr>
        <w:ind w:firstLine="560"/>
        <w:rPr>
          <w:rFonts w:cs="Times New Roman"/>
        </w:rPr>
      </w:pPr>
      <w:r>
        <w:rPr>
          <w:rFonts w:cs="Times New Roman" w:hint="eastAsia"/>
        </w:rPr>
        <w:t>（二）确立生态保护红线优先地位：全省生态保护红线划定后，相关规划要符合生态保护红线空间管控要求，不符合的要及时进行调整。</w:t>
      </w:r>
    </w:p>
    <w:p w:rsidR="000F6367" w:rsidRDefault="00033A9F">
      <w:pPr>
        <w:ind w:firstLine="560"/>
        <w:rPr>
          <w:rFonts w:cs="Times New Roman"/>
        </w:rPr>
      </w:pPr>
      <w:r>
        <w:rPr>
          <w:rFonts w:cs="Times New Roman" w:hint="eastAsia"/>
        </w:rPr>
        <w:t>（三）加强生态保护与修复：霍邱相关单位要将实施生态保护红线保护与修复，作为山水林田湖草生态保护和修复工程的重要内</w:t>
      </w:r>
      <w:r>
        <w:rPr>
          <w:rFonts w:cs="Times New Roman" w:hint="eastAsia"/>
        </w:rPr>
        <w:lastRenderedPageBreak/>
        <w:t>容。要建立生态保护红线台账系统，制定实施生态系统保护与修复方案。切实强化生态保护红线及周边区域污染联防联治，重点加强生态保护红线内河湖综合整治。</w:t>
      </w:r>
    </w:p>
    <w:p w:rsidR="000F6367" w:rsidRDefault="00033A9F">
      <w:pPr>
        <w:ind w:firstLine="560"/>
        <w:rPr>
          <w:rFonts w:cs="Times New Roman"/>
        </w:rPr>
      </w:pPr>
      <w:r>
        <w:rPr>
          <w:rFonts w:cs="Times New Roman" w:hint="eastAsia"/>
        </w:rPr>
        <w:t>（四）强化执法监督：六安市霍邱县生态环境分局和水利局等有关部门要按照职责分工加强生态保护红线执法监督。建立生态保护红线常态化执法机制，定期开展执法督查，不断提高执法规范化水平。及时发现和依法处罚破坏生态保护红线的违法行为，切实做到有案必查、违法必究。</w:t>
      </w:r>
    </w:p>
    <w:p w:rsidR="000F6367" w:rsidRDefault="00033A9F">
      <w:pPr>
        <w:ind w:firstLine="560"/>
        <w:rPr>
          <w:rFonts w:cs="Times New Roman"/>
        </w:rPr>
      </w:pPr>
      <w:r>
        <w:rPr>
          <w:rFonts w:cs="Times New Roman" w:hint="eastAsia"/>
        </w:rPr>
        <w:t>（五）严格责任追究：对违反生态保护红线管控要求、造成生态破坏的地方和部门、单位及有关责任人员，按照有关法律法规和《党政领导干部生态环境损害责任追究办法（试行）》《安徽省党政领导干部生态环境损害责任追究实施细则（试行）》等规定实行责任追究。</w:t>
      </w:r>
    </w:p>
    <w:p w:rsidR="000F6367" w:rsidRDefault="00033A9F">
      <w:pPr>
        <w:ind w:firstLine="560"/>
        <w:rPr>
          <w:rFonts w:cs="Times New Roman"/>
        </w:rPr>
      </w:pPr>
      <w:r>
        <w:rPr>
          <w:rFonts w:cs="Times New Roman" w:hint="eastAsia"/>
        </w:rPr>
        <w:t>（六）促进共同保护：利用世界环境日等重要节点和新媒体平台，广泛开展丰富多样的宣传活动，进一步提升全民生态保护意识。及时准确发布生态保护红线分布、调整、保护状况信息，保障公众知情权、参与权和监督权。加大政策宣传力度，发挥媒体、公益组织和志愿者作用，营造良好社会氛围。</w:t>
      </w:r>
    </w:p>
    <w:p w:rsidR="000F6367" w:rsidRDefault="00033A9F">
      <w:pPr>
        <w:ind w:firstLine="562"/>
        <w:rPr>
          <w:rFonts w:cs="Times New Roman"/>
          <w:b/>
        </w:rPr>
      </w:pPr>
      <w:r>
        <w:rPr>
          <w:rFonts w:cs="Times New Roman" w:hint="eastAsia"/>
          <w:b/>
        </w:rPr>
        <w:t>（</w:t>
      </w:r>
      <w:r>
        <w:rPr>
          <w:rFonts w:cs="Times New Roman"/>
          <w:b/>
        </w:rPr>
        <w:t>3</w:t>
      </w:r>
      <w:r>
        <w:rPr>
          <w:rFonts w:cs="Times New Roman" w:hint="eastAsia"/>
          <w:b/>
        </w:rPr>
        <w:t>）加强入湖口处的湖泊湿地保护</w:t>
      </w:r>
    </w:p>
    <w:p w:rsidR="000F6367" w:rsidRDefault="00033A9F">
      <w:pPr>
        <w:ind w:firstLine="560"/>
        <w:rPr>
          <w:rFonts w:cs="Times New Roman"/>
          <w:szCs w:val="28"/>
        </w:rPr>
      </w:pPr>
      <w:r>
        <w:rPr>
          <w:rFonts w:cs="Times New Roman" w:hint="eastAsia"/>
          <w:szCs w:val="28"/>
        </w:rPr>
        <w:t>由于湖泊的流动性较差，几乎等同于静止水体，与外界水体物质交换主要集中于河流入湖口，是较为敏感的区域。目前</w:t>
      </w:r>
      <w:r>
        <w:rPr>
          <w:rFonts w:cs="Times New Roman"/>
          <w:szCs w:val="28"/>
        </w:rPr>
        <w:t>人类活动</w:t>
      </w:r>
      <w:r>
        <w:rPr>
          <w:rFonts w:cs="Times New Roman" w:hint="eastAsia"/>
          <w:szCs w:val="28"/>
        </w:rPr>
        <w:t>对河湖的</w:t>
      </w:r>
      <w:r>
        <w:rPr>
          <w:rFonts w:cs="Times New Roman"/>
          <w:szCs w:val="28"/>
        </w:rPr>
        <w:t>干预</w:t>
      </w:r>
      <w:r>
        <w:rPr>
          <w:rFonts w:cs="Times New Roman" w:hint="eastAsia"/>
          <w:szCs w:val="28"/>
        </w:rPr>
        <w:t>较为频繁，导致湖泊生物群落受损，水分循环通道受阻，对湖泊水质及水生态环境都有较大的影响，因此对于入湖口处的湖泊湿地保护尤为重要。</w:t>
      </w:r>
    </w:p>
    <w:p w:rsidR="000F6367" w:rsidRDefault="00033A9F">
      <w:pPr>
        <w:ind w:firstLine="560"/>
        <w:rPr>
          <w:rFonts w:ascii="宋体" w:hAnsi="宋体" w:cs="Times New Roman"/>
          <w:bCs/>
          <w:kern w:val="44"/>
          <w:szCs w:val="28"/>
        </w:rPr>
      </w:pPr>
      <w:r>
        <w:rPr>
          <w:rFonts w:cs="Times New Roman" w:hint="eastAsia"/>
          <w:szCs w:val="28"/>
        </w:rPr>
        <w:lastRenderedPageBreak/>
        <w:t>针对河流入湖处应提高植被覆盖标准，加强</w:t>
      </w:r>
      <w:r>
        <w:rPr>
          <w:rFonts w:ascii="宋体" w:hAnsi="宋体" w:cs="Times New Roman"/>
          <w:bCs/>
          <w:kern w:val="44"/>
          <w:szCs w:val="28"/>
        </w:rPr>
        <w:t>水生植物</w:t>
      </w:r>
      <w:r>
        <w:rPr>
          <w:rFonts w:ascii="宋体" w:hAnsi="宋体" w:cs="Times New Roman" w:hint="eastAsia"/>
          <w:bCs/>
          <w:kern w:val="44"/>
          <w:szCs w:val="28"/>
        </w:rPr>
        <w:t>对</w:t>
      </w:r>
      <w:r>
        <w:rPr>
          <w:rFonts w:ascii="宋体" w:hAnsi="宋体" w:cs="Times New Roman"/>
          <w:bCs/>
          <w:kern w:val="44"/>
          <w:szCs w:val="28"/>
        </w:rPr>
        <w:t>水体中的污染</w:t>
      </w:r>
      <w:r>
        <w:rPr>
          <w:rFonts w:ascii="宋体" w:hAnsi="宋体" w:cs="Times New Roman" w:hint="eastAsia"/>
          <w:bCs/>
          <w:kern w:val="44"/>
          <w:szCs w:val="28"/>
        </w:rPr>
        <w:t>进行净化和转移；增加植被覆盖率也可以利用植物发达的根系减少入湖口处岸坡的冲刷现象，减少入湖泥沙量，提升水质的同时还有效减少湖底淤积情况。在入湖口处建立人工湿地是对湖泊整体环境提升的一种有效手段，可以在沣河入城西湖口处建设人工湿地，进行湿地生态保护修复工程，兼顾景观功能，提升湿地工程综合效益。</w:t>
      </w:r>
    </w:p>
    <w:p w:rsidR="000F6367" w:rsidRDefault="00033A9F">
      <w:pPr>
        <w:ind w:firstLine="560"/>
        <w:rPr>
          <w:rFonts w:cs="Times New Roman"/>
          <w:szCs w:val="28"/>
        </w:rPr>
      </w:pPr>
      <w:r>
        <w:rPr>
          <w:rFonts w:cs="Times New Roman" w:hint="eastAsia"/>
          <w:szCs w:val="28"/>
        </w:rPr>
        <w:t>此类湿地工程主要针对位于源头或河流湖泊交汇口等生态地位突出位置，现状湿地生态系统条件一般，存在局部水环境污染、生态退化等问题的区域。规划充分利用河道入湖处的形状、河漫滩地空间等自然原生条件，因势利导扩大湖体容积，促进湿地发展。以生态修复措施为主，在满足排涝要求的基础上对河道入湖处进行整滩疏浚，恢复湿地生态结构和功能；应用“沉水植物－浮水植物－挺水植物”相结合的多层次水生态湿地植物模式，营造适宜生存的湿地生物栖息环境；通过河流与湿地的相互补给与调节，净化河流入湖处水质污染，有效防止湿地退化，促进湿地系统水循环、景观演替及生物多样性的改善。</w:t>
      </w:r>
    </w:p>
    <w:p w:rsidR="000F6367" w:rsidRDefault="000F6367">
      <w:pPr>
        <w:ind w:firstLine="560"/>
        <w:rPr>
          <w:rFonts w:cs="Times New Roman"/>
          <w:szCs w:val="28"/>
        </w:rPr>
      </w:pPr>
    </w:p>
    <w:p w:rsidR="000F6367" w:rsidRDefault="00D00856">
      <w:pPr>
        <w:ind w:firstLineChars="71" w:firstLine="199"/>
        <w:jc w:val="center"/>
        <w:rPr>
          <w:rFonts w:cs="Times New Roman"/>
          <w:b/>
          <w:szCs w:val="28"/>
        </w:rPr>
      </w:pPr>
      <w:r w:rsidRPr="00D00856">
        <w:rPr>
          <w:rFonts w:cs="Times New Roman"/>
          <w:noProof/>
          <w:szCs w:val="28"/>
        </w:rPr>
      </w:r>
      <w:r w:rsidRPr="00D00856">
        <w:rPr>
          <w:rFonts w:cs="Times New Roman"/>
          <w:noProof/>
          <w:szCs w:val="28"/>
        </w:rPr>
        <w:pict>
          <v:group id="画布 351" o:spid="_x0000_s1265" editas="canvas" style="width:415.6pt;height:163.2pt;mso-position-horizontal-relative:char;mso-position-vertical-relative:line" coordsize="52781,20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">
            <v:shape id="_x0000_s1266" type="#_x0000_t75" style="position:absolute;width:52781;height:20726;visibility:visible">
              <v:fill o:detectmouseclick="t"/>
              <v:path o:connecttype="none"/>
            </v:shape>
            <v:shape id="图片 61" o:spid="_x0000_s1267" type="#_x0000_t75" style="position:absolute;left:962;top:1450;width:16751;height:12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">
              <v:imagedata r:id="rId73" o:title=""/>
            </v:shape>
            <v:shape id="图片 62" o:spid="_x0000_s1268" type="#_x0000_t75" style="position:absolute;left:17713;top:1450;width:15873;height:123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">
              <v:imagedata r:id="rId74" o:title=""/>
            </v:shape>
            <v:shape id="图片 79" o:spid="_x0000_s1269" type="#_x0000_t75" style="position:absolute;left:33586;top:1450;width:15874;height:123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">
              <v:imagedata r:id="rId75" o:title=""/>
            </v:shape>
            <v:shape id="文本框 344" o:spid="_x0000_s1270" type="#_x0000_t202" style="position:absolute;left:8027;top:14937;width:33784;height:37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" fillcolor="window" stroked="f" strokeweight=".5pt">
              <v:textbox>
                <w:txbxContent>
                  <w:p w:rsidR="00A42342" w:rsidRDefault="00A42342">
                    <w:pPr>
                      <w:pStyle w:val="a9"/>
                      <w:spacing w:before="0" w:beforeAutospacing="0" w:after="0" w:afterAutospacing="0" w:line="360" w:lineRule="auto"/>
                      <w:jc w:val="center"/>
                      <w:rPr>
                        <w:rFonts w:ascii="Times New Roman" w:cs="Times New Roman"/>
                        <w:b/>
                        <w:bCs/>
                        <w:sz w:val="24"/>
                      </w:rPr>
                    </w:pPr>
                    <w:r>
                      <w:rPr>
                        <w:rFonts w:ascii="Times New Roman" w:cs="Times New Roman" w:hint="eastAsia"/>
                        <w:b/>
                        <w:bCs/>
                        <w:sz w:val="24"/>
                      </w:rPr>
                      <w:t>图</w:t>
                    </w:r>
                    <w:r>
                      <w:rPr>
                        <w:rFonts w:ascii="Times New Roman" w:cs="Times New Roman" w:hint="eastAsia"/>
                        <w:b/>
                        <w:bCs/>
                        <w:sz w:val="24"/>
                      </w:rPr>
                      <w:t xml:space="preserve">4.5-2  </w:t>
                    </w:r>
                    <w:r>
                      <w:rPr>
                        <w:rFonts w:ascii="Times New Roman" w:cs="Times New Roman" w:hint="eastAsia"/>
                        <w:b/>
                        <w:bCs/>
                        <w:sz w:val="24"/>
                      </w:rPr>
                      <w:t>入湖口处湿地生态保护修复效果图</w:t>
                    </w:r>
                  </w:p>
                  <w:p w:rsidR="00A42342" w:rsidRDefault="00A42342">
                    <w:pPr>
                      <w:ind w:firstLine="560"/>
                    </w:pPr>
                  </w:p>
                </w:txbxContent>
              </v:textbox>
            </v:shape>
            <w10:wrap type="none"/>
            <w10:anchorlock/>
          </v:group>
        </w:pict>
      </w:r>
    </w:p>
    <w:p w:rsidR="000F6367" w:rsidRDefault="00033A9F">
      <w:pPr>
        <w:spacing w:line="240" w:lineRule="auto"/>
        <w:ind w:firstLine="482"/>
        <w:jc w:val="center"/>
        <w:rPr>
          <w:rFonts w:cs="Times New Roman"/>
          <w:b/>
          <w:sz w:val="24"/>
          <w:szCs w:val="24"/>
        </w:rPr>
      </w:pPr>
      <w:r>
        <w:rPr>
          <w:rFonts w:cs="Times New Roman" w:hint="eastAsia"/>
          <w:b/>
          <w:sz w:val="24"/>
          <w:szCs w:val="24"/>
        </w:rPr>
        <w:lastRenderedPageBreak/>
        <w:t>表</w:t>
      </w:r>
      <w:r>
        <w:rPr>
          <w:rFonts w:cs="Times New Roman" w:hint="eastAsia"/>
          <w:b/>
          <w:sz w:val="24"/>
          <w:szCs w:val="24"/>
        </w:rPr>
        <w:t xml:space="preserve">4.5-1  </w:t>
      </w:r>
      <w:r>
        <w:rPr>
          <w:rFonts w:cs="Times New Roman" w:hint="eastAsia"/>
          <w:b/>
          <w:sz w:val="24"/>
          <w:szCs w:val="24"/>
        </w:rPr>
        <w:t>入湖口湿地生态修复工程</w:t>
      </w:r>
    </w:p>
    <w:tbl>
      <w:tblPr>
        <w:tblStyle w:val="6"/>
        <w:tblW w:w="8513" w:type="dxa"/>
        <w:jc w:val="center"/>
        <w:tblLayout w:type="fixed"/>
        <w:tblLook w:val="04A0"/>
      </w:tblPr>
      <w:tblGrid>
        <w:gridCol w:w="1237"/>
        <w:gridCol w:w="1047"/>
        <w:gridCol w:w="3050"/>
        <w:gridCol w:w="1362"/>
        <w:gridCol w:w="1817"/>
      </w:tblGrid>
      <w:tr w:rsidR="000F6367" w:rsidTr="00033A9F">
        <w:trPr>
          <w:jc w:val="center"/>
        </w:trPr>
        <w:tc>
          <w:tcPr>
            <w:tcW w:w="1237"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名称</w:t>
            </w:r>
          </w:p>
        </w:tc>
        <w:tc>
          <w:tcPr>
            <w:tcW w:w="1047"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位置</w:t>
            </w:r>
          </w:p>
        </w:tc>
        <w:tc>
          <w:tcPr>
            <w:tcW w:w="3050"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示意图</w:t>
            </w:r>
          </w:p>
        </w:tc>
        <w:tc>
          <w:tcPr>
            <w:tcW w:w="1362"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工程类型</w:t>
            </w:r>
          </w:p>
        </w:tc>
        <w:tc>
          <w:tcPr>
            <w:tcW w:w="1817" w:type="dxa"/>
            <w:vAlign w:val="center"/>
          </w:tcPr>
          <w:p w:rsidR="000F6367" w:rsidRDefault="00033A9F">
            <w:pPr>
              <w:spacing w:line="240" w:lineRule="auto"/>
              <w:ind w:firstLineChars="0" w:firstLine="0"/>
              <w:jc w:val="center"/>
              <w:rPr>
                <w:rFonts w:cs="Times New Roman"/>
                <w:b/>
                <w:sz w:val="24"/>
                <w:szCs w:val="24"/>
              </w:rPr>
            </w:pPr>
            <w:r>
              <w:rPr>
                <w:rFonts w:cs="Times New Roman" w:hint="eastAsia"/>
                <w:b/>
                <w:sz w:val="24"/>
                <w:szCs w:val="24"/>
              </w:rPr>
              <w:t>修护手段</w:t>
            </w:r>
          </w:p>
        </w:tc>
      </w:tr>
      <w:tr w:rsidR="000F6367" w:rsidTr="00033A9F">
        <w:trPr>
          <w:jc w:val="center"/>
        </w:trPr>
        <w:tc>
          <w:tcPr>
            <w:tcW w:w="12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入湖口湿地建设工程</w:t>
            </w:r>
          </w:p>
        </w:tc>
        <w:tc>
          <w:tcPr>
            <w:tcW w:w="104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沣河入城西湖处</w:t>
            </w:r>
          </w:p>
        </w:tc>
        <w:tc>
          <w:tcPr>
            <w:tcW w:w="3050" w:type="dxa"/>
            <w:vAlign w:val="center"/>
          </w:tcPr>
          <w:p w:rsidR="000F6367" w:rsidRDefault="00033A9F">
            <w:pPr>
              <w:widowControl/>
              <w:spacing w:line="240" w:lineRule="auto"/>
              <w:ind w:firstLineChars="0" w:firstLine="0"/>
              <w:jc w:val="center"/>
              <w:rPr>
                <w:rFonts w:ascii="宋体" w:hAnsi="宋体" w:cs="宋体"/>
                <w:kern w:val="0"/>
                <w:sz w:val="24"/>
                <w:szCs w:val="24"/>
              </w:rPr>
            </w:pPr>
            <w:r>
              <w:rPr>
                <w:rFonts w:ascii="宋体" w:hAnsi="宋体" w:cs="宋体"/>
                <w:noProof/>
                <w:kern w:val="0"/>
                <w:sz w:val="24"/>
                <w:szCs w:val="24"/>
              </w:rPr>
              <w:drawing>
                <wp:inline distT="0" distB="0" distL="0" distR="0">
                  <wp:extent cx="1799590" cy="1108710"/>
                  <wp:effectExtent l="0" t="0" r="10160" b="15240"/>
                  <wp:docPr id="119" name="图片 119" descr="C:\Users\15601\AppData\Roaming\Tencent\Users\1390186009\TIM\WinTemp\RichOle\8YN%LL9`72DMM~T}TKKC9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15601\AppData\Roaming\Tencent\Users\1390186009\TIM\WinTemp\RichOle\8YN%LL9`72DMM~T}TKKC92G.pn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800000" cy="1108758"/>
                          </a:xfrm>
                          <a:prstGeom prst="rect">
                            <a:avLst/>
                          </a:prstGeom>
                          <a:noFill/>
                          <a:ln>
                            <a:noFill/>
                          </a:ln>
                        </pic:spPr>
                      </pic:pic>
                    </a:graphicData>
                  </a:graphic>
                </wp:inline>
              </w:drawing>
            </w:r>
          </w:p>
        </w:tc>
        <w:tc>
          <w:tcPr>
            <w:tcW w:w="1362"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生态保护修复</w:t>
            </w:r>
          </w:p>
        </w:tc>
        <w:tc>
          <w:tcPr>
            <w:tcW w:w="181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1</w:t>
            </w:r>
            <w:r>
              <w:rPr>
                <w:rFonts w:cs="Times New Roman" w:hint="eastAsia"/>
                <w:sz w:val="24"/>
                <w:szCs w:val="24"/>
              </w:rPr>
              <w:t>）整滩疏浚</w:t>
            </w:r>
          </w:p>
          <w:p w:rsidR="000F6367" w:rsidRDefault="00033A9F">
            <w:pPr>
              <w:spacing w:line="240" w:lineRule="auto"/>
              <w:ind w:firstLineChars="0" w:firstLine="0"/>
              <w:jc w:val="center"/>
              <w:rPr>
                <w:rFonts w:cs="Times New Roman"/>
                <w:sz w:val="24"/>
                <w:szCs w:val="24"/>
              </w:rPr>
            </w:pPr>
            <w:r>
              <w:rPr>
                <w:rFonts w:cs="Times New Roman" w:hint="eastAsia"/>
                <w:sz w:val="24"/>
                <w:szCs w:val="24"/>
              </w:rPr>
              <w:t>2</w:t>
            </w:r>
            <w:r>
              <w:rPr>
                <w:rFonts w:cs="Times New Roman" w:hint="eastAsia"/>
                <w:sz w:val="24"/>
                <w:szCs w:val="24"/>
              </w:rPr>
              <w:t>）多层次水生态湿地植物模式</w:t>
            </w:r>
          </w:p>
        </w:tc>
      </w:tr>
    </w:tbl>
    <w:p w:rsidR="000F6367" w:rsidRDefault="00033A9F">
      <w:pPr>
        <w:ind w:firstLine="562"/>
        <w:rPr>
          <w:rFonts w:cs="Times New Roman"/>
          <w:b/>
        </w:rPr>
      </w:pPr>
      <w:r>
        <w:rPr>
          <w:rFonts w:cs="Times New Roman" w:hint="eastAsia"/>
          <w:b/>
        </w:rPr>
        <w:t>（</w:t>
      </w:r>
      <w:r>
        <w:rPr>
          <w:rFonts w:cs="Times New Roman"/>
          <w:b/>
        </w:rPr>
        <w:t>4</w:t>
      </w:r>
      <w:r>
        <w:rPr>
          <w:rFonts w:cs="Times New Roman" w:hint="eastAsia"/>
          <w:b/>
        </w:rPr>
        <w:t>）上游水源涵养林建设</w:t>
      </w:r>
    </w:p>
    <w:p w:rsidR="000F6367" w:rsidRDefault="00033A9F">
      <w:pPr>
        <w:autoSpaceDE w:val="0"/>
        <w:autoSpaceDN w:val="0"/>
        <w:adjustRightInd w:val="0"/>
        <w:ind w:firstLine="560"/>
        <w:rPr>
          <w:rFonts w:cs="Times New Roman"/>
          <w:szCs w:val="28"/>
        </w:rPr>
      </w:pPr>
      <w:r>
        <w:rPr>
          <w:rFonts w:cs="Times New Roman" w:hint="eastAsia"/>
          <w:szCs w:val="28"/>
        </w:rPr>
        <w:t>水源涵养林作为防护林的一种，属于生态公益林，具有调节、改善、水源流量和水质的功能，湖泊的上游集水区内大面积人工种植水源涵养林，可以涵养水源、改善水文状况、调节区域水分循环和防止湖泊淤塞以及保护可饮水水源。</w:t>
      </w:r>
    </w:p>
    <w:p w:rsidR="000F6367" w:rsidRDefault="00033A9F">
      <w:pPr>
        <w:autoSpaceDE w:val="0"/>
        <w:autoSpaceDN w:val="0"/>
        <w:adjustRightInd w:val="0"/>
        <w:ind w:firstLine="560"/>
        <w:rPr>
          <w:rFonts w:cs="Times New Roman"/>
          <w:szCs w:val="28"/>
        </w:rPr>
      </w:pPr>
      <w:r>
        <w:rPr>
          <w:rFonts w:cs="Times New Roman" w:hint="eastAsia"/>
          <w:szCs w:val="28"/>
        </w:rPr>
        <w:t>在城西湖的上游进行水源涵养林建设，充分发挥其调节气候、涵养水源和保持土壤的功能，有利于霍邱推动绿色循环发展，同时可利用部分景观较好的水源涵养林开发旅游。</w:t>
      </w:r>
    </w:p>
    <w:p w:rsidR="000F6367" w:rsidRDefault="00033A9F">
      <w:pPr>
        <w:ind w:firstLine="562"/>
        <w:rPr>
          <w:rFonts w:cs="Times New Roman"/>
          <w:b/>
        </w:rPr>
      </w:pPr>
      <w:r>
        <w:rPr>
          <w:rFonts w:cs="Times New Roman" w:hint="eastAsia"/>
          <w:b/>
        </w:rPr>
        <w:t>（</w:t>
      </w:r>
      <w:r>
        <w:rPr>
          <w:rFonts w:cs="Times New Roman"/>
          <w:b/>
        </w:rPr>
        <w:t>5</w:t>
      </w:r>
      <w:r>
        <w:rPr>
          <w:rFonts w:cs="Times New Roman" w:hint="eastAsia"/>
          <w:b/>
        </w:rPr>
        <w:t>）禁止非法圈圩种植养殖</w:t>
      </w:r>
    </w:p>
    <w:p w:rsidR="000F6367" w:rsidRDefault="00033A9F">
      <w:pPr>
        <w:autoSpaceDE w:val="0"/>
        <w:autoSpaceDN w:val="0"/>
        <w:adjustRightInd w:val="0"/>
        <w:ind w:firstLine="560"/>
        <w:rPr>
          <w:rFonts w:cs="Times New Roman"/>
          <w:szCs w:val="28"/>
        </w:rPr>
      </w:pPr>
      <w:r>
        <w:rPr>
          <w:rFonts w:cs="Times New Roman" w:hint="eastAsia"/>
          <w:szCs w:val="28"/>
        </w:rPr>
        <w:t>目前城西湖岸线侵占现象较为严重，应重点减少湖岸带人工干扰程度，禁止非法圈圩种植养殖的行为，遏制湖泊水面面积萎缩，提升湖泊湿地的有效保护面积和湖泊自我恢复能力，维护水生态健康。由于城西湖的洼地部分有围垦区，西湖围垦区现有耕地</w:t>
      </w:r>
      <w:r>
        <w:rPr>
          <w:rFonts w:cs="Times New Roman" w:hint="eastAsia"/>
          <w:szCs w:val="28"/>
        </w:rPr>
        <w:t>1.6</w:t>
      </w:r>
      <w:r>
        <w:rPr>
          <w:rFonts w:cs="Times New Roman" w:hint="eastAsia"/>
          <w:szCs w:val="28"/>
        </w:rPr>
        <w:t>万</w:t>
      </w:r>
      <w:r>
        <w:rPr>
          <w:rFonts w:cs="Times New Roman" w:hint="eastAsia"/>
          <w:szCs w:val="28"/>
        </w:rPr>
        <w:t>hm</w:t>
      </w:r>
      <w:r>
        <w:rPr>
          <w:rFonts w:cs="Times New Roman" w:hint="eastAsia"/>
          <w:szCs w:val="28"/>
          <w:vertAlign w:val="superscript"/>
        </w:rPr>
        <w:t>2</w:t>
      </w:r>
      <w:r>
        <w:rPr>
          <w:rFonts w:cs="Times New Roman" w:hint="eastAsia"/>
          <w:szCs w:val="28"/>
        </w:rPr>
        <w:t>，但仍有许多违法的圈圩现象，只有少数的圩区现已养鱼和退垦还湖。</w:t>
      </w:r>
    </w:p>
    <w:p w:rsidR="000F6367" w:rsidRDefault="00033A9F">
      <w:pPr>
        <w:ind w:firstLine="560"/>
        <w:rPr>
          <w:rFonts w:cs="Times New Roman"/>
          <w:bCs/>
          <w:szCs w:val="28"/>
        </w:rPr>
      </w:pPr>
      <w:r>
        <w:rPr>
          <w:rFonts w:cs="Times New Roman" w:hint="eastAsia"/>
        </w:rPr>
        <w:t>根据《六安市湿地保护规划（</w:t>
      </w:r>
      <w:r>
        <w:rPr>
          <w:rFonts w:cs="Times New Roman" w:hint="eastAsia"/>
        </w:rPr>
        <w:t>2017-2030</w:t>
      </w:r>
      <w:r>
        <w:rPr>
          <w:rFonts w:cs="Times New Roman" w:hint="eastAsia"/>
        </w:rPr>
        <w:t>）》中的资料显示，目前</w:t>
      </w:r>
      <w:r>
        <w:rPr>
          <w:rFonts w:cs="Times New Roman" w:hint="eastAsia"/>
          <w:bCs/>
          <w:szCs w:val="28"/>
        </w:rPr>
        <w:t>针对城西湖的违法圈圩种植养殖现象已依法对霍邱东西湖违规使用湿地情况进行全面核查，对非法圈圩养殖、种植等重点问题进行限期整改，规划拆违还湖还湿</w:t>
      </w:r>
      <w:r>
        <w:rPr>
          <w:rFonts w:cs="Times New Roman" w:hint="eastAsia"/>
          <w:bCs/>
          <w:szCs w:val="28"/>
        </w:rPr>
        <w:t>2000</w:t>
      </w:r>
      <w:r>
        <w:rPr>
          <w:rFonts w:cs="Times New Roman" w:hint="eastAsia"/>
          <w:bCs/>
          <w:szCs w:val="28"/>
        </w:rPr>
        <w:t>多公顷。另外，规划期通过退田还湖、退养殖还湖面积达</w:t>
      </w:r>
      <w:r>
        <w:rPr>
          <w:rFonts w:cs="Times New Roman" w:hint="eastAsia"/>
          <w:bCs/>
          <w:szCs w:val="28"/>
        </w:rPr>
        <w:t>2000</w:t>
      </w:r>
      <w:r>
        <w:rPr>
          <w:rFonts w:cs="Times New Roman" w:hint="eastAsia"/>
          <w:bCs/>
          <w:szCs w:val="28"/>
        </w:rPr>
        <w:t>公顷。</w:t>
      </w:r>
    </w:p>
    <w:p w:rsidR="000F6367" w:rsidRDefault="00033A9F">
      <w:pPr>
        <w:spacing w:line="560" w:lineRule="exact"/>
        <w:ind w:firstLine="560"/>
        <w:rPr>
          <w:rFonts w:cs="Times New Roman"/>
          <w:szCs w:val="28"/>
        </w:rPr>
      </w:pPr>
      <w:r>
        <w:rPr>
          <w:rFonts w:cs="Times New Roman" w:hint="eastAsia"/>
          <w:szCs w:val="28"/>
        </w:rPr>
        <w:lastRenderedPageBreak/>
        <w:t>针对违法圈圩种植养殖现象，应推进城西湖渔业综合整治，改制、拆迁、安置。对渔场现状进行全面调查摸底，严厉打击毒鱼、炸鱼、电鱼等违法捕鱼行为。规划</w:t>
      </w:r>
      <w:r>
        <w:rPr>
          <w:rFonts w:cs="Times New Roman"/>
          <w:szCs w:val="28"/>
        </w:rPr>
        <w:t>于</w:t>
      </w:r>
      <w:r>
        <w:rPr>
          <w:rFonts w:cs="Times New Roman"/>
          <w:szCs w:val="28"/>
        </w:rPr>
        <w:t>2019</w:t>
      </w:r>
      <w:r>
        <w:rPr>
          <w:rFonts w:cs="Times New Roman"/>
          <w:szCs w:val="28"/>
        </w:rPr>
        <w:t>年底完成</w:t>
      </w:r>
      <w:r>
        <w:rPr>
          <w:rFonts w:cs="Times New Roman" w:hint="eastAsia"/>
          <w:szCs w:val="28"/>
        </w:rPr>
        <w:t>城西湖沿岸</w:t>
      </w:r>
      <w:r>
        <w:rPr>
          <w:rFonts w:cs="Times New Roman"/>
          <w:szCs w:val="28"/>
        </w:rPr>
        <w:t>违章建筑、违法活动排查工作，并提交</w:t>
      </w:r>
      <w:r>
        <w:rPr>
          <w:rFonts w:cs="Times New Roman" w:hint="eastAsia"/>
          <w:szCs w:val="28"/>
        </w:rPr>
        <w:t>城西湖湖泊</w:t>
      </w:r>
      <w:r>
        <w:rPr>
          <w:rFonts w:cs="Times New Roman"/>
          <w:szCs w:val="28"/>
        </w:rPr>
        <w:t>岸线突出问题清单，针对突出问题制定《</w:t>
      </w:r>
      <w:r>
        <w:rPr>
          <w:rFonts w:cs="Times New Roman" w:hint="eastAsia"/>
          <w:szCs w:val="28"/>
        </w:rPr>
        <w:t>城西湖</w:t>
      </w:r>
      <w:r>
        <w:rPr>
          <w:rFonts w:cs="Times New Roman"/>
          <w:szCs w:val="28"/>
        </w:rPr>
        <w:t>岸线突出问题清整方案》，针对违法现象严重的区域和水域，开展专项执法和集中整治行动，做到依法查处到位、责任追究到位、整改落实到位。</w:t>
      </w:r>
    </w:p>
    <w:p w:rsidR="000F6367" w:rsidRDefault="00033A9F">
      <w:pPr>
        <w:ind w:firstLine="562"/>
        <w:rPr>
          <w:rFonts w:cs="Times New Roman"/>
          <w:szCs w:val="28"/>
        </w:rPr>
      </w:pPr>
      <w:r>
        <w:rPr>
          <w:rFonts w:cs="Times New Roman" w:hint="eastAsia"/>
          <w:b/>
        </w:rPr>
        <w:t>（</w:t>
      </w:r>
      <w:r>
        <w:rPr>
          <w:rFonts w:cs="Times New Roman"/>
          <w:b/>
        </w:rPr>
        <w:t>6</w:t>
      </w:r>
      <w:r>
        <w:rPr>
          <w:rFonts w:cs="Times New Roman" w:hint="eastAsia"/>
          <w:b/>
        </w:rPr>
        <w:t>）发展湖泊生态友好型渔业</w:t>
      </w:r>
    </w:p>
    <w:p w:rsidR="000F6367" w:rsidRDefault="00033A9F">
      <w:pPr>
        <w:spacing w:line="560" w:lineRule="exact"/>
        <w:ind w:firstLine="560"/>
        <w:rPr>
          <w:rFonts w:cs="Times New Roman"/>
          <w:szCs w:val="28"/>
        </w:rPr>
      </w:pPr>
      <w:r>
        <w:rPr>
          <w:rFonts w:cs="Times New Roman" w:hint="eastAsia"/>
          <w:szCs w:val="28"/>
        </w:rPr>
        <w:t>大力发展湖泊生态友好型渔业。实施城西湖渔业“双禁”和增殖放流制度。推广增殖友好型大水面渔业开发模式，全面禁止湖库施肥养殖和网箱养殖，科学发展围栏养殖。加强城西湖国家级水产种质资源保护区保护，保护和增殖珍稀品种和土著经济鱼类。开展重点水域生态环境和渔业资源监测，建立渔业生态补偿机制，支持保障渔业资源环境修复。加大清理整顿违规渔具和打击非法捕捞行为的执法检查力度，开展水产安全生产和水产品质量安全管理检查和水产品质量追踪，努力打造渔业生产繁荣、产品质量提高、生态环境改善、社会进步文明的生态友好型渔业。</w:t>
      </w:r>
    </w:p>
    <w:p w:rsidR="000F6367" w:rsidRDefault="00033A9F">
      <w:pPr>
        <w:spacing w:line="560" w:lineRule="exact"/>
        <w:ind w:firstLine="560"/>
        <w:rPr>
          <w:rFonts w:cs="Times New Roman"/>
          <w:szCs w:val="28"/>
        </w:rPr>
      </w:pPr>
      <w:r>
        <w:rPr>
          <w:rFonts w:cs="Times New Roman" w:hint="eastAsia"/>
          <w:szCs w:val="28"/>
        </w:rPr>
        <w:t>根据《霍邱县养殖水域滩涂规划</w:t>
      </w:r>
      <w:r>
        <w:rPr>
          <w:rFonts w:cs="Times New Roman" w:hint="eastAsia"/>
          <w:szCs w:val="28"/>
        </w:rPr>
        <w:t>2017-2030</w:t>
      </w:r>
      <w:r>
        <w:rPr>
          <w:rFonts w:cs="Times New Roman" w:hint="eastAsia"/>
          <w:szCs w:val="28"/>
        </w:rPr>
        <w:t>》中的资料，将稻渔综合种养“双千”工程纳入对乡镇重点考核之一，对发展现代渔业、稻渔种养先进乡镇给予奖励；对实施万亩示范区项目奖补乡镇</w:t>
      </w:r>
      <w:r>
        <w:rPr>
          <w:rFonts w:cs="Times New Roman" w:hint="eastAsia"/>
          <w:szCs w:val="28"/>
        </w:rPr>
        <w:t>30</w:t>
      </w:r>
      <w:r>
        <w:rPr>
          <w:rFonts w:cs="Times New Roman" w:hint="eastAsia"/>
          <w:szCs w:val="28"/>
        </w:rPr>
        <w:t>万元，千亩示范片项目每个奖补</w:t>
      </w:r>
      <w:r>
        <w:rPr>
          <w:rFonts w:cs="Times New Roman" w:hint="eastAsia"/>
          <w:szCs w:val="28"/>
        </w:rPr>
        <w:t>20</w:t>
      </w:r>
      <w:r>
        <w:rPr>
          <w:rFonts w:cs="Times New Roman" w:hint="eastAsia"/>
          <w:szCs w:val="28"/>
        </w:rPr>
        <w:t>万元，百亩示范点项目每个奖补</w:t>
      </w:r>
      <w:r>
        <w:rPr>
          <w:rFonts w:cs="Times New Roman" w:hint="eastAsia"/>
          <w:szCs w:val="28"/>
        </w:rPr>
        <w:t>5</w:t>
      </w:r>
      <w:r>
        <w:rPr>
          <w:rFonts w:cs="Times New Roman" w:hint="eastAsia"/>
          <w:szCs w:val="28"/>
        </w:rPr>
        <w:t>万元；将稻渔综合种养“双千”工程纳入产业扶贫重点工程，扶持水产养殖大户、水产养殖合作社、家庭农场等新型经营主体，带头发展稻田综合种养业，促进贫困户增收。</w:t>
      </w:r>
    </w:p>
    <w:p w:rsidR="000F6367" w:rsidRDefault="000F6367">
      <w:pPr>
        <w:spacing w:line="560" w:lineRule="exact"/>
        <w:ind w:firstLine="560"/>
        <w:rPr>
          <w:rFonts w:cs="Times New Roman"/>
          <w:szCs w:val="28"/>
        </w:rPr>
      </w:pPr>
    </w:p>
    <w:p w:rsidR="000F6367" w:rsidRDefault="00033A9F">
      <w:pPr>
        <w:ind w:firstLine="562"/>
        <w:rPr>
          <w:rFonts w:cs="Times New Roman"/>
          <w:b/>
        </w:rPr>
      </w:pPr>
      <w:r>
        <w:rPr>
          <w:rFonts w:cs="Times New Roman" w:hint="eastAsia"/>
          <w:b/>
        </w:rPr>
        <w:t>（二）湿地功能恢复</w:t>
      </w:r>
    </w:p>
    <w:p w:rsidR="000F6367" w:rsidRDefault="00033A9F">
      <w:pPr>
        <w:ind w:firstLine="562"/>
        <w:rPr>
          <w:rFonts w:cs="Times New Roman"/>
          <w:b/>
        </w:rPr>
      </w:pPr>
      <w:r>
        <w:rPr>
          <w:rFonts w:cs="Times New Roman" w:hint="eastAsia"/>
          <w:b/>
        </w:rPr>
        <w:t>（</w:t>
      </w:r>
      <w:r>
        <w:rPr>
          <w:rFonts w:cs="Times New Roman" w:hint="eastAsia"/>
          <w:b/>
        </w:rPr>
        <w:t>1</w:t>
      </w:r>
      <w:r>
        <w:rPr>
          <w:rFonts w:cs="Times New Roman" w:hint="eastAsia"/>
          <w:b/>
        </w:rPr>
        <w:t>）生物群落优化</w:t>
      </w:r>
    </w:p>
    <w:p w:rsidR="000F6367" w:rsidRDefault="00033A9F">
      <w:pPr>
        <w:ind w:firstLine="560"/>
        <w:rPr>
          <w:rFonts w:cs="Times New Roman"/>
        </w:rPr>
      </w:pPr>
      <w:r>
        <w:rPr>
          <w:rFonts w:cs="Times New Roman" w:hint="eastAsia"/>
        </w:rPr>
        <w:t>1</w:t>
      </w:r>
      <w:r>
        <w:rPr>
          <w:rFonts w:cs="Times New Roman" w:hint="eastAsia"/>
        </w:rPr>
        <w:t>）</w:t>
      </w:r>
      <w:r>
        <w:rPr>
          <w:rFonts w:cs="Times New Roman"/>
        </w:rPr>
        <w:t>水生植物调控</w:t>
      </w:r>
    </w:p>
    <w:p w:rsidR="000F6367" w:rsidRDefault="00033A9F">
      <w:pPr>
        <w:ind w:firstLine="560"/>
        <w:rPr>
          <w:rFonts w:ascii="宋体" w:hAnsi="宋体" w:cs="Times New Roman"/>
          <w:bCs/>
          <w:kern w:val="44"/>
          <w:szCs w:val="28"/>
        </w:rPr>
      </w:pPr>
      <w:r>
        <w:rPr>
          <w:rFonts w:ascii="宋体" w:hAnsi="宋体" w:cs="Times New Roman"/>
          <w:bCs/>
          <w:kern w:val="44"/>
          <w:szCs w:val="28"/>
        </w:rPr>
        <w:t>水生植物是水生态系统的重要组成部分，在维护水域生态系统结构的完整性和稳定性方面有决定性作用。水生植物的生长转移水体中的污染负荷，其发达的根系为微生物提供生长繁殖场所，以分解水中污染物以供植物吸收，具有一定的吸收净化、澄清水质、抑制藻类的功能。</w:t>
      </w:r>
    </w:p>
    <w:p w:rsidR="000F6367" w:rsidRDefault="00033A9F">
      <w:pPr>
        <w:ind w:firstLine="560"/>
        <w:rPr>
          <w:rFonts w:cs="Times New Roman"/>
        </w:rPr>
      </w:pPr>
      <w:r>
        <w:rPr>
          <w:rFonts w:cs="Times New Roman" w:hint="eastAsia"/>
        </w:rPr>
        <w:t>a.</w:t>
      </w:r>
      <w:r>
        <w:rPr>
          <w:rFonts w:cs="Times New Roman" w:hint="eastAsia"/>
        </w:rPr>
        <w:t>湿地植物选择</w:t>
      </w:r>
    </w:p>
    <w:p w:rsidR="000F6367" w:rsidRDefault="00033A9F">
      <w:pPr>
        <w:ind w:firstLine="560"/>
        <w:rPr>
          <w:rFonts w:ascii="宋体" w:hAnsi="宋体" w:cs="Times New Roman"/>
          <w:kern w:val="44"/>
        </w:rPr>
      </w:pPr>
      <w:r>
        <w:rPr>
          <w:rFonts w:ascii="宋体" w:hAnsi="宋体" w:cs="Times New Roman" w:hint="eastAsia"/>
          <w:kern w:val="44"/>
        </w:rPr>
        <w:t>湿地植被恢复涉及到湿地植物的选择问题，</w:t>
      </w:r>
      <w:r>
        <w:rPr>
          <w:rFonts w:cs="Times New Roman" w:hint="eastAsia"/>
        </w:rPr>
        <w:t>湖泊水生植被由生长在湖泊浅水区和湖泊滩涂上的沉水植物群落、浮叶植物群落、漂浮植物群落、挺水植物群落及湿生植物群落共同组成。这些群落是湖泊生物栖息地中重要的结构组成部分，其独特的空间结构可降低水的流速与水的动力学扰动作用，稳定沉积物，为底栖生物提供良好的栖息场所，并可通过光合作用将光能转化为有机能，向水体释放氧气，达到净化湖泊水质的目的。</w:t>
      </w:r>
      <w:r>
        <w:rPr>
          <w:rFonts w:ascii="宋体" w:hAnsi="宋体" w:cs="Times New Roman" w:hint="eastAsia"/>
          <w:kern w:val="44"/>
        </w:rPr>
        <w:t>根据资料六安市适宜选择的湿地植物</w:t>
      </w:r>
      <w:r>
        <w:rPr>
          <w:rFonts w:cs="Times New Roman"/>
          <w:kern w:val="44"/>
        </w:rPr>
        <w:t>见表</w:t>
      </w:r>
      <w:r>
        <w:rPr>
          <w:rFonts w:cs="Times New Roman" w:hint="eastAsia"/>
          <w:kern w:val="44"/>
        </w:rPr>
        <w:t>4</w:t>
      </w:r>
      <w:r>
        <w:rPr>
          <w:rFonts w:cs="Times New Roman"/>
          <w:kern w:val="44"/>
        </w:rPr>
        <w:t>.5-</w:t>
      </w:r>
      <w:r>
        <w:rPr>
          <w:rFonts w:cs="Times New Roman" w:hint="eastAsia"/>
          <w:kern w:val="44"/>
        </w:rPr>
        <w:t>2</w:t>
      </w:r>
      <w:r>
        <w:rPr>
          <w:rFonts w:cs="Times New Roman"/>
          <w:kern w:val="44"/>
        </w:rPr>
        <w:t>。湖</w:t>
      </w:r>
      <w:r>
        <w:rPr>
          <w:rFonts w:ascii="宋体" w:hAnsi="宋体" w:cs="Times New Roman" w:hint="eastAsia"/>
          <w:kern w:val="44"/>
        </w:rPr>
        <w:t>泊湿地植被恢复可采用由陆地向湖中依次选择湿地陆生植物、挺水植物、浮水植物、沉水植物的栽植模式。</w:t>
      </w:r>
    </w:p>
    <w:p w:rsidR="000F6367" w:rsidRDefault="00D00856">
      <w:pPr>
        <w:ind w:leftChars="200" w:left="560" w:firstLine="480"/>
        <w:jc w:val="center"/>
        <w:rPr>
          <w:rFonts w:ascii="宋体" w:hAnsi="宋体" w:cs="Times New Roman"/>
          <w:bCs/>
          <w:kern w:val="44"/>
          <w:sz w:val="24"/>
          <w:szCs w:val="24"/>
        </w:rPr>
      </w:pPr>
      <w:r>
        <w:rPr>
          <w:rFonts w:ascii="宋体" w:hAnsi="宋体" w:cs="Times New Roman"/>
          <w:bCs/>
          <w:noProof/>
          <w:kern w:val="44"/>
          <w:sz w:val="24"/>
          <w:szCs w:val="24"/>
        </w:rPr>
      </w:r>
      <w:r>
        <w:rPr>
          <w:rFonts w:ascii="宋体" w:hAnsi="宋体" w:cs="Times New Roman"/>
          <w:bCs/>
          <w:noProof/>
          <w:kern w:val="44"/>
          <w:sz w:val="24"/>
          <w:szCs w:val="24"/>
        </w:rPr>
        <w:pict>
          <v:group id="画布 183" o:spid="_x0000_s1271" editas="canvas" style="width:239.5pt;height:150.15pt;mso-position-horizontal-relative:char;mso-position-vertical-relative:line" coordsize="30416,19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">
            <v:shape id="_x0000_s1272" type="#_x0000_t75" style="position:absolute;width:30416;height:19069;visibility:visible">
              <v:fill o:detectmouseclick="t"/>
              <v:path o:connecttype="none"/>
            </v:shape>
            <v:shape id="图片 181" o:spid="_x0000_s1273" type="#_x0000_t75" style="position:absolute;left:1800;top:1800;width:23096;height:116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">
              <v:imagedata r:id="rId77" o:title=""/>
            </v:shape>
            <v:shape id="文本框 182" o:spid="_x0000_s1274" type="#_x0000_t202" style="position:absolute;left:1175;top:12470;width:24790;height:36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" fillcolor="window" stroked="f" strokeweight=".5pt">
              <v:textbox>
                <w:txbxContent>
                  <w:p w:rsidR="00A42342" w:rsidRDefault="00A42342">
                    <w:pPr>
                      <w:ind w:firstLineChars="0" w:firstLine="0"/>
                      <w:rPr>
                        <w:b/>
                      </w:rPr>
                    </w:pPr>
                    <w:r>
                      <w:rPr>
                        <w:rFonts w:hint="eastAsia"/>
                        <w:b/>
                        <w:sz w:val="24"/>
                      </w:rPr>
                      <w:t>图</w:t>
                    </w:r>
                    <w:r>
                      <w:rPr>
                        <w:rFonts w:hint="eastAsia"/>
                        <w:b/>
                        <w:sz w:val="24"/>
                      </w:rPr>
                      <w:t xml:space="preserve">4.5.3  </w:t>
                    </w:r>
                    <w:r>
                      <w:rPr>
                        <w:rFonts w:hint="eastAsia"/>
                        <w:b/>
                        <w:sz w:val="24"/>
                      </w:rPr>
                      <w:t>湖泊滨岸植物栽种模式</w:t>
                    </w:r>
                  </w:p>
                </w:txbxContent>
              </v:textbox>
            </v:shape>
            <w10:wrap type="none"/>
            <w10:anchorlock/>
          </v:group>
        </w:pict>
      </w:r>
    </w:p>
    <w:p w:rsidR="000F6367" w:rsidRDefault="00033A9F">
      <w:pPr>
        <w:spacing w:line="240" w:lineRule="auto"/>
        <w:ind w:firstLineChars="0" w:firstLine="0"/>
        <w:jc w:val="center"/>
        <w:rPr>
          <w:rFonts w:cs="Times New Roman"/>
          <w:b/>
          <w:bCs/>
          <w:sz w:val="24"/>
          <w:szCs w:val="32"/>
        </w:rPr>
      </w:pPr>
      <w:r>
        <w:rPr>
          <w:rFonts w:cs="Times New Roman"/>
          <w:b/>
          <w:bCs/>
          <w:sz w:val="24"/>
          <w:szCs w:val="32"/>
        </w:rPr>
        <w:lastRenderedPageBreak/>
        <w:t>表</w:t>
      </w:r>
      <w:r>
        <w:rPr>
          <w:rFonts w:cs="Times New Roman" w:hint="eastAsia"/>
          <w:b/>
          <w:bCs/>
          <w:sz w:val="24"/>
          <w:szCs w:val="32"/>
        </w:rPr>
        <w:t xml:space="preserve">4.5-2  </w:t>
      </w:r>
      <w:r>
        <w:rPr>
          <w:rFonts w:cs="Times New Roman" w:hint="eastAsia"/>
          <w:b/>
          <w:bCs/>
          <w:sz w:val="24"/>
          <w:szCs w:val="32"/>
        </w:rPr>
        <w:t>六安市适宜种植主要湿地植物一览</w:t>
      </w:r>
    </w:p>
    <w:tbl>
      <w:tblPr>
        <w:tblW w:w="8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78"/>
        <w:gridCol w:w="1701"/>
        <w:gridCol w:w="5386"/>
      </w:tblGrid>
      <w:tr w:rsidR="000F6367">
        <w:trPr>
          <w:trHeight w:val="454"/>
          <w:jc w:val="center"/>
        </w:trPr>
        <w:tc>
          <w:tcPr>
            <w:tcW w:w="978" w:type="dxa"/>
            <w:vAlign w:val="center"/>
          </w:tcPr>
          <w:p w:rsidR="000F6367" w:rsidRDefault="00033A9F">
            <w:pPr>
              <w:spacing w:line="240" w:lineRule="auto"/>
              <w:ind w:firstLineChars="0" w:firstLine="0"/>
              <w:jc w:val="center"/>
              <w:rPr>
                <w:rFonts w:cs="Times New Roman"/>
                <w:b/>
                <w:bCs/>
                <w:sz w:val="24"/>
                <w:szCs w:val="32"/>
              </w:rPr>
            </w:pPr>
            <w:r>
              <w:rPr>
                <w:rFonts w:cs="Times New Roman"/>
                <w:b/>
                <w:bCs/>
                <w:sz w:val="24"/>
                <w:szCs w:val="32"/>
              </w:rPr>
              <w:t>序号</w:t>
            </w:r>
          </w:p>
        </w:tc>
        <w:tc>
          <w:tcPr>
            <w:tcW w:w="1701" w:type="dxa"/>
            <w:vAlign w:val="center"/>
          </w:tcPr>
          <w:p w:rsidR="000F6367" w:rsidRDefault="00033A9F">
            <w:pPr>
              <w:spacing w:line="240" w:lineRule="auto"/>
              <w:ind w:firstLineChars="0" w:firstLine="0"/>
              <w:jc w:val="center"/>
              <w:rPr>
                <w:rFonts w:cs="Times New Roman"/>
                <w:b/>
                <w:bCs/>
                <w:sz w:val="24"/>
                <w:szCs w:val="32"/>
              </w:rPr>
            </w:pPr>
            <w:r>
              <w:rPr>
                <w:rFonts w:cs="Times New Roman" w:hint="eastAsia"/>
                <w:b/>
                <w:bCs/>
                <w:sz w:val="24"/>
                <w:szCs w:val="32"/>
              </w:rPr>
              <w:t>湿地植物类型</w:t>
            </w:r>
          </w:p>
        </w:tc>
        <w:tc>
          <w:tcPr>
            <w:tcW w:w="5386" w:type="dxa"/>
            <w:vAlign w:val="center"/>
          </w:tcPr>
          <w:p w:rsidR="000F6367" w:rsidRDefault="00033A9F">
            <w:pPr>
              <w:spacing w:line="240" w:lineRule="auto"/>
              <w:ind w:firstLineChars="0" w:firstLine="0"/>
              <w:jc w:val="center"/>
              <w:rPr>
                <w:rFonts w:cs="Times New Roman"/>
                <w:b/>
                <w:bCs/>
                <w:sz w:val="24"/>
                <w:szCs w:val="32"/>
              </w:rPr>
            </w:pPr>
            <w:r>
              <w:rPr>
                <w:rFonts w:cs="Times New Roman" w:hint="eastAsia"/>
                <w:b/>
                <w:bCs/>
                <w:sz w:val="24"/>
                <w:szCs w:val="32"/>
              </w:rPr>
              <w:t>名称</w:t>
            </w:r>
          </w:p>
        </w:tc>
      </w:tr>
      <w:tr w:rsidR="000F6367">
        <w:trPr>
          <w:trHeight w:val="454"/>
          <w:jc w:val="center"/>
        </w:trPr>
        <w:tc>
          <w:tcPr>
            <w:tcW w:w="978"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1</w:t>
            </w:r>
          </w:p>
        </w:tc>
        <w:tc>
          <w:tcPr>
            <w:tcW w:w="1701"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陆生植物</w:t>
            </w:r>
          </w:p>
        </w:tc>
        <w:tc>
          <w:tcPr>
            <w:tcW w:w="5386"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水杉、池杉、落羽杉、中山杉、河柳、垂柳、枫杨、杞柳、桑、乌桕</w:t>
            </w:r>
          </w:p>
        </w:tc>
      </w:tr>
      <w:tr w:rsidR="000F6367">
        <w:trPr>
          <w:trHeight w:val="454"/>
          <w:jc w:val="center"/>
        </w:trPr>
        <w:tc>
          <w:tcPr>
            <w:tcW w:w="978"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2</w:t>
            </w:r>
          </w:p>
        </w:tc>
        <w:tc>
          <w:tcPr>
            <w:tcW w:w="1701"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挺水植物</w:t>
            </w:r>
          </w:p>
        </w:tc>
        <w:tc>
          <w:tcPr>
            <w:tcW w:w="5386"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芦苇、蒲草、荸荠、莲、水芹、茭白、荷花、香蒲</w:t>
            </w:r>
          </w:p>
        </w:tc>
      </w:tr>
      <w:tr w:rsidR="000F6367">
        <w:trPr>
          <w:trHeight w:val="454"/>
          <w:jc w:val="center"/>
        </w:trPr>
        <w:tc>
          <w:tcPr>
            <w:tcW w:w="978"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3</w:t>
            </w:r>
          </w:p>
        </w:tc>
        <w:tc>
          <w:tcPr>
            <w:tcW w:w="1701"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浮叶植物</w:t>
            </w:r>
          </w:p>
        </w:tc>
        <w:tc>
          <w:tcPr>
            <w:tcW w:w="5386"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睡莲、菱、芡实</w:t>
            </w:r>
          </w:p>
        </w:tc>
      </w:tr>
      <w:tr w:rsidR="000F6367">
        <w:trPr>
          <w:trHeight w:val="454"/>
          <w:jc w:val="center"/>
        </w:trPr>
        <w:tc>
          <w:tcPr>
            <w:tcW w:w="978"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4</w:t>
            </w:r>
          </w:p>
        </w:tc>
        <w:tc>
          <w:tcPr>
            <w:tcW w:w="1701"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沉水植物</w:t>
            </w:r>
          </w:p>
        </w:tc>
        <w:tc>
          <w:tcPr>
            <w:tcW w:w="5386"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黑藻、金鱼藻、苦草、菹草、狐尾藻</w:t>
            </w:r>
          </w:p>
        </w:tc>
      </w:tr>
      <w:tr w:rsidR="000F6367">
        <w:trPr>
          <w:trHeight w:val="454"/>
          <w:jc w:val="center"/>
        </w:trPr>
        <w:tc>
          <w:tcPr>
            <w:tcW w:w="978"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5</w:t>
            </w:r>
          </w:p>
        </w:tc>
        <w:tc>
          <w:tcPr>
            <w:tcW w:w="1701"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漂浮植物</w:t>
            </w:r>
          </w:p>
        </w:tc>
        <w:tc>
          <w:tcPr>
            <w:tcW w:w="5386" w:type="dxa"/>
            <w:vAlign w:val="center"/>
          </w:tcPr>
          <w:p w:rsidR="000F6367" w:rsidRDefault="00033A9F">
            <w:pPr>
              <w:spacing w:line="240" w:lineRule="auto"/>
              <w:ind w:firstLineChars="0" w:firstLine="0"/>
              <w:jc w:val="center"/>
              <w:rPr>
                <w:rFonts w:cs="Times New Roman"/>
                <w:bCs/>
                <w:sz w:val="24"/>
                <w:szCs w:val="32"/>
              </w:rPr>
            </w:pPr>
            <w:r>
              <w:rPr>
                <w:rFonts w:cs="Times New Roman" w:hint="eastAsia"/>
                <w:bCs/>
                <w:sz w:val="24"/>
                <w:szCs w:val="32"/>
              </w:rPr>
              <w:t>凤眼莲、大漂、水鳖、满江红、槐叶萍</w:t>
            </w:r>
          </w:p>
        </w:tc>
      </w:tr>
    </w:tbl>
    <w:p w:rsidR="000F6367" w:rsidRDefault="00033A9F">
      <w:pPr>
        <w:ind w:firstLine="560"/>
        <w:rPr>
          <w:rFonts w:cs="Times New Roman"/>
        </w:rPr>
      </w:pPr>
      <w:r>
        <w:rPr>
          <w:rFonts w:cs="Times New Roman" w:hint="eastAsia"/>
        </w:rPr>
        <w:t>b.</w:t>
      </w:r>
      <w:r>
        <w:rPr>
          <w:rFonts w:cs="Times New Roman"/>
        </w:rPr>
        <w:t>湿地植物栖息地保护</w:t>
      </w:r>
    </w:p>
    <w:p w:rsidR="000F6367" w:rsidRDefault="00033A9F">
      <w:pPr>
        <w:ind w:firstLine="560"/>
        <w:rPr>
          <w:rFonts w:ascii="宋体" w:hAnsi="宋体" w:cs="Times New Roman"/>
          <w:kern w:val="44"/>
        </w:rPr>
      </w:pPr>
      <w:r>
        <w:rPr>
          <w:rFonts w:ascii="宋体" w:hAnsi="宋体" w:cs="Times New Roman" w:hint="eastAsia"/>
          <w:kern w:val="44"/>
        </w:rPr>
        <w:t>湿地保育区内的植物栖息地禁止除科研、监测和生态恢复行为外的任何形式的设施建设及活动。禁止对恢复重建区的植物栖息地进行破坏，恢复湿地自然属性，避免过多的人为干扰。合理利用区内尽可能少建建筑和减少建筑物体量，着重采用绿色低碳环保的建筑材料与设计。</w:t>
      </w:r>
    </w:p>
    <w:p w:rsidR="000F6367" w:rsidRDefault="00033A9F">
      <w:pPr>
        <w:ind w:firstLine="560"/>
        <w:rPr>
          <w:rFonts w:cs="Times New Roman"/>
        </w:rPr>
      </w:pPr>
      <w:r>
        <w:rPr>
          <w:rFonts w:cs="Times New Roman" w:hint="eastAsia"/>
        </w:rPr>
        <w:t>2</w:t>
      </w:r>
      <w:r>
        <w:rPr>
          <w:rFonts w:cs="Times New Roman" w:hint="eastAsia"/>
        </w:rPr>
        <w:t>）</w:t>
      </w:r>
      <w:r>
        <w:rPr>
          <w:rFonts w:cs="Times New Roman"/>
        </w:rPr>
        <w:t>水生动物调控</w:t>
      </w:r>
    </w:p>
    <w:p w:rsidR="000F6367" w:rsidRDefault="00033A9F">
      <w:pPr>
        <w:ind w:firstLine="560"/>
        <w:rPr>
          <w:rFonts w:ascii="宋体" w:hAnsi="宋体" w:cs="Times New Roman"/>
          <w:kern w:val="44"/>
        </w:rPr>
      </w:pPr>
      <w:r>
        <w:rPr>
          <w:rFonts w:ascii="宋体" w:hAnsi="宋体" w:cs="Times New Roman" w:hint="eastAsia"/>
          <w:kern w:val="44"/>
        </w:rPr>
        <w:t>在水生植物修复的基础上，</w:t>
      </w:r>
      <w:r>
        <w:rPr>
          <w:rFonts w:ascii="宋体" w:hAnsi="宋体" w:cs="Times New Roman"/>
          <w:kern w:val="44"/>
        </w:rPr>
        <w:t>通过水生动物</w:t>
      </w:r>
      <w:r>
        <w:rPr>
          <w:rFonts w:ascii="宋体" w:hAnsi="宋体" w:cs="Times New Roman" w:hint="eastAsia"/>
          <w:kern w:val="44"/>
        </w:rPr>
        <w:t>调控</w:t>
      </w:r>
      <w:r>
        <w:rPr>
          <w:rFonts w:ascii="宋体" w:hAnsi="宋体" w:cs="Times New Roman"/>
          <w:kern w:val="44"/>
        </w:rPr>
        <w:t>延长食物链，提高生物净化效果。基于</w:t>
      </w:r>
      <w:r>
        <w:rPr>
          <w:rFonts w:ascii="宋体" w:hAnsi="宋体" w:cs="Times New Roman" w:hint="eastAsia"/>
          <w:kern w:val="44"/>
        </w:rPr>
        <w:t>本</w:t>
      </w:r>
      <w:r>
        <w:rPr>
          <w:rFonts w:ascii="宋体" w:hAnsi="宋体" w:cs="Times New Roman"/>
          <w:kern w:val="44"/>
        </w:rPr>
        <w:t>地区水生动物的生活习性以及生态系统中鱼类、浮游动物和水生植物之间的相互作用关系，根据生态系统食物链原理（肉食性鱼类</w:t>
      </w:r>
      <w:r>
        <w:rPr>
          <w:rFonts w:ascii="宋体" w:hAnsi="宋体" w:cs="Times New Roman" w:hint="eastAsia"/>
          <w:kern w:val="44"/>
        </w:rPr>
        <w:t>－</w:t>
      </w:r>
      <w:r>
        <w:rPr>
          <w:rFonts w:ascii="宋体" w:hAnsi="宋体" w:cs="Times New Roman"/>
          <w:kern w:val="44"/>
        </w:rPr>
        <w:t>滤食性鱼类</w:t>
      </w:r>
      <w:r>
        <w:rPr>
          <w:rFonts w:ascii="宋体" w:hAnsi="宋体" w:cs="Times New Roman" w:hint="eastAsia"/>
          <w:kern w:val="44"/>
        </w:rPr>
        <w:t>－</w:t>
      </w:r>
      <w:r>
        <w:rPr>
          <w:rFonts w:ascii="宋体" w:hAnsi="宋体" w:cs="Times New Roman"/>
          <w:kern w:val="44"/>
        </w:rPr>
        <w:t>浮游动物</w:t>
      </w:r>
      <w:r>
        <w:rPr>
          <w:rFonts w:ascii="宋体" w:hAnsi="宋体" w:cs="Times New Roman" w:hint="eastAsia"/>
          <w:kern w:val="44"/>
        </w:rPr>
        <w:t>－</w:t>
      </w:r>
      <w:r>
        <w:rPr>
          <w:rFonts w:ascii="宋体" w:hAnsi="宋体" w:cs="Times New Roman"/>
          <w:kern w:val="44"/>
        </w:rPr>
        <w:t>藻类</w:t>
      </w:r>
      <w:r>
        <w:rPr>
          <w:rFonts w:ascii="宋体" w:hAnsi="宋体" w:cs="Times New Roman" w:hint="eastAsia"/>
          <w:kern w:val="44"/>
        </w:rPr>
        <w:t>－</w:t>
      </w:r>
      <w:r>
        <w:rPr>
          <w:rFonts w:ascii="宋体" w:hAnsi="宋体" w:cs="Times New Roman"/>
          <w:kern w:val="44"/>
        </w:rPr>
        <w:t>营养物质），按照合理比例筛选放养</w:t>
      </w:r>
      <w:r>
        <w:rPr>
          <w:rFonts w:ascii="宋体" w:hAnsi="宋体" w:cs="Times New Roman" w:hint="eastAsia"/>
          <w:kern w:val="44"/>
        </w:rPr>
        <w:t>本土鱼类、</w:t>
      </w:r>
      <w:r>
        <w:rPr>
          <w:rFonts w:ascii="宋体" w:hAnsi="宋体" w:cs="Times New Roman"/>
          <w:kern w:val="44"/>
        </w:rPr>
        <w:t>滤食性动物及底栖动物</w:t>
      </w:r>
      <w:r>
        <w:rPr>
          <w:rFonts w:ascii="宋体" w:hAnsi="宋体" w:cs="Times New Roman" w:hint="eastAsia"/>
          <w:kern w:val="44"/>
        </w:rPr>
        <w:t>等</w:t>
      </w:r>
      <w:r>
        <w:rPr>
          <w:rFonts w:ascii="宋体" w:hAnsi="宋体" w:cs="Times New Roman"/>
          <w:kern w:val="44"/>
        </w:rPr>
        <w:t>，</w:t>
      </w:r>
      <w:r>
        <w:rPr>
          <w:rFonts w:ascii="宋体" w:hAnsi="宋体" w:cs="Times New Roman" w:hint="eastAsia"/>
          <w:kern w:val="44"/>
        </w:rPr>
        <w:t>直接吸收营养盐类、有机碎屑和浮游植物，</w:t>
      </w:r>
      <w:r>
        <w:rPr>
          <w:rFonts w:ascii="宋体" w:hAnsi="宋体" w:cs="Times New Roman"/>
          <w:kern w:val="44"/>
        </w:rPr>
        <w:t>控制</w:t>
      </w:r>
      <w:r>
        <w:rPr>
          <w:rFonts w:ascii="宋体" w:hAnsi="宋体" w:cs="Times New Roman" w:hint="eastAsia"/>
          <w:kern w:val="44"/>
        </w:rPr>
        <w:t>水生植物及其它</w:t>
      </w:r>
      <w:r>
        <w:rPr>
          <w:rFonts w:ascii="宋体" w:hAnsi="宋体" w:cs="Times New Roman"/>
          <w:kern w:val="44"/>
        </w:rPr>
        <w:t>生物量变化过程</w:t>
      </w:r>
      <w:r>
        <w:rPr>
          <w:rFonts w:ascii="宋体" w:hAnsi="宋体" w:cs="Times New Roman" w:hint="eastAsia"/>
          <w:kern w:val="44"/>
        </w:rPr>
        <w:t>，</w:t>
      </w:r>
      <w:r>
        <w:rPr>
          <w:rFonts w:ascii="宋体" w:hAnsi="宋体" w:cs="Times New Roman"/>
          <w:kern w:val="44"/>
        </w:rPr>
        <w:t>实现生产力的转换</w:t>
      </w:r>
      <w:r>
        <w:rPr>
          <w:rFonts w:ascii="宋体" w:hAnsi="宋体" w:cs="Times New Roman" w:hint="eastAsia"/>
          <w:kern w:val="44"/>
        </w:rPr>
        <w:t>，改善水生态环境。</w:t>
      </w:r>
    </w:p>
    <w:p w:rsidR="000F6367" w:rsidRDefault="00033A9F">
      <w:pPr>
        <w:ind w:firstLine="560"/>
        <w:rPr>
          <w:rFonts w:cs="Times New Roman"/>
        </w:rPr>
      </w:pPr>
      <w:r>
        <w:rPr>
          <w:rFonts w:cs="Times New Roman" w:hint="eastAsia"/>
        </w:rPr>
        <w:t>3</w:t>
      </w:r>
      <w:r>
        <w:rPr>
          <w:rFonts w:cs="Times New Roman" w:hint="eastAsia"/>
        </w:rPr>
        <w:t>）水生动植物生境提升</w:t>
      </w:r>
    </w:p>
    <w:p w:rsidR="000F6367" w:rsidRDefault="00033A9F">
      <w:pPr>
        <w:ind w:firstLine="560"/>
        <w:rPr>
          <w:rFonts w:cs="Times New Roman"/>
        </w:rPr>
      </w:pPr>
      <w:r>
        <w:rPr>
          <w:rFonts w:cs="Times New Roman" w:hint="eastAsia"/>
        </w:rPr>
        <w:t>水生动植物生境提升措施中较为有效的就是微生物修复法。</w:t>
      </w:r>
    </w:p>
    <w:p w:rsidR="000F6367" w:rsidRDefault="00033A9F">
      <w:pPr>
        <w:ind w:firstLine="560"/>
        <w:rPr>
          <w:rFonts w:ascii="宋体" w:hAnsi="宋体" w:cs="Times New Roman"/>
          <w:kern w:val="44"/>
        </w:rPr>
      </w:pPr>
      <w:r>
        <w:rPr>
          <w:rFonts w:ascii="宋体" w:hAnsi="宋体" w:cs="Times New Roman" w:hint="eastAsia"/>
          <w:kern w:val="44"/>
        </w:rPr>
        <w:t>微生物修复是通过向湖中投加营养物质、无毒表面活性剂、电子受体或共代谢基质等物质来改善水环境中本身具有降解污染物能</w:t>
      </w:r>
      <w:r>
        <w:rPr>
          <w:rFonts w:ascii="宋体" w:hAnsi="宋体" w:cs="Times New Roman" w:hint="eastAsia"/>
          <w:kern w:val="44"/>
        </w:rPr>
        <w:lastRenderedPageBreak/>
        <w:t>力的土著微生物的生存环境，激活土著微生物，使土著微生物对污染物的降解能力充分发挥，从而达到水质修复目的。其中通过投加营养物激发水体微生物的方式效果非常明显，营养物（激活剂）中含有维生素、脂肪酸、氨基酸等物质，它们在微生物的新陈代谢中起重要作用。在投加共代谢基质的强化水体修复技术中，广为采用的是曝气充氧技术。该技术根据污染水体缺氧的特点，人工向水体中充入空气（或氧气</w:t>
      </w:r>
      <w:r>
        <w:rPr>
          <w:rFonts w:ascii="宋体" w:hAnsi="宋体" w:cs="Times New Roman"/>
          <w:kern w:val="44"/>
        </w:rPr>
        <w:t>）</w:t>
      </w:r>
      <w:r>
        <w:rPr>
          <w:rFonts w:ascii="宋体" w:hAnsi="宋体" w:cs="Times New Roman" w:hint="eastAsia"/>
          <w:kern w:val="44"/>
        </w:rPr>
        <w:t>，加速水体复氧过程，促使水体中好氧微生物大量繁殖，快速消耗水体中的有机物，从而改善湖泊的水质状况。可以针对城西湖生境遭到破坏的情况采取曝气充氧的方式进行改善，曝气充氧方式示意图如图</w:t>
      </w:r>
      <w:r>
        <w:rPr>
          <w:rFonts w:cs="Times New Roman" w:hint="eastAsia"/>
          <w:kern w:val="44"/>
        </w:rPr>
        <w:t>4</w:t>
      </w:r>
      <w:r>
        <w:rPr>
          <w:rFonts w:cs="Times New Roman"/>
          <w:kern w:val="44"/>
        </w:rPr>
        <w:t>.5-4</w:t>
      </w:r>
      <w:r>
        <w:rPr>
          <w:rFonts w:ascii="宋体" w:hAnsi="宋体" w:cs="Times New Roman" w:hint="eastAsia"/>
          <w:kern w:val="44"/>
        </w:rPr>
        <w:t>。</w:t>
      </w:r>
    </w:p>
    <w:p w:rsidR="000F6367" w:rsidRDefault="00D00856">
      <w:pPr>
        <w:ind w:firstLineChars="0" w:firstLine="0"/>
        <w:rPr>
          <w:rFonts w:ascii="宋体" w:hAnsi="宋体" w:cs="Times New Roman"/>
          <w:kern w:val="44"/>
        </w:rPr>
      </w:pPr>
      <w:r>
        <w:rPr>
          <w:rFonts w:ascii="宋体" w:hAnsi="宋体" w:cs="Times New Roman"/>
          <w:noProof/>
          <w:kern w:val="44"/>
        </w:rPr>
      </w:r>
      <w:r>
        <w:rPr>
          <w:rFonts w:ascii="宋体" w:hAnsi="宋体" w:cs="Times New Roman"/>
          <w:noProof/>
          <w:kern w:val="44"/>
        </w:rPr>
        <w:pict>
          <v:group id="画布 5" o:spid="_x0000_s1275" editas="canvas" style="width:415.6pt;height:132pt;mso-position-horizontal-relative:char;mso-position-vertical-relative:line" coordsize="52781,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">
            <v:shape id="_x0000_s1276" type="#_x0000_t75" style="position:absolute;width:52781;height:16764;visibility:visible">
              <v:fill o:detectmouseclick="t"/>
              <v:path o:connecttype="none"/>
            </v:shape>
            <v:shape id="图片 332" o:spid="_x0000_s1277" type="#_x0000_t75" style="position:absolute;left:885;top:504;width:17513;height:126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">
              <v:imagedata r:id="rId78" o:title=""/>
            </v:shape>
            <v:shape id="图片 335" o:spid="_x0000_s1278" type="#_x0000_t75" style="position:absolute;left:18792;top:504;width:17075;height:126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">
              <v:imagedata r:id="rId79" o:title=""/>
            </v:shape>
            <v:shape id="图片 336" o:spid="_x0000_s1279" type="#_x0000_t75" style="position:absolute;left:36324;top:504;width:16358;height:126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">
              <v:imagedata r:id="rId80" o:title=""/>
            </v:shape>
            <v:shape id="文本框 7" o:spid="_x0000_s1280" type="#_x0000_t202" style="position:absolute;left:15925;top:12649;width:18365;height:36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rsidR="00A42342" w:rsidRDefault="00A42342">
                    <w:pPr>
                      <w:ind w:firstLineChars="0" w:firstLine="0"/>
                      <w:rPr>
                        <w:b/>
                        <w:sz w:val="24"/>
                      </w:rPr>
                    </w:pPr>
                    <w:r>
                      <w:rPr>
                        <w:rFonts w:hint="eastAsia"/>
                        <w:b/>
                        <w:sz w:val="24"/>
                      </w:rPr>
                      <w:t>图</w:t>
                    </w:r>
                    <w:r>
                      <w:rPr>
                        <w:rFonts w:hint="eastAsia"/>
                        <w:b/>
                        <w:sz w:val="24"/>
                      </w:rPr>
                      <w:t xml:space="preserve">4.5-4  </w:t>
                    </w:r>
                    <w:r>
                      <w:rPr>
                        <w:rFonts w:hint="eastAsia"/>
                        <w:b/>
                        <w:sz w:val="24"/>
                      </w:rPr>
                      <w:t>曝气充氧方式</w:t>
                    </w:r>
                  </w:p>
                </w:txbxContent>
              </v:textbox>
            </v:shape>
            <w10:wrap type="none"/>
            <w10:anchorlock/>
          </v:group>
        </w:pict>
      </w:r>
    </w:p>
    <w:p w:rsidR="000F6367" w:rsidRDefault="00033A9F">
      <w:pPr>
        <w:keepLines/>
        <w:spacing w:line="480" w:lineRule="auto"/>
        <w:ind w:firstLineChars="0" w:firstLine="0"/>
        <w:jc w:val="left"/>
        <w:outlineLvl w:val="2"/>
        <w:rPr>
          <w:rFonts w:eastAsia="黑体" w:cs="Times New Roman"/>
          <w:b/>
          <w:bCs/>
          <w:kern w:val="44"/>
          <w:szCs w:val="32"/>
        </w:rPr>
      </w:pPr>
      <w:bookmarkStart w:id="177" w:name="_Toc533356677"/>
      <w:bookmarkStart w:id="178" w:name="_Toc40361874"/>
      <w:r>
        <w:rPr>
          <w:rFonts w:eastAsia="黑体" w:cs="Times New Roman"/>
          <w:b/>
          <w:bCs/>
          <w:kern w:val="44"/>
          <w:szCs w:val="32"/>
        </w:rPr>
        <w:t>4.5.2</w:t>
      </w:r>
      <w:r>
        <w:rPr>
          <w:rFonts w:eastAsia="黑体" w:cs="Times New Roman" w:hint="eastAsia"/>
          <w:b/>
          <w:bCs/>
          <w:kern w:val="44"/>
          <w:szCs w:val="32"/>
        </w:rPr>
        <w:t>湖泊生态景观建设</w:t>
      </w:r>
      <w:bookmarkEnd w:id="177"/>
      <w:bookmarkEnd w:id="178"/>
    </w:p>
    <w:p w:rsidR="000F6367" w:rsidRDefault="00033A9F">
      <w:pPr>
        <w:ind w:firstLine="562"/>
        <w:rPr>
          <w:rFonts w:cs="Times New Roman"/>
          <w:b/>
        </w:rPr>
      </w:pPr>
      <w:r>
        <w:rPr>
          <w:rFonts w:cs="Times New Roman" w:hint="eastAsia"/>
          <w:b/>
        </w:rPr>
        <w:t>（一）</w:t>
      </w:r>
      <w:r>
        <w:rPr>
          <w:rFonts w:cs="Times New Roman"/>
          <w:b/>
        </w:rPr>
        <w:t>生态护岸建设</w:t>
      </w:r>
    </w:p>
    <w:p w:rsidR="000F6367" w:rsidRDefault="00033A9F">
      <w:pPr>
        <w:autoSpaceDE w:val="0"/>
        <w:autoSpaceDN w:val="0"/>
        <w:adjustRightInd w:val="0"/>
        <w:ind w:firstLine="560"/>
        <w:rPr>
          <w:rFonts w:cs="Times New Roman"/>
          <w:szCs w:val="28"/>
        </w:rPr>
      </w:pPr>
      <w:r>
        <w:rPr>
          <w:rFonts w:cs="Times New Roman"/>
          <w:szCs w:val="28"/>
        </w:rPr>
        <w:t>护岸是水陆交界的边界和融合点，关系着水陆交互系统的协调稳定和滨水空间游憩行为中最重要的亲水活动的开展。传统的</w:t>
      </w:r>
      <w:r>
        <w:rPr>
          <w:rFonts w:cs="Times New Roman" w:hint="eastAsia"/>
          <w:szCs w:val="28"/>
        </w:rPr>
        <w:t>岸坡</w:t>
      </w:r>
      <w:r>
        <w:rPr>
          <w:rFonts w:cs="Times New Roman"/>
          <w:szCs w:val="28"/>
        </w:rPr>
        <w:t>整治中，主要采用浆砌或干砌石护坡、现浇或预制混凝土护坡等硬质材料护坡，虽然对保持坡岸的结构稳定、防止水土流失以及防洪排涝等方面起到了一定作用，但这种护岸形式阻碍了</w:t>
      </w:r>
      <w:r>
        <w:rPr>
          <w:rFonts w:cs="Times New Roman" w:hint="eastAsia"/>
          <w:szCs w:val="28"/>
        </w:rPr>
        <w:t>水</w:t>
      </w:r>
      <w:r>
        <w:rPr>
          <w:rFonts w:cs="Times New Roman"/>
          <w:szCs w:val="28"/>
        </w:rPr>
        <w:t>生态系统的平衡发展，同时在景观上单调乏味，缺少与水交融的水岸景观。</w:t>
      </w:r>
      <w:r>
        <w:rPr>
          <w:rFonts w:cs="Times New Roman" w:hint="eastAsia"/>
          <w:szCs w:val="28"/>
        </w:rPr>
        <w:t>目前城西湖周边大部分是原始土质护坡，植被覆盖率低，易发生冲刷现象，因此考虑</w:t>
      </w:r>
      <w:r>
        <w:rPr>
          <w:rFonts w:cs="Times New Roman" w:hint="eastAsia"/>
          <w:szCs w:val="28"/>
        </w:rPr>
        <w:lastRenderedPageBreak/>
        <w:t>采用城西湖沿岸建设生态护岸的方法进行改善。</w:t>
      </w:r>
      <w:r>
        <w:rPr>
          <w:rFonts w:cs="Times New Roman"/>
          <w:szCs w:val="28"/>
        </w:rPr>
        <w:t>生态护岸是指</w:t>
      </w:r>
      <w:r>
        <w:rPr>
          <w:rFonts w:cs="Times New Roman" w:hint="eastAsia"/>
          <w:szCs w:val="28"/>
        </w:rPr>
        <w:t>在</w:t>
      </w:r>
      <w:r>
        <w:rPr>
          <w:rFonts w:ascii="Lantinghei SC Extralight" w:hAnsi="Lantinghei SC Extralight" w:cs="Courier" w:hint="eastAsia"/>
          <w:kern w:val="0"/>
          <w:szCs w:val="28"/>
        </w:rPr>
        <w:t>保证防洪和边坡冲刷安全的基础上，还具有拦截吸收水中杂质、增强水陆交互性、提供生物生境等多种生态功能</w:t>
      </w:r>
      <w:r>
        <w:rPr>
          <w:rFonts w:cs="Times New Roman"/>
          <w:szCs w:val="28"/>
        </w:rPr>
        <w:t>的</w:t>
      </w:r>
      <w:r>
        <w:rPr>
          <w:rFonts w:cs="Times New Roman" w:hint="eastAsia"/>
          <w:szCs w:val="28"/>
        </w:rPr>
        <w:t>一种</w:t>
      </w:r>
      <w:r>
        <w:rPr>
          <w:rFonts w:cs="Times New Roman"/>
          <w:szCs w:val="28"/>
        </w:rPr>
        <w:t>护坡形式</w:t>
      </w:r>
      <w:r>
        <w:rPr>
          <w:rFonts w:cs="Times New Roman" w:hint="eastAsia"/>
          <w:szCs w:val="28"/>
        </w:rPr>
        <w:t>，</w:t>
      </w:r>
      <w:r>
        <w:rPr>
          <w:rFonts w:ascii="Lantinghei SC Extralight" w:hAnsi="Lantinghei SC Extralight" w:cs="Courier" w:hint="eastAsia"/>
          <w:kern w:val="0"/>
          <w:szCs w:val="28"/>
        </w:rPr>
        <w:t>同时它也是岸线性景观的重要组成部分，通过改变护岸的形式、结构等，实现不同的亲水性和可达性。典型的生态护岸</w:t>
      </w:r>
      <w:r>
        <w:rPr>
          <w:rFonts w:cs="Times New Roman"/>
          <w:szCs w:val="28"/>
        </w:rPr>
        <w:t>如木桩型、堆石型、抛石型等兼具稳定性和透水性的护岸类型，在维持自然特性的同时强调对景观效果的加强，合理设置亲水平台或台阶，增强水体通达性，实现其与周围景观的自然融合。</w:t>
      </w:r>
      <w:r>
        <w:rPr>
          <w:rFonts w:cs="Times New Roman" w:hint="eastAsia"/>
          <w:szCs w:val="28"/>
        </w:rPr>
        <w:t>可选用</w:t>
      </w:r>
      <w:r>
        <w:rPr>
          <w:rFonts w:cs="Times New Roman"/>
          <w:szCs w:val="28"/>
        </w:rPr>
        <w:t>的生态护坡类型见表</w:t>
      </w:r>
      <w:r>
        <w:rPr>
          <w:rFonts w:cs="Times New Roman" w:hint="eastAsia"/>
          <w:szCs w:val="28"/>
        </w:rPr>
        <w:t>4.5-3</w:t>
      </w:r>
      <w:r>
        <w:rPr>
          <w:rFonts w:cs="Times New Roman" w:hint="eastAsia"/>
          <w:szCs w:val="28"/>
        </w:rPr>
        <w:t>。</w:t>
      </w:r>
    </w:p>
    <w:p w:rsidR="000F6367" w:rsidRDefault="00033A9F">
      <w:pPr>
        <w:autoSpaceDE w:val="0"/>
        <w:autoSpaceDN w:val="0"/>
        <w:adjustRightInd w:val="0"/>
        <w:ind w:firstLineChars="0" w:firstLine="0"/>
        <w:jc w:val="center"/>
        <w:rPr>
          <w:rFonts w:cs="Times New Roman"/>
          <w:szCs w:val="28"/>
        </w:rPr>
      </w:pPr>
      <w:r>
        <w:rPr>
          <w:rFonts w:cs="Times New Roman"/>
          <w:b/>
          <w:sz w:val="24"/>
          <w:szCs w:val="24"/>
        </w:rPr>
        <w:t>表</w:t>
      </w:r>
      <w:r>
        <w:rPr>
          <w:rFonts w:cs="Times New Roman"/>
          <w:b/>
          <w:sz w:val="24"/>
          <w:szCs w:val="24"/>
        </w:rPr>
        <w:t>4.5-</w:t>
      </w:r>
      <w:r>
        <w:rPr>
          <w:rFonts w:cs="Times New Roman" w:hint="eastAsia"/>
          <w:b/>
          <w:sz w:val="24"/>
          <w:szCs w:val="24"/>
        </w:rPr>
        <w:t>3</w:t>
      </w:r>
      <w:r>
        <w:rPr>
          <w:rFonts w:cs="Times New Roman"/>
          <w:b/>
          <w:sz w:val="24"/>
          <w:szCs w:val="24"/>
        </w:rPr>
        <w:t>生态护坡推荐类型</w:t>
      </w:r>
    </w:p>
    <w:tbl>
      <w:tblPr>
        <w:tblW w:w="8613" w:type="dxa"/>
        <w:jc w:val="center"/>
        <w:tblLayout w:type="fixed"/>
        <w:tblLook w:val="04A0"/>
      </w:tblPr>
      <w:tblGrid>
        <w:gridCol w:w="724"/>
        <w:gridCol w:w="1134"/>
        <w:gridCol w:w="1985"/>
        <w:gridCol w:w="4770"/>
      </w:tblGrid>
      <w:tr w:rsidR="000F6367">
        <w:trPr>
          <w:trHeight w:val="269"/>
          <w:tblHeader/>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序号</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类型</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示意图</w:t>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特点</w:t>
            </w:r>
          </w:p>
        </w:tc>
      </w:tr>
      <w:tr w:rsidR="000F6367">
        <w:trPr>
          <w:cantSplit/>
          <w:trHeight w:val="890"/>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自然植被护坡</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noProof/>
                <w:sz w:val="24"/>
                <w:szCs w:val="24"/>
              </w:rPr>
              <w:drawing>
                <wp:inline distT="0" distB="0" distL="0" distR="0">
                  <wp:extent cx="1082675" cy="715645"/>
                  <wp:effectExtent l="0" t="0" r="3175" b="825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082675" cy="715645"/>
                          </a:xfrm>
                          <a:prstGeom prst="rect">
                            <a:avLst/>
                          </a:prstGeom>
                          <a:noFill/>
                          <a:ln>
                            <a:noFill/>
                          </a:ln>
                        </pic:spPr>
                      </pic:pic>
                    </a:graphicData>
                  </a:graphic>
                </wp:inline>
              </w:drawing>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autoSpaceDE w:val="0"/>
              <w:autoSpaceDN w:val="0"/>
              <w:adjustRightInd w:val="0"/>
              <w:spacing w:line="240" w:lineRule="auto"/>
              <w:ind w:firstLine="480"/>
              <w:jc w:val="left"/>
              <w:rPr>
                <w:rFonts w:cs="Times New Roman"/>
                <w:kern w:val="0"/>
                <w:sz w:val="24"/>
                <w:szCs w:val="24"/>
              </w:rPr>
            </w:pPr>
            <w:r>
              <w:rPr>
                <w:rFonts w:cs="Times New Roman"/>
                <w:kern w:val="0"/>
                <w:sz w:val="24"/>
                <w:szCs w:val="24"/>
              </w:rPr>
              <w:t>通过植被根系（深根锚固和浅根加筋）和水文效应（降低孔压、消弱溅蚀和控制径流）固土，能够净化水质、改善水生生物生境、丰富水景观等。</w:t>
            </w:r>
          </w:p>
        </w:tc>
      </w:tr>
      <w:tr w:rsidR="000F6367">
        <w:trPr>
          <w:cantSplit/>
          <w:trHeight w:val="908"/>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木桩加固</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noProof/>
                <w:sz w:val="24"/>
                <w:szCs w:val="24"/>
              </w:rPr>
              <w:drawing>
                <wp:inline distT="0" distB="0" distL="0" distR="0">
                  <wp:extent cx="1076960" cy="715645"/>
                  <wp:effectExtent l="0" t="0" r="8890" b="8255"/>
                  <wp:docPr id="127" name="图片 127"/>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26" b="-2"/>
                          <a:stretch>
                            <a:fillRect/>
                          </a:stretch>
                        </pic:blipFill>
                        <pic:spPr>
                          <a:xfrm>
                            <a:off x="0" y="0"/>
                            <a:ext cx="1076960" cy="715645"/>
                          </a:xfrm>
                          <a:prstGeom prst="rect">
                            <a:avLst/>
                          </a:prstGeom>
                          <a:noFill/>
                          <a:ln>
                            <a:noFill/>
                          </a:ln>
                        </pic:spPr>
                      </pic:pic>
                    </a:graphicData>
                  </a:graphic>
                </wp:inline>
              </w:drawing>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autoSpaceDE w:val="0"/>
              <w:autoSpaceDN w:val="0"/>
              <w:adjustRightInd w:val="0"/>
              <w:spacing w:line="240" w:lineRule="auto"/>
              <w:ind w:firstLine="480"/>
              <w:jc w:val="left"/>
              <w:rPr>
                <w:rFonts w:cs="Times New Roman"/>
                <w:kern w:val="0"/>
                <w:sz w:val="24"/>
                <w:szCs w:val="24"/>
              </w:rPr>
            </w:pPr>
            <w:r>
              <w:rPr>
                <w:rFonts w:cs="Times New Roman"/>
                <w:kern w:val="0"/>
                <w:sz w:val="24"/>
                <w:szCs w:val="24"/>
              </w:rPr>
              <w:t>利用木桩对河道坡面进行防护的一种新型护岸形式，集防洪效应、生态效应、景观效应和自净效应于一体，提高边坡稳定性的同时避免了河道衬砌化、硬质化现象。</w:t>
            </w:r>
          </w:p>
        </w:tc>
      </w:tr>
      <w:tr w:rsidR="000F6367">
        <w:trPr>
          <w:cantSplit/>
          <w:trHeight w:val="926"/>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网格护坡</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noProof/>
                <w:sz w:val="24"/>
                <w:szCs w:val="24"/>
              </w:rPr>
              <w:drawing>
                <wp:inline distT="0" distB="0" distL="0" distR="0">
                  <wp:extent cx="1076960" cy="715645"/>
                  <wp:effectExtent l="0" t="0" r="8890" b="8255"/>
                  <wp:docPr id="128" name="图片 128"/>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076960" cy="715645"/>
                          </a:xfrm>
                          <a:prstGeom prst="rect">
                            <a:avLst/>
                          </a:prstGeom>
                          <a:noFill/>
                          <a:ln>
                            <a:noFill/>
                          </a:ln>
                        </pic:spPr>
                      </pic:pic>
                    </a:graphicData>
                  </a:graphic>
                </wp:inline>
              </w:drawing>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autoSpaceDE w:val="0"/>
              <w:autoSpaceDN w:val="0"/>
              <w:adjustRightInd w:val="0"/>
              <w:spacing w:line="240" w:lineRule="auto"/>
              <w:ind w:firstLine="480"/>
              <w:jc w:val="left"/>
              <w:rPr>
                <w:rFonts w:cs="Times New Roman"/>
                <w:kern w:val="0"/>
                <w:sz w:val="24"/>
                <w:szCs w:val="24"/>
              </w:rPr>
            </w:pPr>
            <w:r>
              <w:rPr>
                <w:rFonts w:cs="Times New Roman"/>
                <w:kern w:val="0"/>
                <w:sz w:val="24"/>
                <w:szCs w:val="24"/>
              </w:rPr>
              <w:t>由砖、石、混凝土砌块、现浇混凝土等材料形成网格，在网格中栽植植物，形成网格与植物综合护坡系统。具有功效强、施工工艺简单、技术合理、经济实用等优点。</w:t>
            </w:r>
          </w:p>
        </w:tc>
      </w:tr>
      <w:tr w:rsidR="000F6367">
        <w:trPr>
          <w:cantSplit/>
          <w:trHeight w:val="944"/>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生态石笼护坡</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noProof/>
                <w:sz w:val="24"/>
                <w:szCs w:val="24"/>
              </w:rPr>
              <w:drawing>
                <wp:inline distT="0" distB="0" distL="0" distR="0">
                  <wp:extent cx="1076960" cy="709930"/>
                  <wp:effectExtent l="0" t="0" r="8890" b="1397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076960" cy="709930"/>
                          </a:xfrm>
                          <a:prstGeom prst="rect">
                            <a:avLst/>
                          </a:prstGeom>
                          <a:noFill/>
                          <a:ln>
                            <a:noFill/>
                          </a:ln>
                        </pic:spPr>
                      </pic:pic>
                    </a:graphicData>
                  </a:graphic>
                </wp:inline>
              </w:drawing>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widowControl/>
              <w:autoSpaceDE w:val="0"/>
              <w:autoSpaceDN w:val="0"/>
              <w:adjustRightInd w:val="0"/>
              <w:spacing w:line="240" w:lineRule="auto"/>
              <w:ind w:firstLine="480"/>
              <w:jc w:val="left"/>
              <w:rPr>
                <w:rFonts w:cs="Times New Roman"/>
                <w:kern w:val="0"/>
                <w:sz w:val="24"/>
                <w:szCs w:val="24"/>
              </w:rPr>
            </w:pPr>
            <w:r>
              <w:rPr>
                <w:rFonts w:cs="Times New Roman"/>
                <w:kern w:val="0"/>
                <w:sz w:val="24"/>
                <w:szCs w:val="24"/>
              </w:rPr>
              <w:t>主要由高镀锌钢丝或热镀铝锌合金钢丝编织成箱笼，内填石料等不风化填充物构成的工程防护结构，具有很好的柔韧性、透水性、耐久性、防浪性等特点。后期需注意金属及填充物的维护。</w:t>
            </w:r>
          </w:p>
        </w:tc>
      </w:tr>
      <w:tr w:rsidR="000F6367">
        <w:trPr>
          <w:cantSplit/>
          <w:trHeight w:val="1245"/>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lastRenderedPageBreak/>
              <w:t>5</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生态袋护坡</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noProof/>
                <w:sz w:val="24"/>
                <w:szCs w:val="24"/>
              </w:rPr>
              <w:drawing>
                <wp:inline distT="0" distB="0" distL="0" distR="0">
                  <wp:extent cx="1052830" cy="715645"/>
                  <wp:effectExtent l="0" t="0" r="13970" b="825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052830" cy="715645"/>
                          </a:xfrm>
                          <a:prstGeom prst="rect">
                            <a:avLst/>
                          </a:prstGeom>
                          <a:noFill/>
                          <a:ln>
                            <a:noFill/>
                          </a:ln>
                        </pic:spPr>
                      </pic:pic>
                    </a:graphicData>
                  </a:graphic>
                </wp:inline>
              </w:drawing>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480"/>
              <w:jc w:val="left"/>
              <w:rPr>
                <w:rFonts w:cs="Times New Roman"/>
                <w:kern w:val="0"/>
                <w:sz w:val="24"/>
                <w:szCs w:val="24"/>
              </w:rPr>
            </w:pPr>
            <w:r>
              <w:rPr>
                <w:rFonts w:cs="Times New Roman" w:hint="eastAsia"/>
                <w:kern w:val="0"/>
                <w:sz w:val="24"/>
                <w:szCs w:val="24"/>
              </w:rPr>
              <w:t>生态袋是采用专用机械设备，把肥料、草种和保水剂按一定密度定植在可自然降解的无纺布或其他材料上，并经机器的滚压和针刺等工序而形成的产品。可节约种子播种时间，快速恢复生态系统。</w:t>
            </w:r>
          </w:p>
        </w:tc>
      </w:tr>
      <w:tr w:rsidR="000F6367">
        <w:trPr>
          <w:cantSplit/>
          <w:trHeight w:val="71"/>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6</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自嵌式挡土墙护坡</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noProof/>
                <w:sz w:val="24"/>
                <w:szCs w:val="24"/>
              </w:rPr>
              <w:drawing>
                <wp:inline distT="0" distB="0" distL="0" distR="0">
                  <wp:extent cx="1076960" cy="715645"/>
                  <wp:effectExtent l="0" t="0" r="8890" b="8255"/>
                  <wp:docPr id="131" name="图片 13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076960" cy="715645"/>
                          </a:xfrm>
                          <a:prstGeom prst="rect">
                            <a:avLst/>
                          </a:prstGeom>
                          <a:noFill/>
                          <a:ln>
                            <a:noFill/>
                          </a:ln>
                        </pic:spPr>
                      </pic:pic>
                    </a:graphicData>
                  </a:graphic>
                </wp:inline>
              </w:drawing>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480"/>
              <w:jc w:val="left"/>
              <w:rPr>
                <w:rFonts w:cs="Times New Roman"/>
                <w:kern w:val="0"/>
                <w:sz w:val="24"/>
                <w:szCs w:val="24"/>
              </w:rPr>
            </w:pPr>
            <w:r>
              <w:rPr>
                <w:rFonts w:cs="Times New Roman" w:hint="eastAsia"/>
                <w:kern w:val="0"/>
                <w:sz w:val="24"/>
                <w:szCs w:val="24"/>
              </w:rPr>
              <w:t>自嵌式挡土墙的核心材料为自嵌块，采用重力结构，主要依靠自嵌块块体的自重来抵抗动静荷载，使岸坡稳固；同时无需砂浆砌筑；</w:t>
            </w:r>
            <w:r>
              <w:rPr>
                <w:rFonts w:cs="Times New Roman"/>
                <w:kern w:val="0"/>
                <w:sz w:val="24"/>
                <w:szCs w:val="24"/>
              </w:rPr>
              <w:t>抗震性好</w:t>
            </w:r>
            <w:r>
              <w:rPr>
                <w:rFonts w:cs="Times New Roman" w:hint="eastAsia"/>
                <w:kern w:val="0"/>
                <w:sz w:val="24"/>
                <w:szCs w:val="24"/>
              </w:rPr>
              <w:t>，</w:t>
            </w:r>
            <w:r>
              <w:rPr>
                <w:rFonts w:cs="Times New Roman"/>
                <w:kern w:val="0"/>
                <w:sz w:val="24"/>
                <w:szCs w:val="24"/>
              </w:rPr>
              <w:t>具有层次感</w:t>
            </w:r>
            <w:r>
              <w:rPr>
                <w:rFonts w:cs="Times New Roman" w:hint="eastAsia"/>
                <w:kern w:val="0"/>
                <w:sz w:val="24"/>
                <w:szCs w:val="24"/>
              </w:rPr>
              <w:t>，</w:t>
            </w:r>
            <w:r>
              <w:rPr>
                <w:rFonts w:cs="Times New Roman"/>
                <w:kern w:val="0"/>
                <w:sz w:val="24"/>
                <w:szCs w:val="24"/>
              </w:rPr>
              <w:t>防洪能力强</w:t>
            </w:r>
            <w:r>
              <w:rPr>
                <w:rFonts w:cs="Times New Roman" w:hint="eastAsia"/>
                <w:kern w:val="0"/>
                <w:sz w:val="24"/>
                <w:szCs w:val="24"/>
              </w:rPr>
              <w:t>，</w:t>
            </w:r>
            <w:r>
              <w:rPr>
                <w:rFonts w:cs="Times New Roman"/>
                <w:kern w:val="0"/>
                <w:sz w:val="24"/>
                <w:szCs w:val="24"/>
              </w:rPr>
              <w:t>节约材料等特点</w:t>
            </w:r>
            <w:r>
              <w:rPr>
                <w:rFonts w:cs="Times New Roman" w:hint="eastAsia"/>
                <w:kern w:val="0"/>
                <w:sz w:val="24"/>
                <w:szCs w:val="24"/>
              </w:rPr>
              <w:t>。</w:t>
            </w:r>
          </w:p>
        </w:tc>
      </w:tr>
      <w:tr w:rsidR="000F6367">
        <w:trPr>
          <w:cantSplit/>
          <w:trHeight w:val="679"/>
          <w:jc w:val="center"/>
        </w:trPr>
        <w:tc>
          <w:tcPr>
            <w:tcW w:w="72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7</w:t>
            </w:r>
          </w:p>
        </w:tc>
        <w:tc>
          <w:tcPr>
            <w:tcW w:w="1134"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护坡绿化</w:t>
            </w:r>
          </w:p>
        </w:tc>
        <w:tc>
          <w:tcPr>
            <w:tcW w:w="1985"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Chars="0" w:firstLine="0"/>
              <w:jc w:val="center"/>
              <w:rPr>
                <w:rFonts w:cs="Times New Roman"/>
                <w:sz w:val="24"/>
                <w:szCs w:val="24"/>
              </w:rPr>
            </w:pPr>
            <w:r>
              <w:rPr>
                <w:rFonts w:cs="Times New Roman"/>
                <w:noProof/>
                <w:sz w:val="24"/>
                <w:szCs w:val="24"/>
              </w:rPr>
              <w:drawing>
                <wp:inline distT="0" distB="0" distL="0" distR="0">
                  <wp:extent cx="1070610" cy="715645"/>
                  <wp:effectExtent l="0" t="0" r="15240" b="825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070610" cy="715645"/>
                          </a:xfrm>
                          <a:prstGeom prst="rect">
                            <a:avLst/>
                          </a:prstGeom>
                          <a:noFill/>
                          <a:ln>
                            <a:noFill/>
                          </a:ln>
                        </pic:spPr>
                      </pic:pic>
                    </a:graphicData>
                  </a:graphic>
                </wp:inline>
              </w:drawing>
            </w:r>
          </w:p>
        </w:tc>
        <w:tc>
          <w:tcPr>
            <w:tcW w:w="4770" w:type="dxa"/>
            <w:tcBorders>
              <w:top w:val="single" w:sz="4" w:space="0" w:color="auto"/>
              <w:left w:val="single" w:sz="4" w:space="0" w:color="auto"/>
              <w:bottom w:val="single" w:sz="4" w:space="0" w:color="auto"/>
              <w:right w:val="single" w:sz="4" w:space="0" w:color="auto"/>
            </w:tcBorders>
            <w:vAlign w:val="center"/>
          </w:tcPr>
          <w:p w:rsidR="000F6367" w:rsidRDefault="00033A9F">
            <w:pPr>
              <w:spacing w:line="240" w:lineRule="auto"/>
              <w:ind w:firstLine="480"/>
              <w:jc w:val="left"/>
              <w:rPr>
                <w:rFonts w:cs="Times New Roman"/>
                <w:sz w:val="24"/>
                <w:szCs w:val="24"/>
              </w:rPr>
            </w:pPr>
            <w:r>
              <w:rPr>
                <w:rFonts w:cs="Times New Roman"/>
                <w:kern w:val="0"/>
                <w:sz w:val="24"/>
                <w:szCs w:val="24"/>
              </w:rPr>
              <w:t>与传统工程护坡（钢筋锚杆支护、挂网、格构等）相结合，可有效实现坡面的生态植被恢复与防护。主要分为：陡峭边坡绿化和缓边坡绿化；土质边坡绿化和石质边坡绿化。</w:t>
            </w:r>
          </w:p>
        </w:tc>
      </w:tr>
    </w:tbl>
    <w:p w:rsidR="000F6367" w:rsidRDefault="00033A9F">
      <w:pPr>
        <w:ind w:firstLine="560"/>
        <w:rPr>
          <w:rFonts w:cs="Times New Roman"/>
          <w:b/>
        </w:rPr>
      </w:pPr>
      <w:r>
        <w:rPr>
          <w:rFonts w:cs="Times New Roman" w:hint="eastAsia"/>
        </w:rPr>
        <w:t>根据城西湖湖周不同区域的资源环境承载能力，将城西湖岸线划分为岸线保护区、岸线保留区、岸线控制利用区及岸线开发利用区，根据不同区域的不同要求，针对生态护坡工程的实施方案如表</w:t>
      </w:r>
      <w:r>
        <w:rPr>
          <w:rFonts w:cs="Times New Roman" w:hint="eastAsia"/>
        </w:rPr>
        <w:t xml:space="preserve">4.5-4 </w:t>
      </w:r>
      <w:r>
        <w:rPr>
          <w:rFonts w:cs="Times New Roman" w:hint="eastAsia"/>
        </w:rPr>
        <w:t>所示。</w:t>
      </w:r>
    </w:p>
    <w:p w:rsidR="000F6367" w:rsidRDefault="00033A9F">
      <w:pPr>
        <w:spacing w:line="240" w:lineRule="auto"/>
        <w:ind w:firstLineChars="71" w:firstLine="171"/>
        <w:jc w:val="center"/>
        <w:rPr>
          <w:rFonts w:cs="Times New Roman"/>
          <w:b/>
          <w:sz w:val="24"/>
          <w:szCs w:val="24"/>
        </w:rPr>
      </w:pPr>
      <w:r>
        <w:rPr>
          <w:rFonts w:cs="Times New Roman" w:hint="eastAsia"/>
          <w:b/>
          <w:sz w:val="24"/>
          <w:szCs w:val="24"/>
        </w:rPr>
        <w:t>表</w:t>
      </w:r>
      <w:r>
        <w:rPr>
          <w:rFonts w:cs="Times New Roman" w:hint="eastAsia"/>
          <w:b/>
          <w:sz w:val="24"/>
          <w:szCs w:val="24"/>
        </w:rPr>
        <w:t xml:space="preserve">4.5-4 </w:t>
      </w:r>
      <w:r>
        <w:rPr>
          <w:rFonts w:cs="Times New Roman" w:hint="eastAsia"/>
          <w:b/>
          <w:sz w:val="24"/>
          <w:szCs w:val="24"/>
        </w:rPr>
        <w:t>城西湖生态护坡工程实施方案</w:t>
      </w:r>
    </w:p>
    <w:tbl>
      <w:tblPr>
        <w:tblW w:w="90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72"/>
        <w:gridCol w:w="2251"/>
        <w:gridCol w:w="5447"/>
      </w:tblGrid>
      <w:tr w:rsidR="000F6367">
        <w:trPr>
          <w:tblHeader/>
          <w:jc w:val="center"/>
        </w:trPr>
        <w:tc>
          <w:tcPr>
            <w:tcW w:w="1372" w:type="dxa"/>
            <w:shd w:val="clear" w:color="auto" w:fill="auto"/>
            <w:vAlign w:val="center"/>
          </w:tcPr>
          <w:p w:rsidR="000F6367" w:rsidRDefault="00033A9F">
            <w:pPr>
              <w:spacing w:line="240" w:lineRule="auto"/>
              <w:ind w:firstLineChars="0" w:firstLine="0"/>
              <w:jc w:val="center"/>
              <w:rPr>
                <w:rFonts w:cs="Times New Roman"/>
                <w:b/>
                <w:kern w:val="0"/>
                <w:sz w:val="21"/>
                <w:szCs w:val="21"/>
              </w:rPr>
            </w:pPr>
            <w:r>
              <w:rPr>
                <w:rFonts w:cs="Times New Roman"/>
                <w:b/>
                <w:kern w:val="0"/>
                <w:sz w:val="21"/>
                <w:szCs w:val="21"/>
              </w:rPr>
              <w:t>岸线功能区</w:t>
            </w:r>
          </w:p>
        </w:tc>
        <w:tc>
          <w:tcPr>
            <w:tcW w:w="2251" w:type="dxa"/>
            <w:shd w:val="clear" w:color="auto" w:fill="auto"/>
            <w:vAlign w:val="center"/>
          </w:tcPr>
          <w:p w:rsidR="000F6367" w:rsidRDefault="00033A9F">
            <w:pPr>
              <w:spacing w:line="240" w:lineRule="auto"/>
              <w:ind w:firstLineChars="0" w:firstLine="0"/>
              <w:jc w:val="center"/>
              <w:rPr>
                <w:rFonts w:cs="Times New Roman"/>
                <w:b/>
                <w:kern w:val="0"/>
                <w:sz w:val="21"/>
                <w:szCs w:val="21"/>
              </w:rPr>
            </w:pPr>
            <w:r>
              <w:rPr>
                <w:rFonts w:cs="Times New Roman"/>
                <w:b/>
                <w:kern w:val="0"/>
                <w:sz w:val="21"/>
                <w:szCs w:val="21"/>
              </w:rPr>
              <w:t>范围</w:t>
            </w:r>
          </w:p>
        </w:tc>
        <w:tc>
          <w:tcPr>
            <w:tcW w:w="5447" w:type="dxa"/>
            <w:shd w:val="clear" w:color="auto" w:fill="auto"/>
            <w:vAlign w:val="center"/>
          </w:tcPr>
          <w:p w:rsidR="000F6367" w:rsidRDefault="00033A9F">
            <w:pPr>
              <w:spacing w:line="240" w:lineRule="auto"/>
              <w:ind w:firstLineChars="0" w:firstLine="0"/>
              <w:jc w:val="center"/>
              <w:rPr>
                <w:rFonts w:cs="Times New Roman"/>
                <w:b/>
                <w:kern w:val="0"/>
                <w:sz w:val="21"/>
                <w:szCs w:val="21"/>
              </w:rPr>
            </w:pPr>
            <w:r>
              <w:rPr>
                <w:rFonts w:cs="Times New Roman" w:hint="eastAsia"/>
                <w:b/>
                <w:kern w:val="0"/>
                <w:sz w:val="21"/>
                <w:szCs w:val="21"/>
              </w:rPr>
              <w:t>建议生态护坡工程实施方案</w:t>
            </w:r>
          </w:p>
        </w:tc>
      </w:tr>
      <w:tr w:rsidR="000F6367">
        <w:trPr>
          <w:trHeight w:val="1925"/>
          <w:jc w:val="center"/>
        </w:trPr>
        <w:tc>
          <w:tcPr>
            <w:tcW w:w="1372" w:type="dxa"/>
            <w:shd w:val="clear" w:color="auto" w:fill="auto"/>
            <w:vAlign w:val="center"/>
          </w:tcPr>
          <w:p w:rsidR="000F6367" w:rsidRDefault="00033A9F">
            <w:pPr>
              <w:spacing w:line="240" w:lineRule="auto"/>
              <w:ind w:firstLineChars="0" w:firstLine="0"/>
              <w:jc w:val="center"/>
              <w:rPr>
                <w:rFonts w:cs="Times New Roman"/>
                <w:kern w:val="0"/>
                <w:sz w:val="21"/>
                <w:szCs w:val="21"/>
              </w:rPr>
            </w:pPr>
            <w:r>
              <w:rPr>
                <w:rFonts w:cs="Times New Roman"/>
                <w:kern w:val="0"/>
                <w:sz w:val="21"/>
                <w:szCs w:val="21"/>
              </w:rPr>
              <w:t>岸线保护区</w:t>
            </w:r>
          </w:p>
        </w:tc>
        <w:tc>
          <w:tcPr>
            <w:tcW w:w="2251"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田塘村（东西湖省级自然保护区核心区）、中干沟闸等重要闸站、邵岗乡邵五水厂取水口附近区域</w:t>
            </w:r>
          </w:p>
        </w:tc>
        <w:tc>
          <w:tcPr>
            <w:tcW w:w="5447"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针对岸线保护区，主要以维持原始的自然护坡形态为主，辅以清理整坡，保持自然状态，并进一步丰富滨水植物类型。在保证岸坡的植被覆盖率的前提下，不过多的进行岸坡改造，最大可能的维护现有的生态环境。</w:t>
            </w:r>
          </w:p>
        </w:tc>
      </w:tr>
      <w:tr w:rsidR="000F6367">
        <w:trPr>
          <w:trHeight w:val="1630"/>
          <w:jc w:val="center"/>
        </w:trPr>
        <w:tc>
          <w:tcPr>
            <w:tcW w:w="1372" w:type="dxa"/>
            <w:shd w:val="clear" w:color="auto" w:fill="auto"/>
            <w:vAlign w:val="center"/>
          </w:tcPr>
          <w:p w:rsidR="000F6367" w:rsidRDefault="00033A9F">
            <w:pPr>
              <w:spacing w:line="240" w:lineRule="auto"/>
              <w:ind w:firstLineChars="0" w:firstLine="0"/>
              <w:jc w:val="center"/>
              <w:rPr>
                <w:rFonts w:cs="Times New Roman"/>
                <w:kern w:val="0"/>
                <w:sz w:val="21"/>
                <w:szCs w:val="21"/>
              </w:rPr>
            </w:pPr>
            <w:r>
              <w:rPr>
                <w:rFonts w:cs="Times New Roman"/>
                <w:kern w:val="0"/>
                <w:sz w:val="21"/>
                <w:szCs w:val="21"/>
              </w:rPr>
              <w:t>岸线保留区</w:t>
            </w:r>
          </w:p>
        </w:tc>
        <w:tc>
          <w:tcPr>
            <w:tcW w:w="2251"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沣河、窑湾河与城西湖交汇口处的周围区域、大片陆域滩涂带附近</w:t>
            </w:r>
          </w:p>
        </w:tc>
        <w:tc>
          <w:tcPr>
            <w:tcW w:w="5447"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岸线保留区指</w:t>
            </w:r>
            <w:r>
              <w:rPr>
                <w:rFonts w:cs="Times New Roman"/>
                <w:kern w:val="0"/>
                <w:sz w:val="21"/>
                <w:szCs w:val="21"/>
              </w:rPr>
              <w:t>暂时保留现状功能，暂不进行开发利用，为后期防洪、水系连通等建设预留空间</w:t>
            </w:r>
            <w:r>
              <w:rPr>
                <w:rFonts w:cs="Times New Roman" w:hint="eastAsia"/>
                <w:kern w:val="0"/>
                <w:sz w:val="21"/>
                <w:szCs w:val="21"/>
              </w:rPr>
              <w:t>，因此区域内主要目的为提高岸坡的植被覆盖率，建议采用</w:t>
            </w:r>
            <w:r>
              <w:rPr>
                <w:rFonts w:cs="Times New Roman"/>
                <w:kern w:val="0"/>
                <w:sz w:val="21"/>
                <w:szCs w:val="21"/>
              </w:rPr>
              <w:t>生态袋护坡</w:t>
            </w:r>
            <w:r>
              <w:rPr>
                <w:rFonts w:cs="Times New Roman" w:hint="eastAsia"/>
                <w:kern w:val="0"/>
                <w:sz w:val="21"/>
                <w:szCs w:val="21"/>
              </w:rPr>
              <w:t>的方式进行改造，可以可节约种子播种时间，快速恢复生态系统。</w:t>
            </w:r>
          </w:p>
        </w:tc>
      </w:tr>
      <w:tr w:rsidR="000F6367">
        <w:trPr>
          <w:trHeight w:val="1798"/>
          <w:jc w:val="center"/>
        </w:trPr>
        <w:tc>
          <w:tcPr>
            <w:tcW w:w="1372" w:type="dxa"/>
            <w:shd w:val="clear" w:color="auto" w:fill="auto"/>
            <w:vAlign w:val="center"/>
          </w:tcPr>
          <w:p w:rsidR="000F6367" w:rsidRDefault="00033A9F">
            <w:pPr>
              <w:spacing w:line="240" w:lineRule="auto"/>
              <w:ind w:firstLineChars="0" w:firstLine="0"/>
              <w:jc w:val="center"/>
              <w:rPr>
                <w:rFonts w:cs="Times New Roman"/>
                <w:kern w:val="0"/>
                <w:sz w:val="21"/>
                <w:szCs w:val="21"/>
              </w:rPr>
            </w:pPr>
            <w:r>
              <w:rPr>
                <w:rFonts w:cs="Times New Roman"/>
                <w:kern w:val="0"/>
                <w:sz w:val="21"/>
                <w:szCs w:val="21"/>
              </w:rPr>
              <w:lastRenderedPageBreak/>
              <w:t>岸线控制开发区</w:t>
            </w:r>
          </w:p>
        </w:tc>
        <w:tc>
          <w:tcPr>
            <w:tcW w:w="2251"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城西湖周围大部分的村庄、圩区、农耕地、水产养殖带等</w:t>
            </w:r>
          </w:p>
        </w:tc>
        <w:tc>
          <w:tcPr>
            <w:tcW w:w="5447"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岸线控制开发区</w:t>
            </w:r>
            <w:r>
              <w:rPr>
                <w:rFonts w:cs="Times New Roman"/>
                <w:kern w:val="0"/>
                <w:sz w:val="21"/>
                <w:szCs w:val="21"/>
              </w:rPr>
              <w:t>以保护和修复水生态环境为首要任务，按控制利用要求进行适度开发建设，</w:t>
            </w:r>
            <w:r>
              <w:rPr>
                <w:rFonts w:cs="Times New Roman" w:hint="eastAsia"/>
                <w:kern w:val="0"/>
                <w:sz w:val="21"/>
                <w:szCs w:val="21"/>
              </w:rPr>
              <w:t>该区域内的护坡应尽量减少硬化措施，建议</w:t>
            </w:r>
            <w:r>
              <w:rPr>
                <w:rFonts w:cs="Times New Roman"/>
                <w:kern w:val="0"/>
                <w:sz w:val="21"/>
                <w:szCs w:val="21"/>
              </w:rPr>
              <w:t>采用松木桩</w:t>
            </w:r>
            <w:r>
              <w:rPr>
                <w:rFonts w:cs="Times New Roman" w:hint="eastAsia"/>
                <w:kern w:val="0"/>
                <w:sz w:val="21"/>
                <w:szCs w:val="21"/>
              </w:rPr>
              <w:t>和</w:t>
            </w:r>
            <w:r>
              <w:rPr>
                <w:rFonts w:cs="Times New Roman"/>
                <w:kern w:val="0"/>
                <w:sz w:val="21"/>
                <w:szCs w:val="21"/>
              </w:rPr>
              <w:t>钢筋碎石笼等生态</w:t>
            </w:r>
            <w:r>
              <w:rPr>
                <w:rFonts w:cs="Times New Roman" w:hint="eastAsia"/>
                <w:kern w:val="0"/>
                <w:sz w:val="21"/>
                <w:szCs w:val="21"/>
              </w:rPr>
              <w:t>技术柔化驳岸，达到良好的绿化效果。</w:t>
            </w:r>
          </w:p>
        </w:tc>
      </w:tr>
      <w:tr w:rsidR="000F6367">
        <w:trPr>
          <w:trHeight w:val="2728"/>
          <w:jc w:val="center"/>
        </w:trPr>
        <w:tc>
          <w:tcPr>
            <w:tcW w:w="1372" w:type="dxa"/>
            <w:shd w:val="clear" w:color="auto" w:fill="auto"/>
            <w:vAlign w:val="center"/>
          </w:tcPr>
          <w:p w:rsidR="000F6367" w:rsidRDefault="00033A9F">
            <w:pPr>
              <w:spacing w:line="240" w:lineRule="auto"/>
              <w:ind w:firstLineChars="0" w:firstLine="0"/>
              <w:jc w:val="center"/>
              <w:rPr>
                <w:rFonts w:cs="Times New Roman"/>
                <w:kern w:val="0"/>
                <w:sz w:val="21"/>
                <w:szCs w:val="21"/>
              </w:rPr>
            </w:pPr>
            <w:r>
              <w:rPr>
                <w:rFonts w:cs="Times New Roman"/>
                <w:kern w:val="0"/>
                <w:sz w:val="21"/>
                <w:szCs w:val="21"/>
              </w:rPr>
              <w:t>岸线开发利用区</w:t>
            </w:r>
          </w:p>
        </w:tc>
        <w:tc>
          <w:tcPr>
            <w:tcW w:w="2251"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城西湖霍邱县城关镇周围、邵岗乡人口较为聚集处区域</w:t>
            </w:r>
          </w:p>
        </w:tc>
        <w:tc>
          <w:tcPr>
            <w:tcW w:w="5447" w:type="dxa"/>
            <w:shd w:val="clear" w:color="auto" w:fill="auto"/>
            <w:vAlign w:val="center"/>
          </w:tcPr>
          <w:p w:rsidR="000F6367" w:rsidRDefault="00033A9F">
            <w:pPr>
              <w:spacing w:line="240" w:lineRule="auto"/>
              <w:ind w:firstLineChars="0" w:firstLine="0"/>
              <w:rPr>
                <w:rFonts w:cs="Times New Roman"/>
                <w:kern w:val="0"/>
                <w:sz w:val="21"/>
                <w:szCs w:val="21"/>
              </w:rPr>
            </w:pPr>
            <w:r>
              <w:rPr>
                <w:rFonts w:cs="Times New Roman" w:hint="eastAsia"/>
                <w:kern w:val="0"/>
                <w:sz w:val="21"/>
                <w:szCs w:val="21"/>
              </w:rPr>
              <w:t>此段岸线开发利用区主要邻近城关镇，在整治生态的同时应重点考虑湖泊防洪的安全功能，建议采用自嵌式挡土墙护坡的形式，加强防洪功能，对</w:t>
            </w:r>
            <w:r>
              <w:rPr>
                <w:rFonts w:cs="Times New Roman"/>
                <w:kern w:val="0"/>
                <w:sz w:val="21"/>
                <w:szCs w:val="21"/>
              </w:rPr>
              <w:t>城市污染治理和环境修复</w:t>
            </w:r>
            <w:r>
              <w:rPr>
                <w:rFonts w:cs="Times New Roman" w:hint="eastAsia"/>
                <w:kern w:val="0"/>
                <w:sz w:val="21"/>
                <w:szCs w:val="21"/>
              </w:rPr>
              <w:t>也有一定的作用。在城镇人口密集处进行生态护坡的建设也会增加湖泊景观的亲水性，为居民提供更好的居住环境。</w:t>
            </w:r>
          </w:p>
        </w:tc>
      </w:tr>
    </w:tbl>
    <w:p w:rsidR="000F6367" w:rsidRDefault="00033A9F">
      <w:pPr>
        <w:ind w:firstLine="562"/>
        <w:rPr>
          <w:rFonts w:cs="Times New Roman"/>
          <w:b/>
        </w:rPr>
      </w:pPr>
      <w:r>
        <w:rPr>
          <w:rFonts w:cs="Times New Roman" w:hint="eastAsia"/>
          <w:b/>
        </w:rPr>
        <w:t>（二）景观设施</w:t>
      </w:r>
    </w:p>
    <w:p w:rsidR="000F6367" w:rsidRDefault="00033A9F">
      <w:pPr>
        <w:ind w:firstLine="562"/>
        <w:rPr>
          <w:rFonts w:cs="Times New Roman"/>
          <w:b/>
        </w:rPr>
      </w:pPr>
      <w:r>
        <w:rPr>
          <w:rFonts w:cs="Times New Roman" w:hint="eastAsia"/>
          <w:b/>
        </w:rPr>
        <w:t>（</w:t>
      </w:r>
      <w:r>
        <w:rPr>
          <w:rFonts w:cs="Times New Roman" w:hint="eastAsia"/>
          <w:b/>
        </w:rPr>
        <w:t>1</w:t>
      </w:r>
      <w:r>
        <w:rPr>
          <w:rFonts w:cs="Times New Roman" w:hint="eastAsia"/>
          <w:b/>
        </w:rPr>
        <w:t>）城区亲水景观</w:t>
      </w:r>
    </w:p>
    <w:p w:rsidR="000F6367" w:rsidRDefault="00033A9F">
      <w:pPr>
        <w:autoSpaceDE w:val="0"/>
        <w:autoSpaceDN w:val="0"/>
        <w:adjustRightInd w:val="0"/>
        <w:ind w:firstLine="560"/>
        <w:rPr>
          <w:rFonts w:ascii="宋体" w:hAnsi="宋体" w:cs="宋体"/>
          <w:kern w:val="0"/>
          <w:szCs w:val="28"/>
        </w:rPr>
      </w:pPr>
      <w:r>
        <w:rPr>
          <w:rFonts w:cs="Times New Roman" w:hint="eastAsia"/>
          <w:szCs w:val="28"/>
        </w:rPr>
        <w:t>在生态岸坡建设的基础上，建议在城西湖沿城关镇、城西湖乡和邵岗乡段进行亲水栈道和景观平台的建设，</w:t>
      </w:r>
      <w:r>
        <w:rPr>
          <w:rFonts w:ascii="宋体" w:hAnsi="宋体" w:cs="宋体" w:hint="eastAsia"/>
          <w:kern w:val="0"/>
          <w:szCs w:val="28"/>
        </w:rPr>
        <w:t>进一步优化滨水生态景观空间，为周边居民提供休闲娱乐的场所，提高城镇村的宜居性。具体工程布局图如</w:t>
      </w:r>
      <w:r>
        <w:rPr>
          <w:rFonts w:cs="Times New Roman"/>
          <w:kern w:val="0"/>
          <w:szCs w:val="28"/>
        </w:rPr>
        <w:t>图</w:t>
      </w:r>
      <w:r>
        <w:rPr>
          <w:rFonts w:cs="Times New Roman"/>
          <w:kern w:val="0"/>
          <w:szCs w:val="28"/>
        </w:rPr>
        <w:t>4.5-</w:t>
      </w:r>
      <w:r>
        <w:rPr>
          <w:rFonts w:cs="Times New Roman" w:hint="eastAsia"/>
          <w:kern w:val="0"/>
          <w:szCs w:val="28"/>
        </w:rPr>
        <w:t>5</w:t>
      </w:r>
      <w:r>
        <w:rPr>
          <w:rFonts w:cs="Times New Roman"/>
          <w:kern w:val="0"/>
          <w:szCs w:val="28"/>
        </w:rPr>
        <w:t>所</w:t>
      </w:r>
      <w:r>
        <w:rPr>
          <w:rFonts w:ascii="宋体" w:hAnsi="宋体" w:cs="宋体" w:hint="eastAsia"/>
          <w:kern w:val="0"/>
          <w:szCs w:val="28"/>
        </w:rPr>
        <w:t>示。</w:t>
      </w:r>
    </w:p>
    <w:p w:rsidR="000F6367" w:rsidRDefault="00D00856">
      <w:pPr>
        <w:autoSpaceDE w:val="0"/>
        <w:autoSpaceDN w:val="0"/>
        <w:adjustRightInd w:val="0"/>
        <w:ind w:firstLineChars="0" w:firstLine="0"/>
        <w:jc w:val="center"/>
        <w:rPr>
          <w:rFonts w:cs="Times New Roman"/>
          <w:szCs w:val="28"/>
        </w:rPr>
      </w:pPr>
      <w:r>
        <w:rPr>
          <w:rFonts w:cs="Times New Roman"/>
          <w:noProof/>
          <w:szCs w:val="28"/>
        </w:rPr>
      </w:r>
      <w:r>
        <w:rPr>
          <w:rFonts w:cs="Times New Roman"/>
          <w:noProof/>
          <w:szCs w:val="28"/>
        </w:rPr>
        <w:pict>
          <v:group id="画布 133" o:spid="_x0000_s1281" editas="canvas" style="width:408.9pt;height:371.5pt;mso-position-horizontal-relative:char;mso-position-vertical-relative:line" coordsize="51930,47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">
            <v:shape id="_x0000_s1282" type="#_x0000_t75" style="position:absolute;width:51930;height:47180;visibility:visible">
              <v:fill o:detectmouseclick="t"/>
              <v:path o:connecttype="none"/>
            </v:shape>
            <v:shape id="图片 345" o:spid="_x0000_s1283" type="#_x0000_t75" style="position:absolute;left:7259;width:36000;height:420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">
              <v:imagedata r:id="rId88" o:title=""/>
            </v:shape>
            <v:shape id="文本框 346" o:spid="_x0000_s1284" type="#_x0000_t202" style="position:absolute;left:6840;top:42095;width:33993;height:3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" fillcolor="window" stroked="f" strokeweight=".5pt">
              <v:textbox>
                <w:txbxContent>
                  <w:p w:rsidR="00A42342" w:rsidRDefault="00A42342">
                    <w:pPr>
                      <w:ind w:firstLine="482"/>
                      <w:jc w:val="center"/>
                      <w:rPr>
                        <w:rFonts w:cs="Times New Roman"/>
                        <w:b/>
                        <w:sz w:val="24"/>
                        <w:szCs w:val="24"/>
                      </w:rPr>
                    </w:pPr>
                    <w:r>
                      <w:rPr>
                        <w:rFonts w:cs="Times New Roman" w:hint="eastAsia"/>
                        <w:b/>
                        <w:sz w:val="24"/>
                        <w:szCs w:val="24"/>
                      </w:rPr>
                      <w:t>图</w:t>
                    </w:r>
                    <w:r>
                      <w:rPr>
                        <w:rFonts w:cs="Times New Roman" w:hint="eastAsia"/>
                        <w:b/>
                        <w:sz w:val="24"/>
                        <w:szCs w:val="24"/>
                      </w:rPr>
                      <w:t>4.5-</w:t>
                    </w:r>
                    <w:r>
                      <w:rPr>
                        <w:rFonts w:cs="Times New Roman"/>
                        <w:b/>
                        <w:sz w:val="24"/>
                        <w:szCs w:val="24"/>
                      </w:rPr>
                      <w:t>5</w:t>
                    </w:r>
                    <w:r>
                      <w:rPr>
                        <w:rFonts w:cs="Times New Roman" w:hint="eastAsia"/>
                        <w:b/>
                        <w:sz w:val="24"/>
                        <w:szCs w:val="24"/>
                      </w:rPr>
                      <w:t>城西湖亲水景观工程布局</w:t>
                    </w:r>
                  </w:p>
                </w:txbxContent>
              </v:textbox>
            </v:shape>
            <w10:wrap type="none"/>
            <w10:anchorlock/>
          </v:group>
        </w:pict>
      </w:r>
    </w:p>
    <w:p w:rsidR="000F6367" w:rsidRDefault="00033A9F">
      <w:pPr>
        <w:autoSpaceDE w:val="0"/>
        <w:autoSpaceDN w:val="0"/>
        <w:adjustRightInd w:val="0"/>
        <w:ind w:firstLine="560"/>
        <w:rPr>
          <w:rFonts w:ascii="宋体" w:hAnsi="宋体" w:cs="宋体"/>
          <w:kern w:val="0"/>
          <w:szCs w:val="28"/>
        </w:rPr>
      </w:pPr>
      <w:r>
        <w:rPr>
          <w:rFonts w:cs="Times New Roman" w:hint="eastAsia"/>
          <w:szCs w:val="28"/>
        </w:rPr>
        <w:t>结合生态岸坡，</w:t>
      </w:r>
      <w:r>
        <w:rPr>
          <w:rFonts w:ascii="宋体" w:hAnsi="宋体" w:cs="宋体" w:hint="eastAsia"/>
          <w:kern w:val="0"/>
          <w:szCs w:val="28"/>
        </w:rPr>
        <w:t>采用生态型防腐木或天然石材修建</w:t>
      </w:r>
      <w:r>
        <w:rPr>
          <w:rFonts w:cs="Times New Roman" w:hint="eastAsia"/>
          <w:szCs w:val="28"/>
        </w:rPr>
        <w:t>梯级式亲水阶梯或亲水栈道，</w:t>
      </w:r>
      <w:r>
        <w:rPr>
          <w:rFonts w:ascii="宋体" w:hAnsi="宋体" w:cs="宋体" w:hint="eastAsia"/>
          <w:kern w:val="0"/>
          <w:szCs w:val="28"/>
        </w:rPr>
        <w:t>对于坡度较陡的湖岸，考虑采用分层平台式或分层斜坡式平台，根据洪水水位、平常水位和枯水水位设置每级平台高度，</w:t>
      </w:r>
      <w:r>
        <w:rPr>
          <w:rFonts w:cs="Times New Roman" w:hint="eastAsia"/>
          <w:szCs w:val="28"/>
        </w:rPr>
        <w:t>水面较低时可提供亲水景观空间，水面较高时允许自然淹没，不妨碍堤防的水安全保障作用</w:t>
      </w:r>
      <w:r>
        <w:rPr>
          <w:rFonts w:ascii="宋体" w:hAnsi="宋体" w:cs="宋体" w:hint="eastAsia"/>
          <w:kern w:val="0"/>
          <w:szCs w:val="28"/>
        </w:rPr>
        <w:t>。结合滨水绿地、生态湿地等系统，恢复滨岸带植物种植，提升周边绿化效果，</w:t>
      </w:r>
      <w:r>
        <w:rPr>
          <w:rFonts w:cs="Times New Roman" w:hint="eastAsia"/>
          <w:szCs w:val="28"/>
        </w:rPr>
        <w:t>形成沟通上下游的生态景观绿廊；</w:t>
      </w:r>
      <w:r>
        <w:rPr>
          <w:rFonts w:ascii="宋体" w:hAnsi="宋体" w:cs="宋体" w:hint="eastAsia"/>
          <w:kern w:val="0"/>
          <w:szCs w:val="28"/>
        </w:rPr>
        <w:t>在城镇村密集段可根据社会文化需求，建设主题特色鲜明的滨河游园、文化广场、亲水平台等景观节点，打造景观、游憩、娱乐、文化空间。亲水景观效果图如图</w:t>
      </w:r>
      <w:r>
        <w:rPr>
          <w:rFonts w:cs="Times New Roman"/>
          <w:kern w:val="0"/>
          <w:szCs w:val="28"/>
        </w:rPr>
        <w:t>4.5-</w:t>
      </w:r>
      <w:r>
        <w:rPr>
          <w:rFonts w:cs="Times New Roman" w:hint="eastAsia"/>
          <w:kern w:val="0"/>
          <w:szCs w:val="28"/>
        </w:rPr>
        <w:t>6</w:t>
      </w:r>
      <w:r>
        <w:rPr>
          <w:rFonts w:cs="Times New Roman"/>
          <w:kern w:val="0"/>
          <w:szCs w:val="28"/>
        </w:rPr>
        <w:t>所</w:t>
      </w:r>
      <w:r>
        <w:rPr>
          <w:rFonts w:ascii="宋体" w:hAnsi="宋体" w:cs="宋体" w:hint="eastAsia"/>
          <w:kern w:val="0"/>
          <w:szCs w:val="28"/>
        </w:rPr>
        <w:t>示。</w:t>
      </w:r>
    </w:p>
    <w:p w:rsidR="000F6367" w:rsidRDefault="00D00856">
      <w:pPr>
        <w:autoSpaceDE w:val="0"/>
        <w:autoSpaceDN w:val="0"/>
        <w:adjustRightInd w:val="0"/>
        <w:ind w:firstLineChars="0" w:firstLine="0"/>
        <w:jc w:val="center"/>
        <w:rPr>
          <w:rFonts w:cs="Times New Roman"/>
          <w:sz w:val="24"/>
          <w:szCs w:val="24"/>
        </w:rPr>
      </w:pPr>
      <w:r>
        <w:rPr>
          <w:rFonts w:cs="Times New Roman"/>
          <w:noProof/>
          <w:sz w:val="24"/>
          <w:szCs w:val="24"/>
        </w:rPr>
      </w:r>
      <w:r>
        <w:rPr>
          <w:rFonts w:cs="Times New Roman"/>
          <w:noProof/>
          <w:sz w:val="24"/>
          <w:szCs w:val="24"/>
        </w:rPr>
        <w:pict>
          <v:group id="画布 209" o:spid="_x0000_s1285" editas="canvas" style="width:288.2pt;height:223.45pt;mso-position-horizontal-relative:char;mso-position-vertical-relative:line" coordsize="36601,28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">
            <v:shape id="_x0000_s1286" type="#_x0000_t75" style="position:absolute;width:36601;height:28378;visibility:visible">
              <v:fill o:detectmouseclick="t"/>
              <v:path o:connecttype="none"/>
            </v:shape>
            <v:shape id="图片 193" o:spid="_x0000_s1287" type="#_x0000_t75" style="position:absolute;left:1143;width:17485;height:11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">
              <v:imagedata r:id="rId89" o:title=""/>
            </v:shape>
            <v:shape id="图片 194" o:spid="_x0000_s1288" type="#_x0000_t75" style="position:absolute;left:18644;top:1;width:17485;height:116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">
              <v:imagedata r:id="rId90" o:title=""/>
            </v:shape>
            <v:shape id="图片 195" o:spid="_x0000_s1289" type="#_x0000_t75" style="position:absolute;left:1143;top:11688;width:17501;height:117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">
              <v:imagedata r:id="rId91" o:title=""/>
            </v:shape>
            <v:shape id="图片 196" o:spid="_x0000_s1290" type="#_x0000_t75" style="position:absolute;left:18644;top:11688;width:17604;height:117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">
              <v:imagedata r:id="rId92" o:title=""/>
            </v:shape>
            <v:shape id="文本框 197" o:spid="_x0000_s1291" type="#_x0000_t202" style="position:absolute;left:6286;top:23869;width:26994;height:4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" fillcolor="window" stroked="f" strokeweight=".5pt">
              <v:textbox>
                <w:txbxContent>
                  <w:p w:rsidR="00A42342" w:rsidRDefault="00A42342">
                    <w:pPr>
                      <w:ind w:firstLineChars="0" w:firstLine="0"/>
                      <w:rPr>
                        <w:rFonts w:cs="Times New Roman"/>
                        <w:b/>
                        <w:sz w:val="24"/>
                        <w:szCs w:val="24"/>
                      </w:rPr>
                    </w:pPr>
                    <w:r>
                      <w:rPr>
                        <w:rFonts w:cs="Times New Roman"/>
                        <w:b/>
                        <w:sz w:val="24"/>
                        <w:szCs w:val="24"/>
                      </w:rPr>
                      <w:t>图</w:t>
                    </w:r>
                    <w:r>
                      <w:rPr>
                        <w:rFonts w:cs="Times New Roman"/>
                        <w:b/>
                        <w:sz w:val="24"/>
                        <w:szCs w:val="24"/>
                      </w:rPr>
                      <w:t xml:space="preserve">4.5-6  </w:t>
                    </w:r>
                    <w:r>
                      <w:rPr>
                        <w:rFonts w:cs="Times New Roman"/>
                        <w:b/>
                        <w:sz w:val="24"/>
                        <w:szCs w:val="24"/>
                      </w:rPr>
                      <w:t>亲水景观工程效果图</w:t>
                    </w:r>
                  </w:p>
                </w:txbxContent>
              </v:textbox>
            </v:shape>
            <w10:wrap type="none"/>
            <w10:anchorlock/>
          </v:group>
        </w:pict>
      </w:r>
    </w:p>
    <w:p w:rsidR="000F6367" w:rsidRDefault="00033A9F">
      <w:pPr>
        <w:ind w:firstLine="562"/>
        <w:rPr>
          <w:rFonts w:cs="Times New Roman"/>
          <w:b/>
        </w:rPr>
      </w:pPr>
      <w:r>
        <w:rPr>
          <w:rFonts w:cs="Times New Roman" w:hint="eastAsia"/>
          <w:b/>
        </w:rPr>
        <w:t>（</w:t>
      </w:r>
      <w:r>
        <w:rPr>
          <w:rFonts w:cs="Times New Roman" w:hint="eastAsia"/>
          <w:b/>
        </w:rPr>
        <w:t>2</w:t>
      </w:r>
      <w:r>
        <w:rPr>
          <w:rFonts w:cs="Times New Roman" w:hint="eastAsia"/>
          <w:b/>
        </w:rPr>
        <w:t>）湿地景观</w:t>
      </w:r>
    </w:p>
    <w:p w:rsidR="000F6367" w:rsidRDefault="00033A9F">
      <w:pPr>
        <w:autoSpaceDE w:val="0"/>
        <w:autoSpaceDN w:val="0"/>
        <w:adjustRightInd w:val="0"/>
        <w:ind w:firstLine="560"/>
        <w:rPr>
          <w:rFonts w:ascii="宋体" w:hAnsi="宋体" w:cs="Times New Roman"/>
          <w:kern w:val="0"/>
          <w:szCs w:val="28"/>
        </w:rPr>
      </w:pPr>
      <w:r>
        <w:rPr>
          <w:rFonts w:cs="Times New Roman" w:hint="eastAsia"/>
          <w:szCs w:val="28"/>
        </w:rPr>
        <w:t>根据《六安市城市总体规划》的市域旅游规划中的资料显示，霍邱县已形成</w:t>
      </w:r>
      <w:r>
        <w:rPr>
          <w:rFonts w:ascii="宋体" w:hAnsi="宋体" w:cs="Times New Roman"/>
          <w:kern w:val="0"/>
          <w:szCs w:val="28"/>
        </w:rPr>
        <w:t>霍邱东西湖水禽自然保护区</w:t>
      </w:r>
      <w:r>
        <w:rPr>
          <w:rFonts w:ascii="宋体" w:hAnsi="宋体" w:cs="Times New Roman" w:hint="eastAsia"/>
          <w:kern w:val="0"/>
          <w:szCs w:val="28"/>
        </w:rPr>
        <w:t>为主的</w:t>
      </w:r>
      <w:r>
        <w:rPr>
          <w:rFonts w:ascii="宋体" w:hAnsi="宋体" w:cs="Times New Roman"/>
          <w:kern w:val="0"/>
          <w:szCs w:val="28"/>
        </w:rPr>
        <w:t>霍邱水景旅游区</w:t>
      </w:r>
      <w:r>
        <w:rPr>
          <w:rFonts w:ascii="宋体" w:hAnsi="宋体" w:cs="Times New Roman" w:hint="eastAsia"/>
          <w:kern w:val="0"/>
          <w:szCs w:val="28"/>
        </w:rPr>
        <w:t>，可以将城西湖湿地，即城西湖整体及其周边湿地，打造成具有代表性的生态旅游景点。湿地生态旅游是以保护湿地资源为前提，依托湿地良好的湿地自然生态环境和丰富的自然与人文景观，开展的科考、观鸟、垂钓、水面活动等。</w:t>
      </w:r>
      <w:r>
        <w:rPr>
          <w:rFonts w:cs="Times New Roman" w:hint="eastAsia"/>
          <w:szCs w:val="28"/>
        </w:rPr>
        <w:t>城西湖可以“湿地落日”为重点，打造具有当地特色的生态旅游景区，开展城西湖生态湿地景区建设工程，</w:t>
      </w:r>
      <w:r>
        <w:rPr>
          <w:rFonts w:cs="Times New Roman"/>
          <w:szCs w:val="28"/>
        </w:rPr>
        <w:t>建成集净化水质功能、丰富生物多样性功能、调节径流控制洪水功能、休闲旅游功能、科研文化价值于一体的湿地示范区</w:t>
      </w:r>
      <w:r>
        <w:rPr>
          <w:rFonts w:cs="Times New Roman" w:hint="eastAsia"/>
          <w:szCs w:val="28"/>
        </w:rPr>
        <w:t>。湿地景观效果图如图</w:t>
      </w:r>
      <w:r>
        <w:rPr>
          <w:rFonts w:cs="Times New Roman" w:hint="eastAsia"/>
          <w:szCs w:val="28"/>
        </w:rPr>
        <w:t>4.5-7</w:t>
      </w:r>
      <w:r>
        <w:rPr>
          <w:rFonts w:cs="Times New Roman" w:hint="eastAsia"/>
          <w:szCs w:val="28"/>
        </w:rPr>
        <w:t>所示。</w:t>
      </w:r>
    </w:p>
    <w:p w:rsidR="000F6367" w:rsidRDefault="00D00856">
      <w:pPr>
        <w:autoSpaceDE w:val="0"/>
        <w:autoSpaceDN w:val="0"/>
        <w:adjustRightInd w:val="0"/>
        <w:ind w:firstLineChars="0" w:firstLine="0"/>
        <w:jc w:val="center"/>
        <w:rPr>
          <w:rFonts w:cs="Times New Roman"/>
          <w:sz w:val="24"/>
          <w:szCs w:val="24"/>
        </w:rPr>
      </w:pPr>
      <w:r>
        <w:rPr>
          <w:rFonts w:cs="Times New Roman"/>
          <w:noProof/>
          <w:sz w:val="24"/>
          <w:szCs w:val="24"/>
        </w:rPr>
      </w:r>
      <w:r>
        <w:rPr>
          <w:rFonts w:cs="Times New Roman"/>
          <w:noProof/>
          <w:sz w:val="24"/>
          <w:szCs w:val="24"/>
        </w:rPr>
        <w:pict>
          <v:group id="画布 210" o:spid="_x0000_s1292" editas="canvas" style="width:375.15pt;height:146.4pt;mso-position-horizontal-relative:char;mso-position-vertical-relative:line" coordsize="47644,18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">
            <v:shape id="_x0000_s1293" type="#_x0000_t75" style="position:absolute;width:47644;height:18592;visibility:visible">
              <v:fill o:detectmouseclick="t"/>
              <v:path o:connecttype="none"/>
            </v:shape>
            <v:shape id="图片 198" o:spid="_x0000_s1294" type="#_x0000_t75" style="position:absolute;left:2343;top:1036;width:20611;height:12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">
              <v:imagedata r:id="rId93" o:title=""/>
            </v:shape>
            <v:shape id="文本框 199" o:spid="_x0000_s1295" type="#_x0000_t202" style="position:absolute;left:12801;top:14261;width:21717;height:4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" fillcolor="window" stroked="f" strokeweight=".5pt">
              <v:textbox>
                <w:txbxContent>
                  <w:p w:rsidR="00A42342" w:rsidRDefault="00A42342">
                    <w:pPr>
                      <w:ind w:firstLineChars="0" w:firstLine="0"/>
                      <w:rPr>
                        <w:b/>
                        <w:sz w:val="24"/>
                        <w:szCs w:val="24"/>
                      </w:rPr>
                    </w:pPr>
                    <w:r>
                      <w:rPr>
                        <w:rFonts w:hint="eastAsia"/>
                        <w:b/>
                        <w:sz w:val="24"/>
                        <w:szCs w:val="24"/>
                      </w:rPr>
                      <w:t>图</w:t>
                    </w:r>
                    <w:r>
                      <w:rPr>
                        <w:rFonts w:hint="eastAsia"/>
                        <w:b/>
                        <w:sz w:val="24"/>
                        <w:szCs w:val="24"/>
                      </w:rPr>
                      <w:t>4.5-</w:t>
                    </w:r>
                    <w:r>
                      <w:rPr>
                        <w:b/>
                        <w:sz w:val="24"/>
                        <w:szCs w:val="24"/>
                      </w:rPr>
                      <w:t>7</w:t>
                    </w:r>
                    <w:r>
                      <w:rPr>
                        <w:rFonts w:hint="eastAsia"/>
                        <w:b/>
                        <w:sz w:val="24"/>
                        <w:szCs w:val="24"/>
                      </w:rPr>
                      <w:t>湿地景观效果图</w:t>
                    </w:r>
                  </w:p>
                </w:txbxContent>
              </v:textbox>
            </v:shape>
            <v:shape id="图片 200" o:spid="_x0000_s1296" type="#_x0000_t75" style="position:absolute;left:23416;top:1036;width:19176;height:127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">
              <v:imagedata r:id="rId94" o:title=""/>
            </v:shape>
            <w10:wrap type="none"/>
            <w10:anchorlock/>
          </v:group>
        </w:pict>
      </w:r>
    </w:p>
    <w:p w:rsidR="000F6367" w:rsidRDefault="00033A9F">
      <w:pPr>
        <w:keepLines/>
        <w:spacing w:line="480" w:lineRule="auto"/>
        <w:ind w:firstLineChars="0" w:firstLine="0"/>
        <w:jc w:val="left"/>
        <w:outlineLvl w:val="2"/>
        <w:rPr>
          <w:rFonts w:eastAsia="黑体" w:cs="Times New Roman"/>
          <w:b/>
          <w:bCs/>
          <w:kern w:val="44"/>
          <w:szCs w:val="32"/>
        </w:rPr>
      </w:pPr>
      <w:bookmarkStart w:id="179" w:name="_Toc533356678"/>
      <w:bookmarkStart w:id="180" w:name="_Toc40361875"/>
      <w:r>
        <w:rPr>
          <w:rFonts w:eastAsia="黑体" w:cs="Times New Roman"/>
          <w:b/>
          <w:bCs/>
          <w:kern w:val="44"/>
          <w:szCs w:val="32"/>
        </w:rPr>
        <w:lastRenderedPageBreak/>
        <w:t>4.5.3</w:t>
      </w:r>
      <w:r>
        <w:rPr>
          <w:rFonts w:eastAsia="黑体" w:cs="Times New Roman" w:hint="eastAsia"/>
          <w:b/>
          <w:bCs/>
          <w:kern w:val="44"/>
          <w:szCs w:val="32"/>
        </w:rPr>
        <w:t>湖泊生态的长效管护</w:t>
      </w:r>
      <w:bookmarkEnd w:id="179"/>
      <w:bookmarkEnd w:id="180"/>
    </w:p>
    <w:p w:rsidR="000F6367" w:rsidRDefault="00033A9F">
      <w:pPr>
        <w:ind w:firstLine="562"/>
        <w:rPr>
          <w:rFonts w:cs="Times New Roman"/>
          <w:b/>
        </w:rPr>
      </w:pPr>
      <w:r>
        <w:rPr>
          <w:rFonts w:cs="Times New Roman" w:hint="eastAsia"/>
          <w:b/>
        </w:rPr>
        <w:t>（一）湿地管护</w:t>
      </w:r>
    </w:p>
    <w:p w:rsidR="000F6367" w:rsidRDefault="00033A9F">
      <w:pPr>
        <w:ind w:firstLine="562"/>
        <w:rPr>
          <w:rFonts w:cs="Times New Roman"/>
          <w:b/>
        </w:rPr>
      </w:pPr>
      <w:r>
        <w:rPr>
          <w:rFonts w:cs="Times New Roman" w:hint="eastAsia"/>
          <w:b/>
        </w:rPr>
        <w:t>（</w:t>
      </w:r>
      <w:r>
        <w:rPr>
          <w:rFonts w:cs="Times New Roman" w:hint="eastAsia"/>
          <w:b/>
        </w:rPr>
        <w:t>1</w:t>
      </w:r>
      <w:r>
        <w:rPr>
          <w:rFonts w:cs="Times New Roman" w:hint="eastAsia"/>
          <w:b/>
        </w:rPr>
        <w:t>）机构与队伍建设</w:t>
      </w:r>
    </w:p>
    <w:p w:rsidR="000F6367" w:rsidRDefault="00033A9F">
      <w:pPr>
        <w:autoSpaceDE w:val="0"/>
        <w:autoSpaceDN w:val="0"/>
        <w:adjustRightInd w:val="0"/>
        <w:ind w:firstLine="560"/>
        <w:rPr>
          <w:rFonts w:cs="Times New Roman"/>
          <w:szCs w:val="28"/>
        </w:rPr>
      </w:pPr>
      <w:r>
        <w:rPr>
          <w:rFonts w:cs="Times New Roman" w:hint="eastAsia"/>
          <w:szCs w:val="28"/>
        </w:rPr>
        <w:t>1</w:t>
      </w:r>
      <w:r>
        <w:rPr>
          <w:rFonts w:cs="Times New Roman" w:hint="eastAsia"/>
          <w:szCs w:val="28"/>
        </w:rPr>
        <w:t>）管理机构加强</w:t>
      </w:r>
    </w:p>
    <w:p w:rsidR="000F6367" w:rsidRDefault="00033A9F">
      <w:pPr>
        <w:autoSpaceDE w:val="0"/>
        <w:autoSpaceDN w:val="0"/>
        <w:adjustRightInd w:val="0"/>
        <w:ind w:firstLine="560"/>
        <w:rPr>
          <w:rFonts w:cs="Times New Roman"/>
          <w:szCs w:val="28"/>
        </w:rPr>
      </w:pPr>
      <w:r>
        <w:rPr>
          <w:rFonts w:cs="Times New Roman" w:hint="eastAsia"/>
          <w:szCs w:val="28"/>
        </w:rPr>
        <w:t>市、县区湿地保护机构建设。</w:t>
      </w:r>
      <w:r>
        <w:rPr>
          <w:rFonts w:cs="Times New Roman"/>
          <w:szCs w:val="28"/>
        </w:rPr>
        <w:t>建议成立</w:t>
      </w:r>
      <w:r>
        <w:rPr>
          <w:rFonts w:cs="Times New Roman" w:hint="eastAsia"/>
          <w:szCs w:val="28"/>
        </w:rPr>
        <w:t>霍邱县</w:t>
      </w:r>
      <w:r>
        <w:rPr>
          <w:rFonts w:cs="Times New Roman"/>
          <w:szCs w:val="28"/>
        </w:rPr>
        <w:t>湿地保护管理办公室，全面负责县区的湿地管理工作。</w:t>
      </w:r>
      <w:r>
        <w:rPr>
          <w:rFonts w:cs="Times New Roman" w:hint="eastAsia"/>
          <w:szCs w:val="28"/>
        </w:rPr>
        <w:t>在城西湖重要湿地探索设立湿地管护公益岗位，建立完善县区管护联动网络，推进湿地保护与脱贫攻坚有效结合，创新湿地保护管理形式。</w:t>
      </w:r>
    </w:p>
    <w:p w:rsidR="000F6367" w:rsidRDefault="00033A9F">
      <w:pPr>
        <w:autoSpaceDE w:val="0"/>
        <w:autoSpaceDN w:val="0"/>
        <w:adjustRightInd w:val="0"/>
        <w:ind w:firstLine="560"/>
        <w:rPr>
          <w:rFonts w:cs="Times New Roman"/>
          <w:szCs w:val="28"/>
        </w:rPr>
      </w:pPr>
      <w:r>
        <w:rPr>
          <w:rFonts w:cs="Times New Roman" w:hint="eastAsia"/>
          <w:szCs w:val="28"/>
        </w:rPr>
        <w:t>2</w:t>
      </w:r>
      <w:r>
        <w:rPr>
          <w:rFonts w:cs="Times New Roman" w:hint="eastAsia"/>
          <w:szCs w:val="28"/>
        </w:rPr>
        <w:t>）加强机构队伍建设</w:t>
      </w:r>
    </w:p>
    <w:p w:rsidR="000F6367" w:rsidRDefault="00033A9F">
      <w:pPr>
        <w:autoSpaceDE w:val="0"/>
        <w:autoSpaceDN w:val="0"/>
        <w:adjustRightInd w:val="0"/>
        <w:ind w:firstLine="560"/>
        <w:rPr>
          <w:rFonts w:cs="Times New Roman"/>
          <w:szCs w:val="28"/>
        </w:rPr>
      </w:pPr>
      <w:r>
        <w:rPr>
          <w:rFonts w:cs="Times New Roman" w:hint="eastAsia"/>
          <w:szCs w:val="28"/>
        </w:rPr>
        <w:t>霍邱县可建立健全湿地保护机构队伍，保证湿地保护事有人为。须落实相应机构和人员，切实履行湿地保护管理职责。定期开展队伍能力培训，提高队伍专业素养。</w:t>
      </w:r>
    </w:p>
    <w:p w:rsidR="000F6367" w:rsidRDefault="00033A9F">
      <w:pPr>
        <w:autoSpaceDE w:val="0"/>
        <w:autoSpaceDN w:val="0"/>
        <w:adjustRightInd w:val="0"/>
        <w:ind w:firstLine="562"/>
        <w:rPr>
          <w:rFonts w:cs="Times New Roman"/>
          <w:b/>
          <w:szCs w:val="28"/>
        </w:rPr>
      </w:pPr>
      <w:r>
        <w:rPr>
          <w:rFonts w:cs="Times New Roman" w:hint="eastAsia"/>
          <w:b/>
          <w:szCs w:val="28"/>
        </w:rPr>
        <w:t>（</w:t>
      </w:r>
      <w:r>
        <w:rPr>
          <w:rFonts w:cs="Times New Roman" w:hint="eastAsia"/>
          <w:b/>
          <w:szCs w:val="28"/>
        </w:rPr>
        <w:t>2</w:t>
      </w:r>
      <w:r>
        <w:rPr>
          <w:rFonts w:cs="Times New Roman" w:hint="eastAsia"/>
          <w:b/>
          <w:szCs w:val="28"/>
        </w:rPr>
        <w:t>）</w:t>
      </w:r>
      <w:r>
        <w:rPr>
          <w:rFonts w:cs="Times New Roman"/>
          <w:b/>
          <w:szCs w:val="28"/>
        </w:rPr>
        <w:t>湿地调查</w:t>
      </w:r>
      <w:r>
        <w:rPr>
          <w:rFonts w:cs="Times New Roman" w:hint="eastAsia"/>
          <w:b/>
          <w:szCs w:val="28"/>
        </w:rPr>
        <w:t>与</w:t>
      </w:r>
      <w:r>
        <w:rPr>
          <w:rFonts w:cs="Times New Roman"/>
          <w:b/>
          <w:szCs w:val="28"/>
        </w:rPr>
        <w:t>监测</w:t>
      </w:r>
    </w:p>
    <w:p w:rsidR="000F6367" w:rsidRDefault="00033A9F">
      <w:pPr>
        <w:autoSpaceDE w:val="0"/>
        <w:autoSpaceDN w:val="0"/>
        <w:adjustRightInd w:val="0"/>
        <w:ind w:firstLine="560"/>
        <w:rPr>
          <w:rFonts w:cs="Times New Roman"/>
          <w:szCs w:val="28"/>
        </w:rPr>
      </w:pPr>
      <w:r>
        <w:rPr>
          <w:rFonts w:cs="Times New Roman"/>
          <w:szCs w:val="28"/>
        </w:rPr>
        <w:t>1</w:t>
      </w:r>
      <w:r>
        <w:rPr>
          <w:rFonts w:cs="Times New Roman"/>
          <w:szCs w:val="28"/>
        </w:rPr>
        <w:t>）制定</w:t>
      </w:r>
      <w:r>
        <w:rPr>
          <w:rFonts w:cs="Times New Roman" w:hint="eastAsia"/>
          <w:szCs w:val="28"/>
        </w:rPr>
        <w:t>城西湖</w:t>
      </w:r>
      <w:r>
        <w:rPr>
          <w:rFonts w:cs="Times New Roman"/>
          <w:szCs w:val="28"/>
        </w:rPr>
        <w:t>湿地资源定期调查制度，全面准确地掌握湿地资源的实际数据和动态变化。在</w:t>
      </w:r>
      <w:r>
        <w:rPr>
          <w:rFonts w:cs="Times New Roman" w:hint="eastAsia"/>
          <w:szCs w:val="28"/>
        </w:rPr>
        <w:t>城西湖</w:t>
      </w:r>
      <w:r>
        <w:rPr>
          <w:rFonts w:cs="Times New Roman"/>
          <w:szCs w:val="28"/>
        </w:rPr>
        <w:t>湿地自然保护区内建立湿地监测系统。内容包括基本建设、地理信息系统、遥感和全球定位系统等技术为基础的湿地信息管理系统，实现信息资源共享，为湿地管理和合理利用提供科学的决策依据。</w:t>
      </w:r>
    </w:p>
    <w:p w:rsidR="000F6367" w:rsidRDefault="00033A9F">
      <w:pPr>
        <w:autoSpaceDE w:val="0"/>
        <w:autoSpaceDN w:val="0"/>
        <w:adjustRightInd w:val="0"/>
        <w:ind w:firstLine="560"/>
        <w:rPr>
          <w:rFonts w:cs="Times New Roman"/>
          <w:szCs w:val="28"/>
        </w:rPr>
      </w:pPr>
      <w:r>
        <w:rPr>
          <w:rFonts w:cs="Times New Roman"/>
          <w:szCs w:val="28"/>
        </w:rPr>
        <w:t>2</w:t>
      </w:r>
      <w:r>
        <w:rPr>
          <w:rFonts w:cs="Times New Roman"/>
          <w:szCs w:val="28"/>
        </w:rPr>
        <w:t>）充分发挥湿地资源调查与保护管理部门联席会议作用，建立由林业、国土、环保、水利、气象、渔业等多部门参与、相互协调、相互补充的湿地资源监测体系。</w:t>
      </w:r>
    </w:p>
    <w:p w:rsidR="000F6367" w:rsidRDefault="00033A9F">
      <w:pPr>
        <w:autoSpaceDE w:val="0"/>
        <w:autoSpaceDN w:val="0"/>
        <w:adjustRightInd w:val="0"/>
        <w:ind w:firstLine="560"/>
        <w:rPr>
          <w:rFonts w:cs="Times New Roman"/>
          <w:szCs w:val="28"/>
        </w:rPr>
      </w:pPr>
      <w:r>
        <w:rPr>
          <w:rFonts w:cs="Times New Roman"/>
          <w:szCs w:val="28"/>
        </w:rPr>
        <w:t>3</w:t>
      </w:r>
      <w:r>
        <w:rPr>
          <w:rFonts w:cs="Times New Roman"/>
          <w:szCs w:val="28"/>
        </w:rPr>
        <w:t>）加强湿地监测网络平台建设。林业部门在充分利用自身现有资源信息的基础上，联合国土、环保、水利、气象、渔业等部门相关信息系统平台，建立各部门信息共享的全市湿地生态监测体系，制定</w:t>
      </w:r>
      <w:r>
        <w:rPr>
          <w:rFonts w:cs="Times New Roman"/>
          <w:szCs w:val="28"/>
        </w:rPr>
        <w:lastRenderedPageBreak/>
        <w:t>统一的湿地监测指标和技术规程，开展湿地生态监测和预警。</w:t>
      </w:r>
    </w:p>
    <w:p w:rsidR="000F6367" w:rsidRDefault="00033A9F">
      <w:pPr>
        <w:autoSpaceDE w:val="0"/>
        <w:autoSpaceDN w:val="0"/>
        <w:adjustRightInd w:val="0"/>
        <w:ind w:firstLine="560"/>
        <w:rPr>
          <w:rFonts w:cs="Times New Roman"/>
          <w:szCs w:val="28"/>
        </w:rPr>
      </w:pPr>
      <w:r>
        <w:rPr>
          <w:rFonts w:cs="Times New Roman"/>
          <w:szCs w:val="28"/>
        </w:rPr>
        <w:t>4</w:t>
      </w:r>
      <w:r>
        <w:rPr>
          <w:rFonts w:cs="Times New Roman"/>
          <w:szCs w:val="28"/>
        </w:rPr>
        <w:t>）为各级湿地监测部门配置必要的监测仪器和设备。</w:t>
      </w:r>
    </w:p>
    <w:p w:rsidR="000F6367" w:rsidRDefault="00033A9F">
      <w:pPr>
        <w:ind w:firstLine="562"/>
        <w:rPr>
          <w:rFonts w:cs="Times New Roman"/>
          <w:b/>
        </w:rPr>
      </w:pPr>
      <w:r>
        <w:rPr>
          <w:rFonts w:cs="Times New Roman" w:hint="eastAsia"/>
          <w:b/>
        </w:rPr>
        <w:t>（二）</w:t>
      </w:r>
      <w:r>
        <w:rPr>
          <w:rFonts w:cs="Times New Roman"/>
          <w:b/>
        </w:rPr>
        <w:t>湿地科普宣传</w:t>
      </w:r>
    </w:p>
    <w:p w:rsidR="000F6367" w:rsidRDefault="00033A9F">
      <w:pPr>
        <w:autoSpaceDE w:val="0"/>
        <w:autoSpaceDN w:val="0"/>
        <w:adjustRightInd w:val="0"/>
        <w:ind w:firstLine="560"/>
        <w:rPr>
          <w:rFonts w:cs="Times New Roman"/>
          <w:bCs/>
          <w:szCs w:val="28"/>
        </w:rPr>
      </w:pPr>
      <w:r>
        <w:rPr>
          <w:rFonts w:cs="Times New Roman" w:hint="eastAsia"/>
          <w:bCs/>
          <w:szCs w:val="28"/>
        </w:rPr>
        <w:t>环境教育是一种较为先进、主动的环境保护方式，是一种综合性教育和环境保护模式科普宣教模式。通过规划宣传设施涌泉展示体验点、自然教育途径、湿地植物认知科普途径、水鸟科普园等，形成点、线、面宣教体系，打造科普宣教基地。</w:t>
      </w:r>
      <w:r>
        <w:rPr>
          <w:rFonts w:cs="Times New Roman"/>
          <w:bCs/>
          <w:szCs w:val="28"/>
        </w:rPr>
        <w:t>六安市林业、环保等部门</w:t>
      </w:r>
      <w:r>
        <w:rPr>
          <w:rFonts w:cs="Times New Roman" w:hint="eastAsia"/>
          <w:bCs/>
          <w:szCs w:val="28"/>
        </w:rPr>
        <w:t>十分</w:t>
      </w:r>
      <w:r>
        <w:rPr>
          <w:rFonts w:cs="Times New Roman"/>
          <w:bCs/>
          <w:szCs w:val="28"/>
        </w:rPr>
        <w:t>重视野生动植物资源的保护工作。积极响应安徽林业厅、省野生动物保护协会等部门发起的</w:t>
      </w:r>
      <w:r>
        <w:rPr>
          <w:rFonts w:cs="Times New Roman" w:hint="eastAsia"/>
          <w:bCs/>
          <w:szCs w:val="28"/>
        </w:rPr>
        <w:t>“</w:t>
      </w:r>
      <w:r>
        <w:rPr>
          <w:rFonts w:cs="Times New Roman"/>
          <w:bCs/>
          <w:szCs w:val="28"/>
        </w:rPr>
        <w:t>爱鸟周</w:t>
      </w:r>
      <w:r>
        <w:rPr>
          <w:rFonts w:cs="Times New Roman" w:hint="eastAsia"/>
          <w:bCs/>
          <w:szCs w:val="28"/>
        </w:rPr>
        <w:t>”</w:t>
      </w:r>
      <w:r>
        <w:rPr>
          <w:rFonts w:cs="Times New Roman"/>
          <w:bCs/>
          <w:szCs w:val="28"/>
        </w:rPr>
        <w:t>和</w:t>
      </w:r>
      <w:r>
        <w:rPr>
          <w:rFonts w:cs="Times New Roman" w:hint="eastAsia"/>
          <w:bCs/>
          <w:szCs w:val="28"/>
        </w:rPr>
        <w:t>“</w:t>
      </w:r>
      <w:r>
        <w:rPr>
          <w:rFonts w:cs="Times New Roman"/>
          <w:bCs/>
          <w:szCs w:val="28"/>
        </w:rPr>
        <w:t>保护野生动物宣传月</w:t>
      </w:r>
      <w:r>
        <w:rPr>
          <w:rFonts w:cs="Times New Roman" w:hint="eastAsia"/>
          <w:bCs/>
          <w:szCs w:val="28"/>
        </w:rPr>
        <w:t>”</w:t>
      </w:r>
      <w:r>
        <w:rPr>
          <w:rFonts w:cs="Times New Roman"/>
          <w:bCs/>
          <w:szCs w:val="28"/>
        </w:rPr>
        <w:t>活动，倡导人们保护野生鸟类，从我做起，不打鸟、不捕鸟、不食野鸟。在每年的</w:t>
      </w:r>
      <w:r>
        <w:rPr>
          <w:rFonts w:cs="Times New Roman" w:hint="eastAsia"/>
          <w:bCs/>
          <w:szCs w:val="28"/>
        </w:rPr>
        <w:t>“</w:t>
      </w:r>
      <w:r>
        <w:rPr>
          <w:rFonts w:cs="Times New Roman"/>
          <w:bCs/>
          <w:szCs w:val="28"/>
        </w:rPr>
        <w:t>世界湿地日</w:t>
      </w:r>
      <w:r>
        <w:rPr>
          <w:rFonts w:cs="Times New Roman" w:hint="eastAsia"/>
          <w:bCs/>
          <w:szCs w:val="28"/>
        </w:rPr>
        <w:t>”、“</w:t>
      </w:r>
      <w:r>
        <w:rPr>
          <w:rFonts w:cs="Times New Roman"/>
          <w:bCs/>
          <w:szCs w:val="28"/>
        </w:rPr>
        <w:t>爱鸟周</w:t>
      </w:r>
      <w:r>
        <w:rPr>
          <w:rFonts w:cs="Times New Roman" w:hint="eastAsia"/>
          <w:bCs/>
          <w:szCs w:val="28"/>
        </w:rPr>
        <w:t>”、“</w:t>
      </w:r>
      <w:r>
        <w:rPr>
          <w:rFonts w:cs="Times New Roman"/>
          <w:bCs/>
          <w:szCs w:val="28"/>
        </w:rPr>
        <w:t>野生动物宣传月</w:t>
      </w:r>
      <w:r>
        <w:rPr>
          <w:rFonts w:cs="Times New Roman" w:hint="eastAsia"/>
          <w:bCs/>
          <w:szCs w:val="28"/>
        </w:rPr>
        <w:t>”</w:t>
      </w:r>
      <w:r>
        <w:rPr>
          <w:rFonts w:cs="Times New Roman"/>
          <w:bCs/>
          <w:szCs w:val="28"/>
        </w:rPr>
        <w:t>期间，通过电视、电台、报刊等新闻媒体及座谈会、展览、咨询、宣传栏、摄影比赛、绘画比赛、观鸟等多种形式，大力宣传湿地的功能效益和湿地保护的重要意义，倡导人与自然和谐共处，进一步提高全民湿地保护意识，促进全社会了解湿地、关注湿地、支持和自觉参与湿地保护事业的良好氛围的形成。</w:t>
      </w:r>
    </w:p>
    <w:p w:rsidR="000F6367" w:rsidRDefault="00033A9F">
      <w:pPr>
        <w:autoSpaceDE w:val="0"/>
        <w:autoSpaceDN w:val="0"/>
        <w:adjustRightInd w:val="0"/>
        <w:ind w:firstLine="560"/>
        <w:rPr>
          <w:rFonts w:cs="Times New Roman"/>
          <w:bCs/>
          <w:szCs w:val="28"/>
        </w:rPr>
      </w:pPr>
      <w:r>
        <w:rPr>
          <w:rFonts w:cs="Times New Roman"/>
          <w:bCs/>
          <w:szCs w:val="28"/>
        </w:rPr>
        <w:t>湿地保护宣传机制，指湿地保护主管部门或湿地研究机构及湿地保护区内部建立的湿地生态科普宣传教育的基地和场所以及社会媒体。六安市湿地资源保护站在六安市林业局网站上及时发布更新湿地信息。协助安徽省湿地主管部门编制发放有关湿地功能和保护的宣传画、宣传册、公告等宣传品。在湿地周边社区中小学校，建立湿地保护宣传栏。</w:t>
      </w:r>
      <w:r>
        <w:rPr>
          <w:rFonts w:cs="Times New Roman" w:hint="eastAsia"/>
          <w:bCs/>
          <w:szCs w:val="28"/>
        </w:rPr>
        <w:t>宣教人员进入</w:t>
      </w:r>
      <w:r>
        <w:rPr>
          <w:rFonts w:cs="Times New Roman"/>
          <w:bCs/>
          <w:szCs w:val="28"/>
        </w:rPr>
        <w:t>中小学校的生物、自然教育</w:t>
      </w:r>
      <w:r>
        <w:rPr>
          <w:rFonts w:cs="Times New Roman" w:hint="eastAsia"/>
          <w:bCs/>
          <w:szCs w:val="28"/>
        </w:rPr>
        <w:t>课堂</w:t>
      </w:r>
      <w:r>
        <w:rPr>
          <w:rFonts w:cs="Times New Roman"/>
          <w:bCs/>
          <w:szCs w:val="28"/>
        </w:rPr>
        <w:t>，</w:t>
      </w:r>
      <w:r>
        <w:rPr>
          <w:rFonts w:cs="Times New Roman" w:hint="eastAsia"/>
          <w:bCs/>
          <w:szCs w:val="28"/>
        </w:rPr>
        <w:t>讲授</w:t>
      </w:r>
      <w:r>
        <w:rPr>
          <w:rFonts w:cs="Times New Roman"/>
          <w:bCs/>
          <w:szCs w:val="28"/>
        </w:rPr>
        <w:t>湿地生态知识</w:t>
      </w:r>
      <w:r>
        <w:rPr>
          <w:rFonts w:cs="Times New Roman" w:hint="eastAsia"/>
          <w:bCs/>
          <w:szCs w:val="28"/>
        </w:rPr>
        <w:t>等</w:t>
      </w:r>
      <w:r>
        <w:rPr>
          <w:rFonts w:cs="Times New Roman"/>
          <w:bCs/>
          <w:szCs w:val="28"/>
        </w:rPr>
        <w:t>内容。</w:t>
      </w:r>
    </w:p>
    <w:p w:rsidR="000F6367" w:rsidRDefault="000F6367">
      <w:pPr>
        <w:autoSpaceDE w:val="0"/>
        <w:autoSpaceDN w:val="0"/>
        <w:adjustRightInd w:val="0"/>
        <w:ind w:firstLine="560"/>
        <w:rPr>
          <w:rFonts w:cs="Times New Roman"/>
          <w:bCs/>
          <w:szCs w:val="28"/>
        </w:rPr>
      </w:pPr>
    </w:p>
    <w:p w:rsidR="000F6367" w:rsidRDefault="00033A9F">
      <w:pPr>
        <w:keepLines/>
        <w:spacing w:line="480" w:lineRule="auto"/>
        <w:ind w:firstLineChars="0" w:firstLine="0"/>
        <w:jc w:val="left"/>
        <w:outlineLvl w:val="1"/>
        <w:rPr>
          <w:rFonts w:eastAsia="黑体" w:cs="Times New Roman"/>
          <w:b/>
          <w:bCs/>
          <w:kern w:val="44"/>
          <w:sz w:val="30"/>
          <w:szCs w:val="32"/>
        </w:rPr>
      </w:pPr>
      <w:bookmarkStart w:id="181" w:name="_Toc40361876"/>
      <w:r>
        <w:rPr>
          <w:rFonts w:eastAsia="黑体" w:cs="Times New Roman"/>
          <w:b/>
          <w:bCs/>
          <w:kern w:val="44"/>
          <w:sz w:val="30"/>
          <w:szCs w:val="32"/>
        </w:rPr>
        <w:lastRenderedPageBreak/>
        <w:t>4</w:t>
      </w:r>
      <w:r>
        <w:rPr>
          <w:rFonts w:eastAsia="黑体" w:cs="Times New Roman" w:hint="eastAsia"/>
          <w:b/>
          <w:bCs/>
          <w:kern w:val="44"/>
          <w:sz w:val="30"/>
          <w:szCs w:val="32"/>
        </w:rPr>
        <w:t>.6</w:t>
      </w:r>
      <w:r>
        <w:rPr>
          <w:rFonts w:eastAsia="黑体" w:cs="Times New Roman" w:hint="eastAsia"/>
          <w:b/>
          <w:bCs/>
          <w:kern w:val="44"/>
          <w:sz w:val="30"/>
          <w:szCs w:val="32"/>
        </w:rPr>
        <w:t>执法监管</w:t>
      </w:r>
      <w:bookmarkEnd w:id="176"/>
      <w:bookmarkEnd w:id="181"/>
    </w:p>
    <w:p w:rsidR="000F6367" w:rsidRDefault="00033A9F">
      <w:pPr>
        <w:keepLines/>
        <w:spacing w:line="480" w:lineRule="auto"/>
        <w:ind w:firstLineChars="0" w:firstLine="0"/>
        <w:jc w:val="left"/>
        <w:outlineLvl w:val="2"/>
        <w:rPr>
          <w:rFonts w:eastAsia="黑体" w:cs="Times New Roman"/>
          <w:b/>
          <w:bCs/>
          <w:kern w:val="44"/>
          <w:szCs w:val="32"/>
        </w:rPr>
      </w:pPr>
      <w:bookmarkStart w:id="182" w:name="_Toc40361877"/>
      <w:bookmarkStart w:id="183" w:name="_Toc533521690"/>
      <w:r>
        <w:rPr>
          <w:rFonts w:eastAsia="黑体" w:cs="Times New Roman"/>
          <w:b/>
          <w:bCs/>
          <w:kern w:val="44"/>
          <w:szCs w:val="32"/>
        </w:rPr>
        <w:t>4.6.1</w:t>
      </w:r>
      <w:r>
        <w:rPr>
          <w:rFonts w:eastAsia="黑体" w:cs="Times New Roman" w:hint="eastAsia"/>
          <w:b/>
          <w:bCs/>
          <w:kern w:val="44"/>
          <w:szCs w:val="32"/>
        </w:rPr>
        <w:t>湖泊网格化管理体系建立</w:t>
      </w:r>
      <w:bookmarkEnd w:id="182"/>
      <w:bookmarkEnd w:id="183"/>
    </w:p>
    <w:p w:rsidR="000F6367" w:rsidRDefault="00033A9F">
      <w:pPr>
        <w:ind w:firstLine="560"/>
        <w:rPr>
          <w:rFonts w:cs="Times New Roman"/>
        </w:rPr>
      </w:pPr>
      <w:r>
        <w:rPr>
          <w:rFonts w:cs="Times New Roman" w:hint="eastAsia"/>
        </w:rPr>
        <w:t>根据《六安市关于在湖泊实施湖长制的实施意见》，城西湖实行网格化管理，按照行政区划和管理范围分级划分网格。县级区划内的湖泊作为一级网格，在一级网格内按乡（镇、街道）行政区划和管理单位管理范围设立二级网格，在二级网格内按村（社区）行政区划和管理单位管理范围设立三级网格。各级湖长按网格范围履行职责，村级以下视情设立四级湖长。</w:t>
      </w:r>
    </w:p>
    <w:p w:rsidR="000F6367" w:rsidRDefault="00033A9F">
      <w:pPr>
        <w:ind w:firstLine="560"/>
        <w:rPr>
          <w:rFonts w:cs="Times New Roman"/>
        </w:rPr>
      </w:pPr>
      <w:r>
        <w:rPr>
          <w:rFonts w:cs="Times New Roman" w:hint="eastAsia"/>
        </w:rPr>
        <w:t>在城西湖网格化管理中</w:t>
      </w:r>
      <w:r>
        <w:rPr>
          <w:rFonts w:cs="Times New Roman" w:hint="eastAsia"/>
        </w:rPr>
        <w:t xml:space="preserve">, </w:t>
      </w:r>
      <w:r>
        <w:rPr>
          <w:rFonts w:cs="Times New Roman" w:hint="eastAsia"/>
        </w:rPr>
        <w:t>管理体制的制定是保障湖泊长效管护的基础。按照统一管理与分级管理要求</w:t>
      </w:r>
      <w:r>
        <w:rPr>
          <w:rFonts w:cs="Times New Roman" w:hint="eastAsia"/>
        </w:rPr>
        <w:t xml:space="preserve">, </w:t>
      </w:r>
      <w:r>
        <w:rPr>
          <w:rFonts w:cs="Times New Roman" w:hint="eastAsia"/>
        </w:rPr>
        <w:t>设立三级网格。依据事权划分和管理现状</w:t>
      </w:r>
      <w:r>
        <w:rPr>
          <w:rFonts w:cs="Times New Roman" w:hint="eastAsia"/>
        </w:rPr>
        <w:t xml:space="preserve">, </w:t>
      </w:r>
      <w:r>
        <w:rPr>
          <w:rFonts w:cs="Times New Roman" w:hint="eastAsia"/>
        </w:rPr>
        <w:t>分别明确三级网格的主要职责。</w:t>
      </w:r>
    </w:p>
    <w:p w:rsidR="000F6367" w:rsidRDefault="00033A9F">
      <w:pPr>
        <w:ind w:firstLine="560"/>
        <w:rPr>
          <w:rFonts w:cs="Times New Roman"/>
        </w:rPr>
      </w:pPr>
      <w:r>
        <w:rPr>
          <w:rFonts w:cs="Times New Roman" w:hint="eastAsia"/>
        </w:rPr>
        <w:t>网格化管理的内容包含防洪、生态、治安、渔业等多方面工作，建设湖泊网格化管理信息平台</w:t>
      </w:r>
      <w:r>
        <w:rPr>
          <w:rFonts w:cs="Times New Roman" w:hint="eastAsia"/>
        </w:rPr>
        <w:t xml:space="preserve">, </w:t>
      </w:r>
      <w:r>
        <w:rPr>
          <w:rFonts w:cs="Times New Roman" w:hint="eastAsia"/>
        </w:rPr>
        <w:t>以信息化支撑网格化管理</w:t>
      </w:r>
      <w:r>
        <w:rPr>
          <w:rFonts w:cs="Times New Roman" w:hint="eastAsia"/>
        </w:rPr>
        <w:t xml:space="preserve">, </w:t>
      </w:r>
      <w:r>
        <w:rPr>
          <w:rFonts w:cs="Times New Roman" w:hint="eastAsia"/>
        </w:rPr>
        <w:t>建立湖泊网格化管理信息数据库</w:t>
      </w:r>
      <w:r>
        <w:rPr>
          <w:rFonts w:cs="Times New Roman" w:hint="eastAsia"/>
        </w:rPr>
        <w:t xml:space="preserve">, </w:t>
      </w:r>
      <w:r>
        <w:rPr>
          <w:rFonts w:cs="Times New Roman" w:hint="eastAsia"/>
        </w:rPr>
        <w:t>配发现场巡查定位等设备</w:t>
      </w:r>
      <w:r>
        <w:rPr>
          <w:rFonts w:cs="Times New Roman" w:hint="eastAsia"/>
        </w:rPr>
        <w:t xml:space="preserve">, </w:t>
      </w:r>
      <w:r>
        <w:rPr>
          <w:rFonts w:cs="Times New Roman" w:hint="eastAsia"/>
        </w:rPr>
        <w:t>利用</w:t>
      </w:r>
      <w:r>
        <w:rPr>
          <w:rFonts w:cs="Times New Roman" w:hint="eastAsia"/>
        </w:rPr>
        <w:t>GPS</w:t>
      </w:r>
      <w:r>
        <w:rPr>
          <w:rFonts w:cs="Times New Roman" w:hint="eastAsia"/>
        </w:rPr>
        <w:t>定位系统、遥感监测、视频监控系统等手段</w:t>
      </w:r>
      <w:r>
        <w:rPr>
          <w:rFonts w:cs="Times New Roman" w:hint="eastAsia"/>
        </w:rPr>
        <w:t xml:space="preserve">, </w:t>
      </w:r>
      <w:r>
        <w:rPr>
          <w:rFonts w:cs="Times New Roman" w:hint="eastAsia"/>
        </w:rPr>
        <w:t>搭建网格化日常管理系统</w:t>
      </w:r>
      <w:r>
        <w:rPr>
          <w:rFonts w:cs="Times New Roman" w:hint="eastAsia"/>
        </w:rPr>
        <w:t xml:space="preserve">, </w:t>
      </w:r>
      <w:r>
        <w:rPr>
          <w:rFonts w:cs="Times New Roman" w:hint="eastAsia"/>
        </w:rPr>
        <w:t>实现湖泊巡查、监控、网格化日常管理全覆盖</w:t>
      </w:r>
      <w:r>
        <w:rPr>
          <w:rFonts w:cs="Times New Roman" w:hint="eastAsia"/>
        </w:rPr>
        <w:t xml:space="preserve">, </w:t>
      </w:r>
      <w:r>
        <w:rPr>
          <w:rFonts w:cs="Times New Roman" w:hint="eastAsia"/>
        </w:rPr>
        <w:t>动态掌握全湖巡查管理和涉湖违法行为情况。各网格点巡查、监测和举报发现的问题</w:t>
      </w:r>
      <w:r>
        <w:rPr>
          <w:rFonts w:cs="Times New Roman" w:hint="eastAsia"/>
        </w:rPr>
        <w:t xml:space="preserve">, </w:t>
      </w:r>
      <w:r>
        <w:rPr>
          <w:rFonts w:cs="Times New Roman" w:hint="eastAsia"/>
        </w:rPr>
        <w:t>根据违法事件危害程度分</w:t>
      </w:r>
      <w:r>
        <w:rPr>
          <w:rFonts w:cs="Times New Roman" w:hint="eastAsia"/>
        </w:rPr>
        <w:t>I</w:t>
      </w:r>
      <w:r>
        <w:rPr>
          <w:rFonts w:cs="Times New Roman" w:hint="eastAsia"/>
        </w:rPr>
        <w:t>、</w:t>
      </w:r>
      <w:r>
        <w:rPr>
          <w:rFonts w:cs="Times New Roman" w:hint="eastAsia"/>
        </w:rPr>
        <w:t>II</w:t>
      </w:r>
      <w:r>
        <w:rPr>
          <w:rFonts w:cs="Times New Roman" w:hint="eastAsia"/>
        </w:rPr>
        <w:t>、</w:t>
      </w:r>
      <w:r>
        <w:rPr>
          <w:rFonts w:cs="Times New Roman" w:hint="eastAsia"/>
        </w:rPr>
        <w:t>III</w:t>
      </w:r>
      <w:r>
        <w:rPr>
          <w:rFonts w:cs="Times New Roman" w:hint="eastAsia"/>
        </w:rPr>
        <w:t>三个等级</w:t>
      </w:r>
      <w:r>
        <w:rPr>
          <w:rFonts w:cs="Times New Roman" w:hint="eastAsia"/>
        </w:rPr>
        <w:t xml:space="preserve">, </w:t>
      </w:r>
      <w:r>
        <w:rPr>
          <w:rFonts w:cs="Times New Roman" w:hint="eastAsia"/>
        </w:rPr>
        <w:t>划分方法由管理局同各乡镇湖长管理处制定</w:t>
      </w:r>
      <w:r>
        <w:rPr>
          <w:rFonts w:cs="Times New Roman" w:hint="eastAsia"/>
        </w:rPr>
        <w:t xml:space="preserve">, </w:t>
      </w:r>
      <w:r>
        <w:rPr>
          <w:rFonts w:cs="Times New Roman" w:hint="eastAsia"/>
        </w:rPr>
        <w:t>一般</w:t>
      </w:r>
      <w:r>
        <w:rPr>
          <w:rFonts w:cs="Times New Roman" w:hint="eastAsia"/>
        </w:rPr>
        <w:t>III</w:t>
      </w:r>
      <w:r>
        <w:rPr>
          <w:rFonts w:cs="Times New Roman" w:hint="eastAsia"/>
        </w:rPr>
        <w:t>级事件由湖长办公室协调相关部门解决</w:t>
      </w:r>
      <w:r>
        <w:rPr>
          <w:rFonts w:cs="Times New Roman" w:hint="eastAsia"/>
        </w:rPr>
        <w:t>, II</w:t>
      </w:r>
      <w:r>
        <w:rPr>
          <w:rFonts w:cs="Times New Roman" w:hint="eastAsia"/>
        </w:rPr>
        <w:t>级事件由湖长负责协调</w:t>
      </w:r>
      <w:r>
        <w:rPr>
          <w:rFonts w:cs="Times New Roman" w:hint="eastAsia"/>
        </w:rPr>
        <w:t>, I</w:t>
      </w:r>
      <w:r>
        <w:rPr>
          <w:rFonts w:cs="Times New Roman" w:hint="eastAsia"/>
        </w:rPr>
        <w:t>级事件由管理局协调各成员单位解决。</w:t>
      </w:r>
    </w:p>
    <w:p w:rsidR="000F6367" w:rsidRDefault="00033A9F">
      <w:pPr>
        <w:ind w:firstLine="560"/>
        <w:rPr>
          <w:rFonts w:cs="Times New Roman"/>
        </w:rPr>
      </w:pPr>
      <w:r>
        <w:rPr>
          <w:rFonts w:cs="Times New Roman" w:hint="eastAsia"/>
        </w:rPr>
        <w:t>健全城西湖网格化管理工作考核制度</w:t>
      </w:r>
      <w:r>
        <w:rPr>
          <w:rFonts w:cs="Times New Roman" w:hint="eastAsia"/>
        </w:rPr>
        <w:t xml:space="preserve">, </w:t>
      </w:r>
      <w:r>
        <w:rPr>
          <w:rFonts w:cs="Times New Roman" w:hint="eastAsia"/>
        </w:rPr>
        <w:t>细化考核指标</w:t>
      </w:r>
      <w:r>
        <w:rPr>
          <w:rFonts w:cs="Times New Roman" w:hint="eastAsia"/>
        </w:rPr>
        <w:t xml:space="preserve">, </w:t>
      </w:r>
      <w:r>
        <w:rPr>
          <w:rFonts w:cs="Times New Roman" w:hint="eastAsia"/>
        </w:rPr>
        <w:t>制定考核办法。加强考核力度</w:t>
      </w:r>
      <w:r>
        <w:rPr>
          <w:rFonts w:cs="Times New Roman" w:hint="eastAsia"/>
        </w:rPr>
        <w:t xml:space="preserve">, </w:t>
      </w:r>
      <w:r>
        <w:rPr>
          <w:rFonts w:cs="Times New Roman" w:hint="eastAsia"/>
        </w:rPr>
        <w:t>上级网格要定期组织对下级网格日常运行</w:t>
      </w:r>
      <w:r>
        <w:rPr>
          <w:rFonts w:cs="Times New Roman" w:hint="eastAsia"/>
        </w:rPr>
        <w:lastRenderedPageBreak/>
        <w:t>管理情况和重大活动开展情况进行检查评价</w:t>
      </w:r>
      <w:r>
        <w:rPr>
          <w:rFonts w:cs="Times New Roman" w:hint="eastAsia"/>
        </w:rPr>
        <w:t xml:space="preserve">, </w:t>
      </w:r>
      <w:r>
        <w:rPr>
          <w:rFonts w:cs="Times New Roman" w:hint="eastAsia"/>
        </w:rPr>
        <w:t>通报检查督查结果。对网格责任履行落实不力的单位和人员进行问责</w:t>
      </w:r>
      <w:r>
        <w:rPr>
          <w:rFonts w:cs="Times New Roman" w:hint="eastAsia"/>
        </w:rPr>
        <w:t xml:space="preserve">, </w:t>
      </w:r>
      <w:r>
        <w:rPr>
          <w:rFonts w:cs="Times New Roman" w:hint="eastAsia"/>
        </w:rPr>
        <w:t>对工作成绩突出的单位和人员进行表彰奖励。鼓励乡镇创新管理考核办法</w:t>
      </w:r>
      <w:r>
        <w:rPr>
          <w:rFonts w:cs="Times New Roman" w:hint="eastAsia"/>
        </w:rPr>
        <w:t xml:space="preserve">, </w:t>
      </w:r>
      <w:r>
        <w:rPr>
          <w:rFonts w:cs="Times New Roman" w:hint="eastAsia"/>
        </w:rPr>
        <w:t>可从网格化管理经费中提取不超过</w:t>
      </w:r>
      <w:r>
        <w:rPr>
          <w:rFonts w:cs="Times New Roman" w:hint="eastAsia"/>
        </w:rPr>
        <w:t>20%</w:t>
      </w:r>
      <w:r>
        <w:rPr>
          <w:rFonts w:cs="Times New Roman" w:hint="eastAsia"/>
        </w:rPr>
        <w:t>的经费用于奖励。</w:t>
      </w:r>
    </w:p>
    <w:p w:rsidR="000F6367" w:rsidRDefault="00033A9F">
      <w:pPr>
        <w:ind w:firstLine="560"/>
        <w:rPr>
          <w:rFonts w:cs="Times New Roman"/>
        </w:rPr>
      </w:pPr>
      <w:r>
        <w:rPr>
          <w:rFonts w:cs="Times New Roman" w:hint="eastAsia"/>
        </w:rPr>
        <w:t>各地各部门应强化协作，特别在打击非法圈圩、生态及水环境保护等方面需加强合作联动，形成管理合力。此外，为了保证网格化管理的有效实施，需认真研究制定网格化管理的配套制度，编制《城西湖网格化管理巡查细则》、《城西湖网格化管理分级分类处置方案》及《城西湖网格化管理考核办法》等相关办法政策，确保网格化管理工作有据可依、有章可循。</w:t>
      </w:r>
      <w:r>
        <w:rPr>
          <w:rFonts w:cs="Times New Roman"/>
        </w:rPr>
        <w:tab/>
      </w:r>
    </w:p>
    <w:p w:rsidR="000F6367" w:rsidRDefault="00033A9F">
      <w:pPr>
        <w:keepLines/>
        <w:spacing w:line="480" w:lineRule="auto"/>
        <w:ind w:firstLineChars="0" w:firstLine="0"/>
        <w:jc w:val="left"/>
        <w:outlineLvl w:val="2"/>
        <w:rPr>
          <w:rFonts w:eastAsia="黑体" w:cs="Times New Roman"/>
          <w:b/>
          <w:bCs/>
          <w:kern w:val="44"/>
          <w:szCs w:val="32"/>
        </w:rPr>
      </w:pPr>
      <w:bookmarkStart w:id="184" w:name="_Toc40361878"/>
      <w:bookmarkStart w:id="185" w:name="_Toc533521691"/>
      <w:r>
        <w:rPr>
          <w:rFonts w:eastAsia="黑体" w:cs="Times New Roman"/>
          <w:b/>
          <w:bCs/>
          <w:kern w:val="44"/>
          <w:szCs w:val="32"/>
        </w:rPr>
        <w:t>4.6.2</w:t>
      </w:r>
      <w:r>
        <w:rPr>
          <w:rFonts w:eastAsia="黑体" w:cs="Times New Roman" w:hint="eastAsia"/>
          <w:b/>
          <w:bCs/>
          <w:kern w:val="44"/>
          <w:szCs w:val="32"/>
        </w:rPr>
        <w:t>创新管理机制和湖泊信息化建设</w:t>
      </w:r>
      <w:bookmarkEnd w:id="184"/>
      <w:bookmarkEnd w:id="185"/>
    </w:p>
    <w:p w:rsidR="000F6367" w:rsidRDefault="00033A9F">
      <w:pPr>
        <w:ind w:firstLine="562"/>
        <w:rPr>
          <w:rFonts w:cs="Times New Roman"/>
          <w:b/>
        </w:rPr>
      </w:pPr>
      <w:r>
        <w:rPr>
          <w:rFonts w:cs="Times New Roman" w:hint="eastAsia"/>
          <w:b/>
        </w:rPr>
        <w:t>（一）创新管理机制，加强湖泊动态监控</w:t>
      </w:r>
    </w:p>
    <w:p w:rsidR="000F6367" w:rsidRDefault="00033A9F">
      <w:pPr>
        <w:ind w:firstLine="560"/>
        <w:rPr>
          <w:rFonts w:cs="Times New Roman"/>
        </w:rPr>
      </w:pPr>
      <w:r>
        <w:rPr>
          <w:rFonts w:cs="Times New Roman" w:hint="eastAsia"/>
        </w:rPr>
        <w:t>建立城西湖综合管理领导小组，由副县级以上同志领导，水利、生态环境、自然资源、农林、水产等多个部门参加，</w:t>
      </w:r>
      <w:r>
        <w:rPr>
          <w:rFonts w:cs="Times New Roman" w:hint="eastAsia"/>
          <w:szCs w:val="24"/>
        </w:rPr>
        <w:t>统筹协调县政府各部门管理职能，实现城东湖的综合管理、综合执法，以适应河湖管理保护新要求</w:t>
      </w:r>
      <w:r>
        <w:rPr>
          <w:rFonts w:cs="Times New Roman" w:hint="eastAsia"/>
        </w:rPr>
        <w:t>。针对违法现象严重的区域和水域，开展专项执法和集中整治行动，做到水域岸线问题依法查处到位、责任追究到位、整改落实到位。</w:t>
      </w:r>
    </w:p>
    <w:p w:rsidR="000F6367" w:rsidRDefault="00033A9F">
      <w:pPr>
        <w:ind w:firstLine="560"/>
        <w:rPr>
          <w:rFonts w:cs="Times New Roman"/>
        </w:rPr>
      </w:pPr>
      <w:r>
        <w:rPr>
          <w:rFonts w:cs="Times New Roman" w:hint="eastAsia"/>
        </w:rPr>
        <w:t>建立湖泊管理信息系统，集成整合水利、环保、住建、国土、农牧等涉水监测数据，建设成集事件处理、河湖库一张图、河湖库一张表、移动巡查、考核评价、网格化管理、数据处理分析、动态监测预警、信息共享等多功能于一体的，线上线下相结合的河长制信息系统。利用移动互联网技术、大数据、</w:t>
      </w:r>
      <w:r>
        <w:rPr>
          <w:rFonts w:cs="Times New Roman" w:hint="eastAsia"/>
        </w:rPr>
        <w:t>GIS</w:t>
      </w:r>
      <w:r>
        <w:rPr>
          <w:rFonts w:cs="Times New Roman" w:hint="eastAsia"/>
        </w:rPr>
        <w:t>等先进技术，实现有关河湖保护及排污口监控的各类涉水监测数据整合共享共用，提</w:t>
      </w:r>
      <w:r>
        <w:rPr>
          <w:rFonts w:cs="Times New Roman" w:hint="eastAsia"/>
        </w:rPr>
        <w:lastRenderedPageBreak/>
        <w:t>高监测成果的使用效率和效益。对水域岸线管理范围实施</w:t>
      </w:r>
      <w:r>
        <w:rPr>
          <w:rFonts w:cs="Times New Roman" w:hint="eastAsia"/>
        </w:rPr>
        <w:t>24</w:t>
      </w:r>
      <w:r>
        <w:rPr>
          <w:rFonts w:cs="Times New Roman" w:hint="eastAsia"/>
        </w:rPr>
        <w:t>小时在线监控，并强化湖泊日常巡查及管理，确保监管及时有效。同时建立湖泊管理公共网站及微信、微博等公共服务平台，并设置群众监督举报入口，实现全民监督，使得乱占滥用水域岸线的违法活动、违法建筑等无所遁形。</w:t>
      </w:r>
    </w:p>
    <w:p w:rsidR="000F6367" w:rsidRDefault="00033A9F">
      <w:pPr>
        <w:ind w:firstLine="562"/>
        <w:rPr>
          <w:rFonts w:cs="Times New Roman"/>
          <w:b/>
        </w:rPr>
      </w:pPr>
      <w:r>
        <w:rPr>
          <w:rFonts w:cs="Times New Roman" w:hint="eastAsia"/>
          <w:b/>
        </w:rPr>
        <w:t>（二）加强社会舆论监督</w:t>
      </w:r>
    </w:p>
    <w:p w:rsidR="000F6367" w:rsidRDefault="00033A9F">
      <w:pPr>
        <w:ind w:firstLine="560"/>
        <w:rPr>
          <w:rFonts w:cs="Times New Roman"/>
        </w:rPr>
      </w:pPr>
      <w:r>
        <w:rPr>
          <w:rFonts w:cs="Times New Roman" w:hint="eastAsia"/>
        </w:rPr>
        <w:t>组织开展河湖水域岸线管理保护的宣传活动，加强面向群众的教育宣传工作，向社会通报违法违规的不良行为，宣传表扬有突出贡献的标兵模范，做到水域岸线管理保护的理念深入民心。</w:t>
      </w:r>
    </w:p>
    <w:p w:rsidR="000F6367" w:rsidRDefault="00033A9F">
      <w:pPr>
        <w:ind w:firstLine="560"/>
        <w:rPr>
          <w:rFonts w:cs="Times New Roman"/>
        </w:rPr>
      </w:pPr>
      <w:r>
        <w:rPr>
          <w:rFonts w:cs="Times New Roman" w:hint="eastAsia"/>
        </w:rPr>
        <w:t>充分运用新兴媒体，加大违法案件的媒体曝光力度，依法严厉打击乱占乱建、乱排、乱倒、乱截等危害湖泊水安全的违法行为，将涉河（湖）涉水违法行为查处纳入智慧城市管理系统。发动群众积极参与监督举报涉河（湖）涉水违法行为，进一步健全行政执法与刑事司法衔接机制，严肃查处涉河（湖）涉水违法犯罪。</w:t>
      </w:r>
    </w:p>
    <w:p w:rsidR="000F6367" w:rsidRDefault="000F6367">
      <w:pPr>
        <w:ind w:firstLineChars="0" w:firstLine="0"/>
        <w:rPr>
          <w:rFonts w:cs="Times New Roman"/>
        </w:rPr>
      </w:pPr>
    </w:p>
    <w:p w:rsidR="000F6367" w:rsidRDefault="00033A9F">
      <w:pPr>
        <w:keepNext/>
        <w:keepLines/>
        <w:pageBreakBefore/>
        <w:ind w:firstLineChars="0" w:firstLine="0"/>
        <w:jc w:val="center"/>
        <w:outlineLvl w:val="0"/>
        <w:rPr>
          <w:rFonts w:eastAsia="黑体" w:cs="Times New Roman"/>
          <w:b/>
          <w:bCs/>
          <w:kern w:val="44"/>
          <w:sz w:val="32"/>
          <w:szCs w:val="44"/>
        </w:rPr>
      </w:pPr>
      <w:bookmarkStart w:id="186" w:name="_Toc533521692"/>
      <w:bookmarkStart w:id="187" w:name="_Toc40361879"/>
      <w:bookmarkStart w:id="188" w:name="_Toc487554733"/>
      <w:bookmarkStart w:id="189" w:name="_Toc522135472"/>
      <w:bookmarkEnd w:id="138"/>
      <w:r>
        <w:rPr>
          <w:rFonts w:eastAsia="黑体" w:cs="Times New Roman" w:hint="eastAsia"/>
          <w:b/>
          <w:bCs/>
          <w:kern w:val="44"/>
          <w:sz w:val="32"/>
          <w:szCs w:val="44"/>
        </w:rPr>
        <w:lastRenderedPageBreak/>
        <w:t>第五章</w:t>
      </w:r>
      <w:r>
        <w:rPr>
          <w:rFonts w:eastAsia="黑体" w:cs="Times New Roman"/>
          <w:b/>
          <w:bCs/>
          <w:kern w:val="44"/>
          <w:sz w:val="32"/>
          <w:szCs w:val="44"/>
        </w:rPr>
        <w:t>实施计划安排</w:t>
      </w:r>
      <w:bookmarkEnd w:id="186"/>
      <w:bookmarkEnd w:id="187"/>
      <w:bookmarkEnd w:id="188"/>
      <w:bookmarkEnd w:id="189"/>
    </w:p>
    <w:p w:rsidR="000F6367" w:rsidRDefault="00033A9F">
      <w:pPr>
        <w:keepLines/>
        <w:spacing w:line="480" w:lineRule="auto"/>
        <w:ind w:firstLineChars="0" w:firstLine="0"/>
        <w:jc w:val="left"/>
        <w:outlineLvl w:val="1"/>
        <w:rPr>
          <w:rFonts w:eastAsia="黑体" w:cs="Times New Roman"/>
          <w:b/>
          <w:bCs/>
          <w:kern w:val="44"/>
          <w:sz w:val="30"/>
          <w:szCs w:val="32"/>
        </w:rPr>
      </w:pPr>
      <w:bookmarkStart w:id="190" w:name="_Toc522135473"/>
      <w:bookmarkStart w:id="191" w:name="_Toc533521693"/>
      <w:bookmarkStart w:id="192" w:name="_Toc40361880"/>
      <w:r>
        <w:rPr>
          <w:rFonts w:eastAsia="黑体" w:cs="Times New Roman"/>
          <w:b/>
          <w:bCs/>
          <w:kern w:val="44"/>
          <w:sz w:val="30"/>
          <w:szCs w:val="32"/>
        </w:rPr>
        <w:t>5.1</w:t>
      </w:r>
      <w:bookmarkEnd w:id="190"/>
      <w:r>
        <w:rPr>
          <w:rFonts w:eastAsia="黑体" w:cs="Times New Roman" w:hint="eastAsia"/>
          <w:b/>
          <w:bCs/>
          <w:kern w:val="44"/>
          <w:sz w:val="30"/>
          <w:szCs w:val="32"/>
        </w:rPr>
        <w:t>湖泊水域空间管控</w:t>
      </w:r>
      <w:bookmarkEnd w:id="191"/>
      <w:bookmarkEnd w:id="192"/>
    </w:p>
    <w:p w:rsidR="000F6367" w:rsidRDefault="00033A9F">
      <w:pPr>
        <w:ind w:firstLine="560"/>
        <w:rPr>
          <w:rFonts w:cs="Times New Roman"/>
        </w:rPr>
      </w:pPr>
      <w:r>
        <w:rPr>
          <w:rFonts w:cs="Times New Roman" w:hint="eastAsia"/>
        </w:rPr>
        <w:t>湖泊水域空间管控计划安排如下：</w:t>
      </w:r>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）水域岸线管理及保护范围划定</w:t>
      </w:r>
      <w:r>
        <w:rPr>
          <w:rFonts w:cs="Times New Roman"/>
        </w:rPr>
        <w:t>——</w:t>
      </w:r>
      <w:r>
        <w:rPr>
          <w:rFonts w:cs="Times New Roman" w:hint="eastAsia"/>
        </w:rPr>
        <w:t>2019</w:t>
      </w:r>
      <w:r>
        <w:rPr>
          <w:rFonts w:cs="Times New Roman" w:hint="eastAsia"/>
        </w:rPr>
        <w:t>年底前，完成城西湖水域岸线登记和管理保护范围划界工作；并于</w:t>
      </w:r>
      <w:r>
        <w:rPr>
          <w:rFonts w:cs="Times New Roman" w:hint="eastAsia"/>
        </w:rPr>
        <w:t>202</w:t>
      </w:r>
      <w:r>
        <w:rPr>
          <w:rFonts w:cs="Times New Roman"/>
        </w:rPr>
        <w:t>1</w:t>
      </w:r>
      <w:r>
        <w:rPr>
          <w:rFonts w:cs="Times New Roman" w:hint="eastAsia"/>
        </w:rPr>
        <w:t>年底前，初步建立与城西湖管理需要相适应的河湖管理体系，完成城西湖河道管理单位划定，完成至少</w:t>
      </w:r>
      <w:r>
        <w:rPr>
          <w:rFonts w:cs="Times New Roman" w:hint="eastAsia"/>
        </w:rPr>
        <w:t>80%</w:t>
      </w:r>
      <w:r>
        <w:rPr>
          <w:rFonts w:cs="Times New Roman" w:hint="eastAsia"/>
        </w:rPr>
        <w:t>已划界城市湖段管理范围界桩埋设工作。</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）水域岸线侵占问题整治</w:t>
      </w:r>
      <w:r>
        <w:rPr>
          <w:rFonts w:cs="Times New Roman"/>
        </w:rPr>
        <w:t>——</w:t>
      </w:r>
      <w:r>
        <w:rPr>
          <w:rFonts w:cs="Times New Roman" w:hint="eastAsia"/>
        </w:rPr>
        <w:t>201</w:t>
      </w:r>
      <w:r>
        <w:rPr>
          <w:rFonts w:cs="Times New Roman"/>
        </w:rPr>
        <w:t>9</w:t>
      </w:r>
      <w:r>
        <w:rPr>
          <w:rFonts w:cs="Times New Roman" w:hint="eastAsia"/>
        </w:rPr>
        <w:t>年</w:t>
      </w:r>
      <w:r>
        <w:rPr>
          <w:rFonts w:cs="Times New Roman"/>
        </w:rPr>
        <w:t>11</w:t>
      </w:r>
      <w:r>
        <w:rPr>
          <w:rFonts w:cs="Times New Roman" w:hint="eastAsia"/>
        </w:rPr>
        <w:t>月底前完成城西湖湖泊水域岸线违章建筑、违法种养殖等活动的排查工作，并提交城西湖水域岸线突出问题清单，针对城西湖非法电捕鱼以及沣河沿岸围圩养殖等突出问题制定《城西湖水域岸线突出问题清整方案》、《沣河沿岸圈圩种植拆除方法》等。此外，针对田塘村、六里村等部分村庄因强制拆圩而造成的失地贫困，霍邱县政府要制定出相应的补偿办法。</w:t>
      </w:r>
      <w:r>
        <w:rPr>
          <w:rFonts w:cs="Times New Roman" w:hint="eastAsia"/>
          <w:szCs w:val="24"/>
        </w:rPr>
        <w:t>到</w:t>
      </w:r>
      <w:r>
        <w:rPr>
          <w:rFonts w:cs="Times New Roman" w:hint="eastAsia"/>
          <w:szCs w:val="24"/>
        </w:rPr>
        <w:t>2021</w:t>
      </w:r>
      <w:r>
        <w:rPr>
          <w:rFonts w:cs="Times New Roman" w:hint="eastAsia"/>
          <w:szCs w:val="24"/>
        </w:rPr>
        <w:t>年，城东湖湖泊管理范围内违章建筑物、非法圩区拆除率达到</w:t>
      </w:r>
      <w:r>
        <w:rPr>
          <w:rFonts w:cs="Times New Roman" w:hint="eastAsia"/>
          <w:szCs w:val="24"/>
        </w:rPr>
        <w:t>80%</w:t>
      </w:r>
      <w:r>
        <w:rPr>
          <w:rFonts w:cs="Times New Roman" w:hint="eastAsia"/>
        </w:rPr>
        <w:t>。</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193" w:name="_Toc533521694"/>
      <w:bookmarkStart w:id="194" w:name="_Toc40361881"/>
      <w:r>
        <w:rPr>
          <w:rFonts w:eastAsia="黑体" w:cs="Times New Roman"/>
          <w:b/>
          <w:bCs/>
          <w:kern w:val="44"/>
          <w:sz w:val="30"/>
          <w:szCs w:val="32"/>
        </w:rPr>
        <w:t>5.2</w:t>
      </w:r>
      <w:r>
        <w:rPr>
          <w:rFonts w:eastAsia="黑体" w:cs="Times New Roman" w:hint="eastAsia"/>
          <w:b/>
          <w:bCs/>
          <w:kern w:val="44"/>
          <w:sz w:val="30"/>
          <w:szCs w:val="32"/>
        </w:rPr>
        <w:t>湖泊岸线资源管理保护</w:t>
      </w:r>
      <w:bookmarkEnd w:id="193"/>
      <w:bookmarkEnd w:id="194"/>
    </w:p>
    <w:p w:rsidR="000F6367" w:rsidRDefault="00033A9F">
      <w:pPr>
        <w:ind w:firstLine="560"/>
        <w:rPr>
          <w:rFonts w:cs="Times New Roman"/>
        </w:rPr>
      </w:pPr>
      <w:r>
        <w:rPr>
          <w:rFonts w:cs="Times New Roman" w:hint="eastAsia"/>
        </w:rPr>
        <w:t>湖泊岸线资源管理保护计划安排如下：</w:t>
      </w:r>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）水域岸线分区管控</w:t>
      </w:r>
      <w:r>
        <w:rPr>
          <w:rFonts w:cs="Times New Roman"/>
        </w:rPr>
        <w:t>——</w:t>
      </w:r>
      <w:r>
        <w:rPr>
          <w:rFonts w:cs="Times New Roman" w:hint="eastAsia"/>
        </w:rPr>
        <w:t>20</w:t>
      </w:r>
      <w:r>
        <w:rPr>
          <w:rFonts w:cs="Times New Roman"/>
        </w:rPr>
        <w:t>20</w:t>
      </w:r>
      <w:r>
        <w:rPr>
          <w:rFonts w:cs="Times New Roman" w:hint="eastAsia"/>
        </w:rPr>
        <w:t>年底前完成《城西湖水域岸线利用和保护规划》编制工作，基本完成湖泊功能分区划定。</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）湖泊水域岸线资源保护</w:t>
      </w:r>
      <w:r>
        <w:rPr>
          <w:rFonts w:cs="Times New Roman"/>
        </w:rPr>
        <w:t>——</w:t>
      </w:r>
      <w:r>
        <w:rPr>
          <w:rFonts w:cs="Times New Roman" w:hint="eastAsia"/>
        </w:rPr>
        <w:t>20</w:t>
      </w:r>
      <w:r>
        <w:rPr>
          <w:rFonts w:cs="Times New Roman"/>
        </w:rPr>
        <w:t>2</w:t>
      </w:r>
      <w:r>
        <w:rPr>
          <w:rFonts w:cs="Times New Roman" w:hint="eastAsia"/>
        </w:rPr>
        <w:t>0</w:t>
      </w:r>
      <w:r>
        <w:rPr>
          <w:rFonts w:cs="Times New Roman" w:hint="eastAsia"/>
        </w:rPr>
        <w:t>年底前，结合城西湖管理的实际，编制完成《城西湖湖泊保护规划》，落实水域岸线用途管制；到</w:t>
      </w:r>
      <w:r>
        <w:rPr>
          <w:rFonts w:cs="Times New Roman" w:hint="eastAsia"/>
        </w:rPr>
        <w:t>2020</w:t>
      </w:r>
      <w:r>
        <w:rPr>
          <w:rFonts w:cs="Times New Roman" w:hint="eastAsia"/>
        </w:rPr>
        <w:t>年，城西湖涉湖建设项目及建设方案审批率达到</w:t>
      </w:r>
      <w:r>
        <w:rPr>
          <w:rFonts w:cs="Times New Roman" w:hint="eastAsia"/>
        </w:rPr>
        <w:t>100%</w:t>
      </w:r>
      <w:r>
        <w:rPr>
          <w:rFonts w:cs="Times New Roman" w:hint="eastAsia"/>
        </w:rPr>
        <w:t>。</w:t>
      </w:r>
    </w:p>
    <w:p w:rsidR="000F6367" w:rsidRDefault="000F6367">
      <w:pPr>
        <w:ind w:firstLine="560"/>
        <w:rPr>
          <w:rFonts w:cs="Times New Roman"/>
        </w:rPr>
      </w:pPr>
    </w:p>
    <w:p w:rsidR="000F6367" w:rsidRDefault="00033A9F">
      <w:pPr>
        <w:keepLines/>
        <w:spacing w:line="480" w:lineRule="auto"/>
        <w:ind w:firstLineChars="0" w:firstLine="0"/>
        <w:jc w:val="left"/>
        <w:outlineLvl w:val="1"/>
        <w:rPr>
          <w:rFonts w:eastAsia="黑体" w:cs="Times New Roman"/>
          <w:b/>
          <w:bCs/>
          <w:kern w:val="44"/>
          <w:sz w:val="30"/>
          <w:szCs w:val="32"/>
        </w:rPr>
      </w:pPr>
      <w:bookmarkStart w:id="195" w:name="_Toc40361882"/>
      <w:bookmarkStart w:id="196" w:name="_Toc533521695"/>
      <w:r>
        <w:rPr>
          <w:rFonts w:eastAsia="黑体" w:cs="Times New Roman"/>
          <w:b/>
          <w:bCs/>
          <w:kern w:val="44"/>
          <w:sz w:val="30"/>
          <w:szCs w:val="32"/>
        </w:rPr>
        <w:t>5</w:t>
      </w:r>
      <w:r>
        <w:rPr>
          <w:rFonts w:eastAsia="黑体" w:cs="Times New Roman" w:hint="eastAsia"/>
          <w:b/>
          <w:bCs/>
          <w:kern w:val="44"/>
          <w:sz w:val="30"/>
          <w:szCs w:val="32"/>
        </w:rPr>
        <w:t>.3</w:t>
      </w:r>
      <w:r>
        <w:rPr>
          <w:rFonts w:eastAsia="黑体" w:cs="Times New Roman" w:hint="eastAsia"/>
          <w:b/>
          <w:bCs/>
          <w:kern w:val="44"/>
          <w:sz w:val="30"/>
          <w:szCs w:val="32"/>
        </w:rPr>
        <w:t>水资源保护与水污染防治</w:t>
      </w:r>
      <w:bookmarkEnd w:id="195"/>
      <w:bookmarkEnd w:id="196"/>
    </w:p>
    <w:p w:rsidR="000F6367" w:rsidRDefault="00033A9F">
      <w:pPr>
        <w:ind w:firstLine="562"/>
        <w:rPr>
          <w:rFonts w:cs="Times New Roman"/>
          <w:b/>
        </w:rPr>
      </w:pPr>
      <w:r>
        <w:rPr>
          <w:rFonts w:cs="Times New Roman"/>
          <w:b/>
        </w:rPr>
        <w:t>水资源保护</w:t>
      </w:r>
      <w:r>
        <w:rPr>
          <w:rFonts w:cs="Times New Roman" w:hint="eastAsia"/>
          <w:b/>
        </w:rPr>
        <w:t>计划安排如下：</w:t>
      </w:r>
    </w:p>
    <w:p w:rsidR="000F6367" w:rsidRDefault="00033A9F">
      <w:pPr>
        <w:ind w:firstLine="560"/>
        <w:rPr>
          <w:rFonts w:cs="Times New Roman"/>
        </w:rPr>
      </w:pPr>
      <w:r>
        <w:rPr>
          <w:rFonts w:cs="Times New Roman" w:hint="eastAsia"/>
        </w:rPr>
        <w:t>（</w:t>
      </w:r>
      <w:r>
        <w:rPr>
          <w:rFonts w:cs="Times New Roman" w:hint="eastAsia"/>
        </w:rPr>
        <w:t>1</w:t>
      </w:r>
      <w:r>
        <w:rPr>
          <w:rFonts w:cs="Times New Roman" w:hint="eastAsia"/>
        </w:rPr>
        <w:t>）加强用水总量控制</w:t>
      </w:r>
      <w:r>
        <w:rPr>
          <w:rFonts w:cs="Times New Roman"/>
        </w:rPr>
        <w:t>——</w:t>
      </w:r>
      <w:r>
        <w:rPr>
          <w:rFonts w:cs="Times New Roman"/>
        </w:rPr>
        <w:t>落实</w:t>
      </w:r>
      <w:r>
        <w:rPr>
          <w:rFonts w:cs="Times New Roman" w:hint="eastAsia"/>
        </w:rPr>
        <w:t>水资源双控方案重点措施，加强取用水管理等，具体包括：</w:t>
      </w:r>
    </w:p>
    <w:p w:rsidR="000F6367" w:rsidRDefault="00033A9F">
      <w:pPr>
        <w:ind w:firstLine="560"/>
        <w:rPr>
          <w:rFonts w:cs="Times New Roman"/>
        </w:rPr>
      </w:pPr>
      <w:r>
        <w:rPr>
          <w:rFonts w:cs="Times New Roman"/>
        </w:rPr>
        <w:t>1</w:t>
      </w:r>
      <w:r>
        <w:rPr>
          <w:rFonts w:cs="Times New Roman" w:hint="eastAsia"/>
        </w:rPr>
        <w:t>）</w:t>
      </w:r>
      <w:r>
        <w:rPr>
          <w:rFonts w:cs="Times New Roman"/>
        </w:rPr>
        <w:t>2019</w:t>
      </w:r>
      <w:r>
        <w:rPr>
          <w:rFonts w:cs="Times New Roman"/>
        </w:rPr>
        <w:t>年，制定霍邱县水量分配方案，</w:t>
      </w:r>
      <w:r>
        <w:rPr>
          <w:rFonts w:cs="Times New Roman" w:hint="eastAsia"/>
        </w:rPr>
        <w:t>编制霍邱县水资源管理手册</w:t>
      </w:r>
      <w:r>
        <w:rPr>
          <w:rFonts w:cs="Times New Roman"/>
        </w:rPr>
        <w:t>；</w:t>
      </w:r>
    </w:p>
    <w:p w:rsidR="000F6367" w:rsidRDefault="00033A9F">
      <w:pPr>
        <w:ind w:firstLine="560"/>
        <w:rPr>
          <w:rFonts w:cs="Times New Roman"/>
        </w:rPr>
      </w:pPr>
      <w:r>
        <w:rPr>
          <w:rFonts w:cs="Times New Roman"/>
        </w:rPr>
        <w:t>2</w:t>
      </w:r>
      <w:r>
        <w:rPr>
          <w:rFonts w:cs="Times New Roman" w:hint="eastAsia"/>
        </w:rPr>
        <w:t>）</w:t>
      </w:r>
      <w:r>
        <w:rPr>
          <w:rFonts w:cs="Times New Roman"/>
        </w:rPr>
        <w:t>落实最严格水资源管理制度，</w:t>
      </w:r>
      <w:r>
        <w:rPr>
          <w:rFonts w:cs="Times New Roman" w:hint="eastAsia"/>
        </w:rPr>
        <w:t>2</w:t>
      </w:r>
      <w:r>
        <w:rPr>
          <w:rFonts w:cs="Times New Roman"/>
        </w:rPr>
        <w:t>019</w:t>
      </w:r>
      <w:r>
        <w:rPr>
          <w:rFonts w:cs="Times New Roman" w:hint="eastAsia"/>
        </w:rPr>
        <w:t>年</w:t>
      </w:r>
      <w:r>
        <w:rPr>
          <w:rFonts w:cs="Times New Roman"/>
        </w:rPr>
        <w:t>建立县级重点监控用水单位名录</w:t>
      </w:r>
      <w:r>
        <w:rPr>
          <w:rFonts w:cs="Times New Roman" w:hint="eastAsia"/>
        </w:rPr>
        <w:t>，</w:t>
      </w:r>
      <w:r>
        <w:rPr>
          <w:rFonts w:cs="Times New Roman"/>
        </w:rPr>
        <w:t>加强取水</w:t>
      </w:r>
      <w:r>
        <w:rPr>
          <w:rFonts w:cs="Times New Roman" w:hint="eastAsia"/>
        </w:rPr>
        <w:t>计量</w:t>
      </w:r>
      <w:r>
        <w:rPr>
          <w:rFonts w:cs="Times New Roman"/>
        </w:rPr>
        <w:t>管理，</w:t>
      </w:r>
      <w:r>
        <w:rPr>
          <w:rFonts w:cs="Times New Roman" w:hint="eastAsia"/>
        </w:rPr>
        <w:t>至</w:t>
      </w:r>
      <w:r>
        <w:rPr>
          <w:rFonts w:cs="Times New Roman" w:hint="eastAsia"/>
        </w:rPr>
        <w:t>2020</w:t>
      </w:r>
      <w:r>
        <w:rPr>
          <w:rFonts w:cs="Times New Roman" w:hint="eastAsia"/>
        </w:rPr>
        <w:t>年，非农业用水计量率达到</w:t>
      </w:r>
      <w:r>
        <w:rPr>
          <w:rFonts w:cs="Times New Roman"/>
        </w:rPr>
        <w:t>85</w:t>
      </w:r>
      <w:r>
        <w:rPr>
          <w:rFonts w:cs="Times New Roman" w:hint="eastAsia"/>
        </w:rPr>
        <w:t>%</w:t>
      </w:r>
      <w:r>
        <w:rPr>
          <w:rFonts w:cs="Times New Roman" w:hint="eastAsia"/>
        </w:rPr>
        <w:t>以上，大中型灌区渠首计量率达到</w:t>
      </w:r>
      <w:r>
        <w:rPr>
          <w:rFonts w:cs="Times New Roman" w:hint="eastAsia"/>
        </w:rPr>
        <w:t>70%</w:t>
      </w:r>
      <w:r>
        <w:rPr>
          <w:rFonts w:cs="Times New Roman" w:hint="eastAsia"/>
        </w:rPr>
        <w:t>以上</w:t>
      </w:r>
      <w:bookmarkStart w:id="197" w:name="_Hlk8236630"/>
      <w:r>
        <w:rPr>
          <w:rFonts w:cs="Times New Roman" w:hint="eastAsia"/>
        </w:rPr>
        <w:t>，至</w:t>
      </w:r>
      <w:r>
        <w:rPr>
          <w:rFonts w:cs="Times New Roman" w:hint="eastAsia"/>
        </w:rPr>
        <w:t>2</w:t>
      </w:r>
      <w:r>
        <w:rPr>
          <w:rFonts w:cs="Times New Roman"/>
        </w:rPr>
        <w:t>021</w:t>
      </w:r>
      <w:r>
        <w:rPr>
          <w:rFonts w:cs="Times New Roman" w:hint="eastAsia"/>
        </w:rPr>
        <w:t>年非农业用水计量率、大中型灌区渠首计量率分别提高到</w:t>
      </w:r>
      <w:r>
        <w:rPr>
          <w:rFonts w:cs="Times New Roman" w:hint="eastAsia"/>
        </w:rPr>
        <w:t>8</w:t>
      </w:r>
      <w:r>
        <w:rPr>
          <w:rFonts w:cs="Times New Roman"/>
        </w:rPr>
        <w:t>7</w:t>
      </w:r>
      <w:r>
        <w:rPr>
          <w:rFonts w:cs="Times New Roman" w:hint="eastAsia"/>
        </w:rPr>
        <w:t>%</w:t>
      </w:r>
      <w:r>
        <w:rPr>
          <w:rFonts w:cs="Times New Roman" w:hint="eastAsia"/>
        </w:rPr>
        <w:t>、</w:t>
      </w:r>
      <w:r>
        <w:rPr>
          <w:rFonts w:cs="Times New Roman" w:hint="eastAsia"/>
        </w:rPr>
        <w:t>7</w:t>
      </w:r>
      <w:r>
        <w:rPr>
          <w:rFonts w:cs="Times New Roman"/>
        </w:rPr>
        <w:t>2</w:t>
      </w:r>
      <w:r>
        <w:rPr>
          <w:rFonts w:cs="Times New Roman" w:hint="eastAsia"/>
        </w:rPr>
        <w:t>%</w:t>
      </w:r>
      <w:r>
        <w:rPr>
          <w:rFonts w:cs="Times New Roman" w:hint="eastAsia"/>
        </w:rPr>
        <w:t>以上</w:t>
      </w:r>
      <w:bookmarkEnd w:id="197"/>
      <w:r>
        <w:rPr>
          <w:rFonts w:cs="Times New Roman"/>
        </w:rPr>
        <w:t>；</w:t>
      </w:r>
    </w:p>
    <w:p w:rsidR="000F6367" w:rsidRDefault="00033A9F">
      <w:pPr>
        <w:ind w:firstLine="560"/>
        <w:rPr>
          <w:rFonts w:cs="Times New Roman"/>
        </w:rPr>
      </w:pPr>
      <w:r>
        <w:rPr>
          <w:rFonts w:cs="Times New Roman"/>
        </w:rPr>
        <w:t>3</w:t>
      </w:r>
      <w:r>
        <w:rPr>
          <w:rFonts w:cs="Times New Roman" w:hint="eastAsia"/>
        </w:rPr>
        <w:t>）</w:t>
      </w:r>
      <w:r>
        <w:rPr>
          <w:rFonts w:cs="Times New Roman" w:hint="eastAsia"/>
        </w:rPr>
        <w:t>2</w:t>
      </w:r>
      <w:r>
        <w:rPr>
          <w:rFonts w:cs="Times New Roman"/>
        </w:rPr>
        <w:t>020</w:t>
      </w:r>
      <w:r>
        <w:rPr>
          <w:rFonts w:cs="Times New Roman" w:hint="eastAsia"/>
        </w:rPr>
        <w:t>年完善水资源量监测站网，站点涵盖湖泊水量、水位、降雨量、地下水等，新建水文站</w:t>
      </w:r>
      <w:r>
        <w:rPr>
          <w:rFonts w:cs="Times New Roman" w:hint="eastAsia"/>
        </w:rPr>
        <w:t>1</w:t>
      </w:r>
      <w:r>
        <w:rPr>
          <w:rFonts w:cs="Times New Roman" w:hint="eastAsia"/>
        </w:rPr>
        <w:t>处，水位站</w:t>
      </w:r>
      <w:r>
        <w:rPr>
          <w:rFonts w:cs="Times New Roman" w:hint="eastAsia"/>
        </w:rPr>
        <w:t>1</w:t>
      </w:r>
      <w:r>
        <w:rPr>
          <w:rFonts w:cs="Times New Roman" w:hint="eastAsia"/>
        </w:rPr>
        <w:t>站，农业灌溉取用水监测站点</w:t>
      </w:r>
      <w:r>
        <w:rPr>
          <w:rFonts w:cs="Times New Roman" w:hint="eastAsia"/>
        </w:rPr>
        <w:t>2</w:t>
      </w:r>
      <w:r>
        <w:rPr>
          <w:rFonts w:cs="Times New Roman" w:hint="eastAsia"/>
        </w:rPr>
        <w:t>处，对城西湖取水量</w:t>
      </w:r>
      <w:r>
        <w:rPr>
          <w:rFonts w:cs="Times New Roman" w:hint="eastAsia"/>
        </w:rPr>
        <w:t>5</w:t>
      </w:r>
      <w:r>
        <w:rPr>
          <w:rFonts w:cs="Times New Roman" w:hint="eastAsia"/>
        </w:rPr>
        <w:t>万</w:t>
      </w:r>
      <w:r>
        <w:rPr>
          <w:rFonts w:cs="Times New Roman" w:hint="eastAsia"/>
        </w:rPr>
        <w:t>m</w:t>
      </w:r>
      <w:r>
        <w:rPr>
          <w:rFonts w:cs="Times New Roman" w:hint="eastAsia"/>
          <w:vertAlign w:val="superscript"/>
        </w:rPr>
        <w:t>3</w:t>
      </w:r>
      <w:r>
        <w:rPr>
          <w:rFonts w:cs="Times New Roman" w:hint="eastAsia"/>
        </w:rPr>
        <w:t>以上的取水户全面开展在线监测；实施城西湖增蓄工程；</w:t>
      </w:r>
      <w:bookmarkStart w:id="198" w:name="_Hlk8236662"/>
      <w:r>
        <w:rPr>
          <w:rFonts w:cs="Times New Roman" w:hint="eastAsia"/>
        </w:rPr>
        <w:t>2</w:t>
      </w:r>
      <w:r>
        <w:rPr>
          <w:rFonts w:cs="Times New Roman"/>
        </w:rPr>
        <w:t>021</w:t>
      </w:r>
      <w:r>
        <w:rPr>
          <w:rFonts w:cs="Times New Roman" w:hint="eastAsia"/>
        </w:rPr>
        <w:t>年陆续开展除取水口外其余监测点的在线监测；</w:t>
      </w:r>
      <w:bookmarkEnd w:id="198"/>
      <w:r>
        <w:rPr>
          <w:rFonts w:cs="Times New Roman" w:hint="eastAsia"/>
        </w:rPr>
        <w:t>2</w:t>
      </w:r>
      <w:r>
        <w:rPr>
          <w:rFonts w:cs="Times New Roman"/>
        </w:rPr>
        <w:t>030</w:t>
      </w:r>
      <w:r>
        <w:rPr>
          <w:rFonts w:cs="Times New Roman" w:hint="eastAsia"/>
        </w:rPr>
        <w:t>年所有监测站点实施在线监测；同时完善水资源费政策；加强对水资源开发利用的统一规划、管理与保护，基本形成较为完善的水资源管理体；</w:t>
      </w:r>
    </w:p>
    <w:p w:rsidR="000F6367" w:rsidRDefault="00033A9F">
      <w:pPr>
        <w:ind w:firstLine="560"/>
        <w:rPr>
          <w:rFonts w:cs="Times New Roman"/>
        </w:rPr>
      </w:pPr>
      <w:r>
        <w:rPr>
          <w:rFonts w:cs="Times New Roman" w:hint="eastAsia"/>
        </w:rPr>
        <w:t>（</w:t>
      </w:r>
      <w:r>
        <w:rPr>
          <w:rFonts w:cs="Times New Roman" w:hint="eastAsia"/>
        </w:rPr>
        <w:t>2</w:t>
      </w:r>
      <w:r>
        <w:rPr>
          <w:rFonts w:cs="Times New Roman" w:hint="eastAsia"/>
        </w:rPr>
        <w:t>）加强用水效率控</w:t>
      </w:r>
      <w:r>
        <w:rPr>
          <w:rFonts w:cs="Times New Roman"/>
        </w:rPr>
        <w:t>制</w:t>
      </w:r>
      <w:r>
        <w:rPr>
          <w:rFonts w:cs="Times New Roman"/>
        </w:rPr>
        <w:t>——</w:t>
      </w:r>
      <w:r>
        <w:rPr>
          <w:rFonts w:cs="Times New Roman"/>
        </w:rPr>
        <w:t>强化节水型社会建设，广泛开展节水宣传，重点推进生活节水与农业节水；广泛开展节水宣传；提高非常规水资源利用水平，其中，包括：</w:t>
      </w:r>
    </w:p>
    <w:p w:rsidR="000F6367" w:rsidRDefault="00033A9F">
      <w:pPr>
        <w:ind w:firstLine="560"/>
        <w:rPr>
          <w:rFonts w:cs="Times New Roman"/>
        </w:rPr>
      </w:pPr>
      <w:r>
        <w:rPr>
          <w:rFonts w:cs="Times New Roman"/>
        </w:rPr>
        <w:t>1</w:t>
      </w:r>
      <w:r>
        <w:rPr>
          <w:rFonts w:cs="Times New Roman"/>
        </w:rPr>
        <w:t>）再生水回用工程</w:t>
      </w:r>
      <w:r>
        <w:rPr>
          <w:rFonts w:cs="Times New Roman"/>
        </w:rPr>
        <w:t>——</w:t>
      </w:r>
      <w:r>
        <w:rPr>
          <w:rFonts w:cs="Times New Roman"/>
        </w:rPr>
        <w:t>至</w:t>
      </w:r>
      <w:r>
        <w:rPr>
          <w:rFonts w:cs="Times New Roman" w:hint="eastAsia"/>
        </w:rPr>
        <w:t>2020</w:t>
      </w:r>
      <w:r>
        <w:rPr>
          <w:rFonts w:cs="Times New Roman" w:hint="eastAsia"/>
        </w:rPr>
        <w:t>年，城关镇单体建筑面积超过</w:t>
      </w:r>
      <w:r>
        <w:rPr>
          <w:rFonts w:cs="Times New Roman" w:hint="eastAsia"/>
        </w:rPr>
        <w:t>2</w:t>
      </w:r>
      <w:r>
        <w:rPr>
          <w:rFonts w:cs="Times New Roman" w:hint="eastAsia"/>
        </w:rPr>
        <w:t>万</w:t>
      </w:r>
      <w:r>
        <w:rPr>
          <w:rFonts w:cs="Times New Roman" w:hint="eastAsia"/>
        </w:rPr>
        <w:t>m</w:t>
      </w:r>
      <w:r>
        <w:rPr>
          <w:rFonts w:cs="Times New Roman" w:hint="eastAsia"/>
          <w:vertAlign w:val="superscript"/>
        </w:rPr>
        <w:t>2</w:t>
      </w:r>
      <w:r>
        <w:rPr>
          <w:rFonts w:cs="Times New Roman" w:hint="eastAsia"/>
        </w:rPr>
        <w:t>的新建公共建筑应配套建设中水回用设施，霍邱县再生水利</w:t>
      </w:r>
      <w:r>
        <w:rPr>
          <w:rFonts w:cs="Times New Roman" w:hint="eastAsia"/>
        </w:rPr>
        <w:lastRenderedPageBreak/>
        <w:t>用率达到</w:t>
      </w:r>
      <w:r>
        <w:rPr>
          <w:rFonts w:cs="Times New Roman" w:hint="eastAsia"/>
        </w:rPr>
        <w:t>10%</w:t>
      </w:r>
      <w:r>
        <w:rPr>
          <w:rFonts w:cs="Times New Roman" w:hint="eastAsia"/>
        </w:rPr>
        <w:t>以上，</w:t>
      </w:r>
      <w:r>
        <w:rPr>
          <w:rFonts w:cs="Times New Roman" w:hint="eastAsia"/>
        </w:rPr>
        <w:t>2</w:t>
      </w:r>
      <w:r>
        <w:rPr>
          <w:rFonts w:cs="Times New Roman"/>
        </w:rPr>
        <w:t>021</w:t>
      </w:r>
      <w:r>
        <w:rPr>
          <w:rFonts w:cs="Times New Roman" w:hint="eastAsia"/>
        </w:rPr>
        <w:t>年提高到</w:t>
      </w:r>
      <w:r>
        <w:rPr>
          <w:rFonts w:cs="Times New Roman" w:hint="eastAsia"/>
        </w:rPr>
        <w:t>1</w:t>
      </w:r>
      <w:r>
        <w:rPr>
          <w:rFonts w:cs="Times New Roman"/>
        </w:rPr>
        <w:t>2</w:t>
      </w:r>
      <w:r>
        <w:rPr>
          <w:rFonts w:cs="Times New Roman" w:hint="eastAsia"/>
        </w:rPr>
        <w:t>%</w:t>
      </w:r>
      <w:r>
        <w:rPr>
          <w:rFonts w:cs="Times New Roman" w:hint="eastAsia"/>
        </w:rPr>
        <w:t>以上，至</w:t>
      </w:r>
      <w:r>
        <w:rPr>
          <w:rFonts w:cs="Times New Roman" w:hint="eastAsia"/>
        </w:rPr>
        <w:t>2030</w:t>
      </w:r>
      <w:r>
        <w:rPr>
          <w:rFonts w:cs="Times New Roman" w:hint="eastAsia"/>
        </w:rPr>
        <w:t>年，城西湖周边地区单体建筑面积超过</w:t>
      </w:r>
      <w:r>
        <w:rPr>
          <w:rFonts w:cs="Times New Roman" w:hint="eastAsia"/>
        </w:rPr>
        <w:t>2</w:t>
      </w:r>
      <w:r>
        <w:rPr>
          <w:rFonts w:cs="Times New Roman" w:hint="eastAsia"/>
        </w:rPr>
        <w:t>万</w:t>
      </w:r>
      <w:r>
        <w:rPr>
          <w:rFonts w:cs="Times New Roman" w:hint="eastAsia"/>
        </w:rPr>
        <w:t>m</w:t>
      </w:r>
      <w:r>
        <w:rPr>
          <w:rFonts w:cs="Times New Roman" w:hint="eastAsia"/>
          <w:vertAlign w:val="superscript"/>
        </w:rPr>
        <w:t>2</w:t>
      </w:r>
      <w:r>
        <w:rPr>
          <w:rFonts w:cs="Times New Roman" w:hint="eastAsia"/>
        </w:rPr>
        <w:t>的新建公共建筑应配套建设中水回用设施，霍邱县再生水利用率达到</w:t>
      </w:r>
      <w:r>
        <w:rPr>
          <w:rFonts w:cs="Times New Roman" w:hint="eastAsia"/>
        </w:rPr>
        <w:t>20%</w:t>
      </w:r>
      <w:r>
        <w:rPr>
          <w:rFonts w:cs="Times New Roman" w:hint="eastAsia"/>
        </w:rPr>
        <w:t>以上</w:t>
      </w:r>
      <w:r>
        <w:rPr>
          <w:rFonts w:cs="Times New Roman"/>
        </w:rPr>
        <w:t>；</w:t>
      </w:r>
    </w:p>
    <w:p w:rsidR="000F6367" w:rsidRDefault="00033A9F">
      <w:pPr>
        <w:ind w:firstLine="560"/>
        <w:rPr>
          <w:rFonts w:cs="Times New Roman"/>
        </w:rPr>
      </w:pPr>
      <w:r>
        <w:rPr>
          <w:rFonts w:cs="Times New Roman"/>
        </w:rPr>
        <w:t>2</w:t>
      </w:r>
      <w:r>
        <w:rPr>
          <w:rFonts w:cs="Times New Roman" w:hint="eastAsia"/>
        </w:rPr>
        <w:t>）雨水收集利用工</w:t>
      </w:r>
      <w:r>
        <w:rPr>
          <w:rFonts w:cs="Times New Roman"/>
        </w:rPr>
        <w:t>程</w:t>
      </w:r>
      <w:r>
        <w:rPr>
          <w:rFonts w:cs="Times New Roman"/>
        </w:rPr>
        <w:t>——</w:t>
      </w:r>
      <w:r>
        <w:rPr>
          <w:rFonts w:cs="Times New Roman"/>
        </w:rPr>
        <w:t>自</w:t>
      </w:r>
      <w:r>
        <w:rPr>
          <w:rFonts w:cs="Times New Roman"/>
        </w:rPr>
        <w:t>2020</w:t>
      </w:r>
      <w:r>
        <w:rPr>
          <w:rFonts w:cs="Times New Roman"/>
        </w:rPr>
        <w:t>年起开展对农村旧坑塘、排水渠的清理整治，城镇每年建成一处雨水集蓄工程；</w:t>
      </w:r>
    </w:p>
    <w:p w:rsidR="000F6367" w:rsidRDefault="00033A9F">
      <w:pPr>
        <w:ind w:firstLine="560"/>
        <w:rPr>
          <w:rFonts w:cs="Times New Roman"/>
        </w:rPr>
      </w:pPr>
      <w:r>
        <w:rPr>
          <w:rFonts w:cs="Times New Roman"/>
        </w:rPr>
        <w:t>（</w:t>
      </w:r>
      <w:r>
        <w:rPr>
          <w:rFonts w:cs="Times New Roman"/>
        </w:rPr>
        <w:t>3</w:t>
      </w:r>
      <w:r>
        <w:rPr>
          <w:rFonts w:cs="Times New Roman"/>
        </w:rPr>
        <w:t>）加强工业节水</w:t>
      </w:r>
      <w:r>
        <w:rPr>
          <w:rFonts w:cs="Times New Roman"/>
        </w:rPr>
        <w:t>——</w:t>
      </w:r>
      <w:r>
        <w:rPr>
          <w:rFonts w:cs="Times New Roman"/>
        </w:rPr>
        <w:t>重点通过用水计划管理，加强总量控制、定额管理、系统节水改造及非常规水源利用等措施，降低铁矿工业产品取水量；</w:t>
      </w:r>
      <w:r>
        <w:rPr>
          <w:rFonts w:cs="Times New Roman"/>
        </w:rPr>
        <w:t>2019</w:t>
      </w:r>
      <w:r>
        <w:rPr>
          <w:rFonts w:cs="Times New Roman"/>
        </w:rPr>
        <w:t>年实施工业节水改造，建立县级重点节水型企业名录，提高水循环利用水平</w:t>
      </w:r>
      <w:r>
        <w:rPr>
          <w:rFonts w:cs="Times New Roman" w:hint="eastAsia"/>
        </w:rPr>
        <w:t>，至</w:t>
      </w:r>
      <w:r>
        <w:rPr>
          <w:rFonts w:cs="Times New Roman" w:hint="eastAsia"/>
        </w:rPr>
        <w:t>2021</w:t>
      </w:r>
      <w:r>
        <w:rPr>
          <w:rFonts w:cs="Times New Roman" w:hint="eastAsia"/>
        </w:rPr>
        <w:t>年霍邱县凯迪绿色能源开发有限公司建成节水型企业</w:t>
      </w:r>
      <w:r>
        <w:rPr>
          <w:rFonts w:cs="Times New Roman"/>
        </w:rPr>
        <w:t>；</w:t>
      </w:r>
    </w:p>
    <w:p w:rsidR="000F6367" w:rsidRDefault="00033A9F">
      <w:pPr>
        <w:ind w:firstLine="560"/>
        <w:rPr>
          <w:rFonts w:cs="Times New Roman"/>
        </w:rPr>
      </w:pPr>
      <w:r>
        <w:rPr>
          <w:rFonts w:cs="Times New Roman"/>
        </w:rPr>
        <w:t>（</w:t>
      </w:r>
      <w:r>
        <w:rPr>
          <w:rFonts w:cs="Times New Roman"/>
        </w:rPr>
        <w:t>4</w:t>
      </w:r>
      <w:r>
        <w:rPr>
          <w:rFonts w:cs="Times New Roman"/>
        </w:rPr>
        <w:t>）加强农业节水</w:t>
      </w:r>
      <w:r>
        <w:rPr>
          <w:rFonts w:cs="Times New Roman"/>
        </w:rPr>
        <w:t>——</w:t>
      </w:r>
      <w:r>
        <w:rPr>
          <w:rFonts w:cs="Times New Roman"/>
        </w:rPr>
        <w:t>推广渠道防渗、管道输水等节水灌溉技术，</w:t>
      </w:r>
      <w:r>
        <w:rPr>
          <w:rFonts w:cs="Times New Roman"/>
        </w:rPr>
        <w:t>2019</w:t>
      </w:r>
      <w:r>
        <w:rPr>
          <w:rFonts w:cs="Times New Roman"/>
        </w:rPr>
        <w:t>，以城西湖洼地为重点建设区，加快灌区续建配套和节水改造进度，</w:t>
      </w:r>
      <w:r>
        <w:rPr>
          <w:rFonts w:cs="Times New Roman"/>
        </w:rPr>
        <w:t>2020</w:t>
      </w:r>
      <w:r>
        <w:rPr>
          <w:rFonts w:cs="Times New Roman"/>
        </w:rPr>
        <w:t>年农田灌溉水有效利用系数达到</w:t>
      </w:r>
      <w:r>
        <w:rPr>
          <w:rFonts w:cs="Times New Roman"/>
        </w:rPr>
        <w:t>0.515</w:t>
      </w:r>
      <w:r>
        <w:rPr>
          <w:rFonts w:cs="Times New Roman"/>
        </w:rPr>
        <w:t>以上，</w:t>
      </w:r>
      <w:r>
        <w:rPr>
          <w:rFonts w:cs="Times New Roman" w:hint="eastAsia"/>
        </w:rPr>
        <w:t>2</w:t>
      </w:r>
      <w:r>
        <w:rPr>
          <w:rFonts w:cs="Times New Roman"/>
        </w:rPr>
        <w:t>021</w:t>
      </w:r>
      <w:r>
        <w:rPr>
          <w:rFonts w:cs="Times New Roman" w:hint="eastAsia"/>
        </w:rPr>
        <w:t>年提高到</w:t>
      </w:r>
      <w:r>
        <w:rPr>
          <w:rFonts w:cs="Times New Roman" w:hint="eastAsia"/>
        </w:rPr>
        <w:t>0</w:t>
      </w:r>
      <w:r>
        <w:rPr>
          <w:rFonts w:cs="Times New Roman"/>
        </w:rPr>
        <w:t>.517</w:t>
      </w:r>
      <w:r>
        <w:rPr>
          <w:rFonts w:cs="Times New Roman" w:hint="eastAsia"/>
        </w:rPr>
        <w:t>以上，</w:t>
      </w:r>
      <w:r>
        <w:rPr>
          <w:rFonts w:cs="Times New Roman"/>
        </w:rPr>
        <w:t>2030</w:t>
      </w:r>
      <w:r>
        <w:rPr>
          <w:rFonts w:cs="Times New Roman"/>
        </w:rPr>
        <w:t>年提高到</w:t>
      </w:r>
      <w:r>
        <w:rPr>
          <w:rFonts w:cs="Times New Roman"/>
        </w:rPr>
        <w:t>0.540</w:t>
      </w:r>
      <w:r>
        <w:rPr>
          <w:rFonts w:cs="Times New Roman"/>
        </w:rPr>
        <w:t>以上；发展高效节水农业和绿色生态农业，</w:t>
      </w:r>
      <w:r>
        <w:rPr>
          <w:rFonts w:cs="Times New Roman"/>
        </w:rPr>
        <w:t>2020</w:t>
      </w:r>
      <w:r>
        <w:rPr>
          <w:rFonts w:cs="Times New Roman"/>
        </w:rPr>
        <w:t>年在霍邱县邵岗乡完成</w:t>
      </w:r>
      <w:r>
        <w:rPr>
          <w:rFonts w:cs="Times New Roman"/>
        </w:rPr>
        <w:t>1</w:t>
      </w:r>
      <w:r>
        <w:rPr>
          <w:rFonts w:cs="Times New Roman"/>
        </w:rPr>
        <w:t>处高效节水农业和绿色生态农业示范园建设</w:t>
      </w:r>
      <w:bookmarkStart w:id="199" w:name="_Hlk8236722"/>
      <w:r>
        <w:rPr>
          <w:rFonts w:cs="Times New Roman" w:hint="eastAsia"/>
        </w:rPr>
        <w:t>，</w:t>
      </w:r>
      <w:r>
        <w:rPr>
          <w:rFonts w:cs="Times New Roman" w:hint="eastAsia"/>
        </w:rPr>
        <w:t>2</w:t>
      </w:r>
      <w:r>
        <w:rPr>
          <w:rFonts w:cs="Times New Roman"/>
        </w:rPr>
        <w:t>021</w:t>
      </w:r>
      <w:r>
        <w:rPr>
          <w:rFonts w:cs="Times New Roman" w:hint="eastAsia"/>
        </w:rPr>
        <w:t>年建设</w:t>
      </w:r>
      <w:r>
        <w:rPr>
          <w:rFonts w:cs="Times New Roman" w:hint="eastAsia"/>
        </w:rPr>
        <w:t>2</w:t>
      </w:r>
      <w:r>
        <w:rPr>
          <w:rFonts w:cs="Times New Roman" w:hint="eastAsia"/>
        </w:rPr>
        <w:t>处典型</w:t>
      </w:r>
      <w:r>
        <w:rPr>
          <w:rFonts w:cs="Times New Roman"/>
        </w:rPr>
        <w:t>高效节水农业和绿色生态农业示范园</w:t>
      </w:r>
      <w:bookmarkEnd w:id="199"/>
      <w:r>
        <w:rPr>
          <w:rFonts w:cs="Times New Roman"/>
        </w:rPr>
        <w:t>。</w:t>
      </w:r>
    </w:p>
    <w:p w:rsidR="000F6367" w:rsidRDefault="00033A9F">
      <w:pPr>
        <w:ind w:firstLine="562"/>
        <w:rPr>
          <w:rFonts w:cs="Times New Roman"/>
          <w:b/>
          <w:szCs w:val="28"/>
        </w:rPr>
      </w:pPr>
      <w:r>
        <w:rPr>
          <w:rFonts w:cs="Times New Roman"/>
          <w:b/>
          <w:szCs w:val="28"/>
        </w:rPr>
        <w:t>水污染防治计划安排如下：</w:t>
      </w:r>
    </w:p>
    <w:p w:rsidR="000F6367" w:rsidRDefault="00033A9F">
      <w:pPr>
        <w:ind w:firstLine="560"/>
        <w:rPr>
          <w:rFonts w:cs="Times New Roman"/>
          <w:szCs w:val="28"/>
        </w:rPr>
      </w:pPr>
      <w:r>
        <w:rPr>
          <w:rFonts w:cs="Times New Roman"/>
          <w:szCs w:val="28"/>
        </w:rPr>
        <w:t>（</w:t>
      </w:r>
      <w:r>
        <w:rPr>
          <w:rFonts w:cs="Times New Roman"/>
          <w:szCs w:val="28"/>
        </w:rPr>
        <w:t>1</w:t>
      </w:r>
      <w:r>
        <w:rPr>
          <w:rFonts w:cs="Times New Roman"/>
          <w:szCs w:val="28"/>
        </w:rPr>
        <w:t>）排污口专项整治</w:t>
      </w:r>
      <w:r>
        <w:rPr>
          <w:rFonts w:cs="Times New Roman"/>
          <w:szCs w:val="28"/>
        </w:rPr>
        <w:t>——2019</w:t>
      </w:r>
      <w:r>
        <w:rPr>
          <w:rFonts w:cs="Times New Roman"/>
          <w:szCs w:val="28"/>
        </w:rPr>
        <w:t>年，全面开展城西湖流域入河湖排污口排查；</w:t>
      </w:r>
      <w:r>
        <w:rPr>
          <w:rFonts w:cs="Times New Roman"/>
          <w:szCs w:val="28"/>
        </w:rPr>
        <w:t>2020</w:t>
      </w:r>
      <w:r>
        <w:rPr>
          <w:rFonts w:cs="Times New Roman" w:hint="eastAsia"/>
          <w:szCs w:val="28"/>
        </w:rPr>
        <w:t>年，完成城西湖流域入河湖排污口整治工作，实现排污口水质达标率达</w:t>
      </w:r>
      <w:r>
        <w:rPr>
          <w:rFonts w:cs="Times New Roman" w:hint="eastAsia"/>
          <w:szCs w:val="28"/>
        </w:rPr>
        <w:t>100%</w:t>
      </w:r>
      <w:r>
        <w:rPr>
          <w:rFonts w:cs="Times New Roman" w:hint="eastAsia"/>
          <w:szCs w:val="28"/>
        </w:rPr>
        <w:t>，并设立排污口标志牌；</w:t>
      </w:r>
      <w:r>
        <w:rPr>
          <w:rFonts w:cs="Times New Roman" w:hint="eastAsia"/>
          <w:szCs w:val="28"/>
        </w:rPr>
        <w:t>20</w:t>
      </w:r>
      <w:r>
        <w:rPr>
          <w:rFonts w:cs="Times New Roman"/>
          <w:szCs w:val="28"/>
        </w:rPr>
        <w:t>21</w:t>
      </w:r>
      <w:r>
        <w:rPr>
          <w:rFonts w:cs="Times New Roman" w:hint="eastAsia"/>
          <w:szCs w:val="28"/>
        </w:rPr>
        <w:t>年，建立健全日常性和监督性监管措施。</w:t>
      </w:r>
    </w:p>
    <w:p w:rsidR="000F6367" w:rsidRDefault="00033A9F">
      <w:pPr>
        <w:ind w:firstLine="560"/>
        <w:rPr>
          <w:rFonts w:cs="Times New Roman"/>
          <w:szCs w:val="28"/>
        </w:rPr>
      </w:pPr>
      <w:r>
        <w:rPr>
          <w:rFonts w:cs="Times New Roman" w:hint="eastAsia"/>
          <w:szCs w:val="28"/>
        </w:rPr>
        <w:t>（</w:t>
      </w:r>
      <w:r>
        <w:rPr>
          <w:rFonts w:cs="Times New Roman" w:hint="eastAsia"/>
          <w:szCs w:val="28"/>
        </w:rPr>
        <w:t>2</w:t>
      </w:r>
      <w:r>
        <w:rPr>
          <w:rFonts w:cs="Times New Roman" w:hint="eastAsia"/>
          <w:szCs w:val="28"/>
        </w:rPr>
        <w:t>）流域污染防治</w:t>
      </w:r>
      <w:r>
        <w:rPr>
          <w:rFonts w:cs="Times New Roman"/>
          <w:szCs w:val="28"/>
        </w:rPr>
        <w:t>——</w:t>
      </w:r>
      <w:r>
        <w:rPr>
          <w:rFonts w:cs="Times New Roman"/>
          <w:szCs w:val="28"/>
        </w:rPr>
        <w:t>在开展排污口专项整治的基础上，监督流域污染防治进展。包括：</w:t>
      </w:r>
    </w:p>
    <w:p w:rsidR="000F6367" w:rsidRDefault="00033A9F">
      <w:pPr>
        <w:ind w:firstLine="560"/>
        <w:rPr>
          <w:rFonts w:cs="Times New Roman"/>
          <w:szCs w:val="28"/>
        </w:rPr>
      </w:pPr>
      <w:r>
        <w:rPr>
          <w:rFonts w:cs="Times New Roman"/>
          <w:szCs w:val="28"/>
        </w:rPr>
        <w:lastRenderedPageBreak/>
        <w:t>1</w:t>
      </w:r>
      <w:r>
        <w:rPr>
          <w:rFonts w:cs="Times New Roman"/>
          <w:szCs w:val="28"/>
        </w:rPr>
        <w:t>）城镇生活污染防治</w:t>
      </w:r>
      <w:r>
        <w:rPr>
          <w:rFonts w:cs="Times New Roman"/>
          <w:szCs w:val="28"/>
        </w:rPr>
        <w:t>——2019</w:t>
      </w:r>
      <w:r>
        <w:rPr>
          <w:rFonts w:cs="Times New Roman"/>
          <w:szCs w:val="28"/>
        </w:rPr>
        <w:t>年，城西湖流域现有城镇污水处理设施和新建城镇污水处理</w:t>
      </w:r>
      <w:r>
        <w:rPr>
          <w:rFonts w:cs="Times New Roman" w:hint="eastAsia"/>
          <w:szCs w:val="28"/>
        </w:rPr>
        <w:t>设施全部达到《城镇污水处理厂污染物排放标准》中一级</w:t>
      </w:r>
      <w:r>
        <w:rPr>
          <w:rFonts w:cs="Times New Roman" w:hint="eastAsia"/>
          <w:szCs w:val="28"/>
        </w:rPr>
        <w:t>A</w:t>
      </w:r>
      <w:r>
        <w:rPr>
          <w:rFonts w:cs="Times New Roman" w:hint="eastAsia"/>
          <w:szCs w:val="28"/>
        </w:rPr>
        <w:t>排放标准，并完成霍邱县副城区北部污水处理厂（</w:t>
      </w:r>
      <w:r>
        <w:rPr>
          <w:rFonts w:cs="Times New Roman" w:hint="eastAsia"/>
          <w:szCs w:val="28"/>
        </w:rPr>
        <w:t>6.5</w:t>
      </w:r>
      <w:r>
        <w:rPr>
          <w:rFonts w:cs="Times New Roman" w:hint="eastAsia"/>
          <w:szCs w:val="28"/>
        </w:rPr>
        <w:t>万</w:t>
      </w:r>
      <w:r>
        <w:rPr>
          <w:rFonts w:cs="Times New Roman" w:hint="eastAsia"/>
          <w:szCs w:val="28"/>
        </w:rPr>
        <w:t>m</w:t>
      </w:r>
      <w:r>
        <w:rPr>
          <w:rFonts w:cs="Times New Roman" w:hint="eastAsia"/>
          <w:szCs w:val="28"/>
          <w:vertAlign w:val="superscript"/>
        </w:rPr>
        <w:t>3</w:t>
      </w:r>
      <w:r>
        <w:rPr>
          <w:rFonts w:cs="Times New Roman" w:hint="eastAsia"/>
          <w:szCs w:val="28"/>
        </w:rPr>
        <w:t>/d</w:t>
      </w:r>
      <w:r>
        <w:rPr>
          <w:rFonts w:cs="Times New Roman" w:hint="eastAsia"/>
          <w:szCs w:val="28"/>
        </w:rPr>
        <w:t>）的一期建设工作，完成城西湖周边城镇的管网普查工作；</w:t>
      </w:r>
      <w:r>
        <w:rPr>
          <w:rFonts w:cs="Times New Roman" w:hint="eastAsia"/>
          <w:szCs w:val="28"/>
        </w:rPr>
        <w:t>2020</w:t>
      </w:r>
      <w:r>
        <w:rPr>
          <w:rFonts w:cs="Times New Roman" w:hint="eastAsia"/>
          <w:szCs w:val="28"/>
        </w:rPr>
        <w:t>年，完成霍邱县副城区北部污水处理厂（</w:t>
      </w:r>
      <w:r>
        <w:rPr>
          <w:rFonts w:cs="Times New Roman" w:hint="eastAsia"/>
          <w:szCs w:val="28"/>
        </w:rPr>
        <w:t>6.5</w:t>
      </w:r>
      <w:r>
        <w:rPr>
          <w:rFonts w:cs="Times New Roman" w:hint="eastAsia"/>
          <w:szCs w:val="28"/>
        </w:rPr>
        <w:t>万</w:t>
      </w:r>
      <w:r>
        <w:rPr>
          <w:rFonts w:cs="Times New Roman" w:hint="eastAsia"/>
          <w:szCs w:val="28"/>
        </w:rPr>
        <w:t>m</w:t>
      </w:r>
      <w:r>
        <w:rPr>
          <w:rFonts w:cs="Times New Roman" w:hint="eastAsia"/>
          <w:szCs w:val="28"/>
          <w:vertAlign w:val="superscript"/>
        </w:rPr>
        <w:t>3</w:t>
      </w:r>
      <w:r>
        <w:rPr>
          <w:rFonts w:cs="Times New Roman" w:hint="eastAsia"/>
          <w:szCs w:val="28"/>
        </w:rPr>
        <w:t>/d</w:t>
      </w:r>
      <w:r>
        <w:rPr>
          <w:rFonts w:cs="Times New Roman" w:hint="eastAsia"/>
          <w:szCs w:val="28"/>
        </w:rPr>
        <w:t>）的二期建设工作，同时结合排污口专项整治工作，完成排污口雨污分流工作；</w:t>
      </w:r>
      <w:r>
        <w:rPr>
          <w:rFonts w:cs="Times New Roman" w:hint="eastAsia"/>
          <w:szCs w:val="28"/>
        </w:rPr>
        <w:t>20</w:t>
      </w:r>
      <w:r>
        <w:rPr>
          <w:rFonts w:cs="Times New Roman"/>
          <w:szCs w:val="28"/>
        </w:rPr>
        <w:t>21</w:t>
      </w:r>
      <w:r>
        <w:rPr>
          <w:rFonts w:cs="Times New Roman" w:hint="eastAsia"/>
          <w:szCs w:val="28"/>
        </w:rPr>
        <w:t>年进一步完善城镇管网覆盖普及率，加强雨污分流。</w:t>
      </w:r>
    </w:p>
    <w:p w:rsidR="000F6367" w:rsidRDefault="00033A9F">
      <w:pPr>
        <w:ind w:firstLine="560"/>
        <w:rPr>
          <w:rFonts w:cs="Times New Roman"/>
          <w:szCs w:val="28"/>
        </w:rPr>
      </w:pPr>
      <w:r>
        <w:rPr>
          <w:rFonts w:cs="Times New Roman" w:hint="eastAsia"/>
          <w:szCs w:val="28"/>
        </w:rPr>
        <w:t>2</w:t>
      </w:r>
      <w:r>
        <w:rPr>
          <w:rFonts w:cs="Times New Roman" w:hint="eastAsia"/>
          <w:szCs w:val="28"/>
        </w:rPr>
        <w:t>）面源污染</w:t>
      </w:r>
      <w:r>
        <w:rPr>
          <w:rFonts w:cs="Times New Roman"/>
          <w:szCs w:val="28"/>
        </w:rPr>
        <w:t>防治</w:t>
      </w:r>
      <w:r>
        <w:rPr>
          <w:rFonts w:cs="Times New Roman"/>
          <w:szCs w:val="28"/>
        </w:rPr>
        <w:t>——2019</w:t>
      </w:r>
      <w:r>
        <w:rPr>
          <w:rFonts w:cs="Times New Roman"/>
          <w:szCs w:val="28"/>
        </w:rPr>
        <w:t>年，结合绿色生态农业示范工程布局，建立标准化养殖示范点</w:t>
      </w:r>
      <w:r>
        <w:rPr>
          <w:rFonts w:cs="Times New Roman" w:hint="eastAsia"/>
          <w:szCs w:val="28"/>
        </w:rPr>
        <w:t>。</w:t>
      </w:r>
      <w:r>
        <w:rPr>
          <w:rFonts w:cs="Times New Roman" w:hint="eastAsia"/>
          <w:szCs w:val="28"/>
        </w:rPr>
        <w:t>20</w:t>
      </w:r>
      <w:r>
        <w:rPr>
          <w:rFonts w:cs="Times New Roman"/>
          <w:szCs w:val="28"/>
        </w:rPr>
        <w:t>20</w:t>
      </w:r>
      <w:r>
        <w:rPr>
          <w:rFonts w:cs="Times New Roman"/>
          <w:szCs w:val="28"/>
        </w:rPr>
        <w:t>年优化畜禽养殖业空间布局</w:t>
      </w:r>
      <w:r>
        <w:rPr>
          <w:rFonts w:cs="Times New Roman" w:hint="eastAsia"/>
          <w:szCs w:val="28"/>
        </w:rPr>
        <w:t>，</w:t>
      </w:r>
      <w:r>
        <w:rPr>
          <w:rFonts w:cs="Times New Roman"/>
          <w:szCs w:val="28"/>
        </w:rPr>
        <w:t>完成渔业养殖点排查。</w:t>
      </w:r>
      <w:r>
        <w:rPr>
          <w:rFonts w:cs="Times New Roman"/>
          <w:szCs w:val="28"/>
        </w:rPr>
        <w:t>2021</w:t>
      </w:r>
      <w:r>
        <w:rPr>
          <w:rFonts w:cs="Times New Roman"/>
          <w:szCs w:val="28"/>
        </w:rPr>
        <w:t>年，深化生态农业、生态养殖改造。</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200" w:name="_Toc40361883"/>
      <w:bookmarkStart w:id="201" w:name="_Toc533521696"/>
      <w:r>
        <w:rPr>
          <w:rFonts w:eastAsia="黑体" w:cs="Times New Roman"/>
          <w:b/>
          <w:bCs/>
          <w:kern w:val="44"/>
          <w:sz w:val="30"/>
          <w:szCs w:val="32"/>
        </w:rPr>
        <w:t>5.4</w:t>
      </w:r>
      <w:r>
        <w:rPr>
          <w:rFonts w:eastAsia="黑体" w:cs="Times New Roman"/>
          <w:b/>
          <w:bCs/>
          <w:kern w:val="44"/>
          <w:sz w:val="30"/>
          <w:szCs w:val="32"/>
        </w:rPr>
        <w:t>水环境综合治理</w:t>
      </w:r>
      <w:bookmarkEnd w:id="200"/>
      <w:bookmarkEnd w:id="201"/>
    </w:p>
    <w:p w:rsidR="000F6367" w:rsidRDefault="00033A9F">
      <w:pPr>
        <w:ind w:firstLine="562"/>
        <w:rPr>
          <w:rFonts w:cs="Times New Roman"/>
          <w:b/>
        </w:rPr>
      </w:pPr>
      <w:r>
        <w:rPr>
          <w:rFonts w:cs="Times New Roman"/>
          <w:b/>
        </w:rPr>
        <w:t>水环境治理计划安排如下：</w:t>
      </w:r>
    </w:p>
    <w:p w:rsidR="000F6367" w:rsidRDefault="00033A9F">
      <w:pPr>
        <w:ind w:firstLine="560"/>
        <w:rPr>
          <w:rFonts w:cs="Times New Roman"/>
          <w:szCs w:val="28"/>
        </w:rPr>
      </w:pPr>
      <w:r>
        <w:rPr>
          <w:rFonts w:cs="Times New Roman"/>
          <w:szCs w:val="28"/>
        </w:rPr>
        <w:t>（</w:t>
      </w:r>
      <w:r>
        <w:rPr>
          <w:rFonts w:cs="Times New Roman"/>
          <w:szCs w:val="28"/>
        </w:rPr>
        <w:t>1</w:t>
      </w:r>
      <w:r>
        <w:rPr>
          <w:rFonts w:cs="Times New Roman"/>
          <w:szCs w:val="28"/>
        </w:rPr>
        <w:t>）湖泊水环境质量控制</w:t>
      </w:r>
      <w:r>
        <w:rPr>
          <w:rFonts w:cs="Times New Roman"/>
          <w:szCs w:val="28"/>
        </w:rPr>
        <w:t>——2019</w:t>
      </w:r>
      <w:r>
        <w:rPr>
          <w:rFonts w:cs="Times New Roman"/>
          <w:szCs w:val="28"/>
        </w:rPr>
        <w:t>年，完成城西湖水体水质达标方案，完成支流水质监测断面的布设。</w:t>
      </w:r>
      <w:r>
        <w:rPr>
          <w:rFonts w:cs="Times New Roman"/>
          <w:szCs w:val="28"/>
        </w:rPr>
        <w:t>2020</w:t>
      </w:r>
      <w:r>
        <w:rPr>
          <w:rFonts w:cs="Times New Roman"/>
          <w:szCs w:val="28"/>
        </w:rPr>
        <w:t>年，根据方案开展城西湖水质达标治理工程，重点开展沣河、沿岗河</w:t>
      </w:r>
      <w:r>
        <w:rPr>
          <w:rFonts w:cs="Times New Roman"/>
          <w:szCs w:val="28"/>
        </w:rPr>
        <w:t>2</w:t>
      </w:r>
      <w:r>
        <w:rPr>
          <w:rFonts w:cs="Times New Roman"/>
          <w:szCs w:val="28"/>
        </w:rPr>
        <w:t>条入湖支流水质控制工作</w:t>
      </w:r>
      <w:r>
        <w:rPr>
          <w:rFonts w:cs="Times New Roman" w:hint="eastAsia"/>
          <w:szCs w:val="28"/>
        </w:rPr>
        <w:t>，</w:t>
      </w:r>
      <w:r>
        <w:rPr>
          <w:rFonts w:cs="Times New Roman"/>
          <w:szCs w:val="28"/>
        </w:rPr>
        <w:t>主要控制断面水质实现</w:t>
      </w:r>
      <w:r>
        <w:rPr>
          <w:rFonts w:cs="Times New Roman"/>
          <w:szCs w:val="28"/>
        </w:rPr>
        <w:t>100%</w:t>
      </w:r>
      <w:r>
        <w:rPr>
          <w:rFonts w:cs="Times New Roman"/>
          <w:szCs w:val="28"/>
        </w:rPr>
        <w:t>达标，支流水体水质全面达标。</w:t>
      </w:r>
      <w:r>
        <w:rPr>
          <w:rFonts w:cs="Times New Roman"/>
          <w:szCs w:val="28"/>
        </w:rPr>
        <w:t>2021</w:t>
      </w:r>
      <w:r>
        <w:rPr>
          <w:rFonts w:cs="Times New Roman"/>
          <w:szCs w:val="28"/>
        </w:rPr>
        <w:t>年，进一步提升城西湖水质，保证城西湖水质稳中趋好，</w:t>
      </w:r>
    </w:p>
    <w:p w:rsidR="000F6367" w:rsidRDefault="00033A9F">
      <w:pPr>
        <w:ind w:firstLine="560"/>
        <w:rPr>
          <w:rFonts w:cs="Times New Roman"/>
          <w:szCs w:val="28"/>
        </w:rPr>
      </w:pPr>
      <w:r>
        <w:rPr>
          <w:rFonts w:cs="Times New Roman"/>
          <w:szCs w:val="28"/>
        </w:rPr>
        <w:t>（</w:t>
      </w:r>
      <w:r>
        <w:rPr>
          <w:rFonts w:cs="Times New Roman"/>
          <w:szCs w:val="28"/>
        </w:rPr>
        <w:t>2</w:t>
      </w:r>
      <w:r>
        <w:rPr>
          <w:rFonts w:cs="Times New Roman"/>
          <w:szCs w:val="28"/>
        </w:rPr>
        <w:t>）湖泊水环境长效管护</w:t>
      </w:r>
      <w:r>
        <w:rPr>
          <w:rFonts w:cs="Times New Roman"/>
          <w:szCs w:val="28"/>
        </w:rPr>
        <w:t>——</w:t>
      </w:r>
      <w:r>
        <w:rPr>
          <w:rFonts w:cs="Times New Roman" w:hint="eastAsia"/>
          <w:szCs w:val="28"/>
        </w:rPr>
        <w:t>2019</w:t>
      </w:r>
      <w:r>
        <w:rPr>
          <w:rFonts w:cs="Times New Roman" w:hint="eastAsia"/>
          <w:szCs w:val="28"/>
        </w:rPr>
        <w:t>年，开展农村环境综合整治工作；建立完善的湖泊日常监管巡查机制。</w:t>
      </w:r>
      <w:r>
        <w:rPr>
          <w:rFonts w:cs="Times New Roman" w:hint="eastAsia"/>
          <w:szCs w:val="28"/>
        </w:rPr>
        <w:t>2020</w:t>
      </w:r>
      <w:r>
        <w:rPr>
          <w:rFonts w:cs="Times New Roman" w:hint="eastAsia"/>
          <w:szCs w:val="28"/>
        </w:rPr>
        <w:t>年，实现城西湖流域内自然村垃圾收集设施全覆盖。</w:t>
      </w:r>
      <w:r>
        <w:rPr>
          <w:rFonts w:cs="Times New Roman" w:hint="eastAsia"/>
          <w:szCs w:val="28"/>
        </w:rPr>
        <w:t>20</w:t>
      </w:r>
      <w:r>
        <w:rPr>
          <w:rFonts w:cs="Times New Roman"/>
          <w:szCs w:val="28"/>
        </w:rPr>
        <w:t>21</w:t>
      </w:r>
      <w:r>
        <w:rPr>
          <w:rFonts w:cs="Times New Roman" w:hint="eastAsia"/>
          <w:szCs w:val="28"/>
        </w:rPr>
        <w:t>年，进一步健全湖泊管护机制，提升城西湖水环境。</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202" w:name="_Toc533521697"/>
      <w:bookmarkStart w:id="203" w:name="_Toc40361884"/>
      <w:r>
        <w:rPr>
          <w:rFonts w:eastAsia="黑体" w:cs="Times New Roman"/>
          <w:b/>
          <w:bCs/>
          <w:kern w:val="44"/>
          <w:sz w:val="30"/>
          <w:szCs w:val="32"/>
        </w:rPr>
        <w:t>5</w:t>
      </w:r>
      <w:r>
        <w:rPr>
          <w:rFonts w:eastAsia="黑体" w:cs="Times New Roman" w:hint="eastAsia"/>
          <w:b/>
          <w:bCs/>
          <w:kern w:val="44"/>
          <w:sz w:val="30"/>
          <w:szCs w:val="32"/>
        </w:rPr>
        <w:t>.5</w:t>
      </w:r>
      <w:r>
        <w:rPr>
          <w:rFonts w:eastAsia="黑体" w:cs="Times New Roman" w:hint="eastAsia"/>
          <w:b/>
          <w:bCs/>
          <w:kern w:val="44"/>
          <w:sz w:val="30"/>
          <w:szCs w:val="32"/>
        </w:rPr>
        <w:t>湖泊生态治理与修复</w:t>
      </w:r>
      <w:bookmarkEnd w:id="202"/>
      <w:bookmarkEnd w:id="203"/>
    </w:p>
    <w:p w:rsidR="000F6367" w:rsidRDefault="00033A9F">
      <w:pPr>
        <w:ind w:firstLine="560"/>
        <w:rPr>
          <w:rFonts w:cs="Times New Roman"/>
        </w:rPr>
      </w:pPr>
      <w:bookmarkStart w:id="204" w:name="_Toc533521698"/>
      <w:r>
        <w:rPr>
          <w:rFonts w:cs="Times New Roman"/>
        </w:rPr>
        <w:lastRenderedPageBreak/>
        <w:t>（</w:t>
      </w:r>
      <w:r>
        <w:rPr>
          <w:rFonts w:cs="Times New Roman"/>
        </w:rPr>
        <w:t>1</w:t>
      </w:r>
      <w:r>
        <w:rPr>
          <w:rFonts w:cs="Times New Roman"/>
        </w:rPr>
        <w:t>）城西湖生态水位保证</w:t>
      </w:r>
      <w:r>
        <w:rPr>
          <w:rFonts w:cs="Times New Roman"/>
        </w:rPr>
        <w:t>——2020</w:t>
      </w:r>
      <w:r>
        <w:rPr>
          <w:rFonts w:cs="Times New Roman"/>
        </w:rPr>
        <w:t>年前制定生态补水工程保障措施，</w:t>
      </w:r>
      <w:r>
        <w:rPr>
          <w:rFonts w:cs="Times New Roman" w:hint="eastAsia"/>
        </w:rPr>
        <w:t>2</w:t>
      </w:r>
      <w:r>
        <w:rPr>
          <w:rFonts w:cs="Times New Roman"/>
        </w:rPr>
        <w:t>021</w:t>
      </w:r>
      <w:r>
        <w:rPr>
          <w:rFonts w:cs="Times New Roman" w:hint="eastAsia"/>
        </w:rPr>
        <w:t>年开始实施，</w:t>
      </w:r>
      <w:r>
        <w:rPr>
          <w:rFonts w:cs="Times New Roman"/>
        </w:rPr>
        <w:t>并于</w:t>
      </w:r>
      <w:r>
        <w:rPr>
          <w:rFonts w:cs="Times New Roman"/>
        </w:rPr>
        <w:t>2030</w:t>
      </w:r>
      <w:r>
        <w:rPr>
          <w:rFonts w:cs="Times New Roman"/>
        </w:rPr>
        <w:t>年之前实现对淮河和城西湖的水系流通的良好调配。</w:t>
      </w:r>
    </w:p>
    <w:p w:rsidR="000F6367" w:rsidRDefault="00033A9F">
      <w:pPr>
        <w:ind w:firstLine="560"/>
        <w:rPr>
          <w:rFonts w:cs="Times New Roman"/>
        </w:rPr>
      </w:pPr>
      <w:r>
        <w:rPr>
          <w:rFonts w:cs="Times New Roman"/>
        </w:rPr>
        <w:t>（</w:t>
      </w:r>
      <w:r>
        <w:rPr>
          <w:rFonts w:cs="Times New Roman"/>
        </w:rPr>
        <w:t>2</w:t>
      </w:r>
      <w:r>
        <w:rPr>
          <w:rFonts w:cs="Times New Roman"/>
        </w:rPr>
        <w:t>）城西湖生态护坡改造</w:t>
      </w:r>
      <w:r>
        <w:rPr>
          <w:rFonts w:cs="Times New Roman"/>
        </w:rPr>
        <w:t>——</w:t>
      </w:r>
      <w:r>
        <w:rPr>
          <w:rFonts w:cs="Times New Roman"/>
        </w:rPr>
        <w:t>对湖泊护坡进行生态改造，到</w:t>
      </w:r>
      <w:r>
        <w:rPr>
          <w:rFonts w:cs="Times New Roman"/>
        </w:rPr>
        <w:t>2020</w:t>
      </w:r>
      <w:r>
        <w:rPr>
          <w:rFonts w:cs="Times New Roman"/>
        </w:rPr>
        <w:t>年，</w:t>
      </w:r>
      <w:r>
        <w:rPr>
          <w:rFonts w:cs="Times New Roman" w:hint="eastAsia"/>
        </w:rPr>
        <w:t>生态护坡比例达到良好</w:t>
      </w:r>
      <w:r>
        <w:rPr>
          <w:rFonts w:cs="Times New Roman"/>
        </w:rPr>
        <w:t>，到</w:t>
      </w:r>
      <w:r>
        <w:rPr>
          <w:rFonts w:cs="Times New Roman"/>
        </w:rPr>
        <w:t>2021</w:t>
      </w:r>
      <w:r>
        <w:rPr>
          <w:rFonts w:cs="Times New Roman"/>
        </w:rPr>
        <w:t>年，生态护坡比例</w:t>
      </w:r>
      <w:r>
        <w:rPr>
          <w:rFonts w:cs="Times New Roman" w:hint="eastAsia"/>
        </w:rPr>
        <w:t>维持良好</w:t>
      </w:r>
      <w:r>
        <w:rPr>
          <w:rFonts w:cs="Times New Roman"/>
        </w:rPr>
        <w:t>。</w:t>
      </w:r>
    </w:p>
    <w:p w:rsidR="000F6367" w:rsidRDefault="00033A9F">
      <w:pPr>
        <w:keepLines/>
        <w:spacing w:line="480" w:lineRule="auto"/>
        <w:ind w:firstLineChars="0" w:firstLine="0"/>
        <w:jc w:val="left"/>
        <w:outlineLvl w:val="1"/>
        <w:rPr>
          <w:rFonts w:eastAsia="黑体" w:cs="Times New Roman"/>
          <w:b/>
          <w:bCs/>
          <w:kern w:val="44"/>
          <w:sz w:val="30"/>
          <w:szCs w:val="32"/>
        </w:rPr>
      </w:pPr>
      <w:bookmarkStart w:id="205" w:name="_Toc40361885"/>
      <w:r>
        <w:rPr>
          <w:rFonts w:eastAsia="黑体" w:cs="Times New Roman"/>
          <w:b/>
          <w:bCs/>
          <w:kern w:val="44"/>
          <w:sz w:val="30"/>
          <w:szCs w:val="32"/>
        </w:rPr>
        <w:t>5</w:t>
      </w:r>
      <w:r>
        <w:rPr>
          <w:rFonts w:eastAsia="黑体" w:cs="Times New Roman" w:hint="eastAsia"/>
          <w:b/>
          <w:bCs/>
          <w:kern w:val="44"/>
          <w:sz w:val="30"/>
          <w:szCs w:val="32"/>
        </w:rPr>
        <w:t>.6</w:t>
      </w:r>
      <w:r>
        <w:rPr>
          <w:rFonts w:eastAsia="黑体" w:cs="Times New Roman" w:hint="eastAsia"/>
          <w:b/>
          <w:bCs/>
          <w:kern w:val="44"/>
          <w:sz w:val="30"/>
          <w:szCs w:val="32"/>
        </w:rPr>
        <w:t>执法监管</w:t>
      </w:r>
      <w:bookmarkEnd w:id="204"/>
      <w:bookmarkEnd w:id="205"/>
    </w:p>
    <w:p w:rsidR="000F6367" w:rsidRDefault="00033A9F">
      <w:pPr>
        <w:ind w:firstLine="560"/>
      </w:pPr>
      <w:r>
        <w:rPr>
          <w:rFonts w:hint="eastAsia"/>
        </w:rPr>
        <w:t>执法监管计划安排如下：</w:t>
      </w:r>
    </w:p>
    <w:p w:rsidR="000F6367" w:rsidRDefault="00033A9F">
      <w:pPr>
        <w:ind w:firstLine="560"/>
        <w:rPr>
          <w:rFonts w:cs="Times New Roman"/>
        </w:rPr>
      </w:pPr>
      <w:r>
        <w:rPr>
          <w:rFonts w:hint="eastAsia"/>
        </w:rPr>
        <w:t>（</w:t>
      </w:r>
      <w:r>
        <w:rPr>
          <w:rFonts w:hint="eastAsia"/>
        </w:rPr>
        <w:t>1</w:t>
      </w:r>
      <w:r>
        <w:rPr>
          <w:rFonts w:hint="eastAsia"/>
        </w:rPr>
        <w:t>）城西湖综合管理领导小组批准建</w:t>
      </w:r>
      <w:r>
        <w:rPr>
          <w:rFonts w:cs="Times New Roman"/>
        </w:rPr>
        <w:t>立</w:t>
      </w:r>
      <w:r>
        <w:rPr>
          <w:rFonts w:cs="Times New Roman"/>
        </w:rPr>
        <w:t>——</w:t>
      </w:r>
      <w:r>
        <w:rPr>
          <w:rFonts w:cs="Times New Roman" w:hint="eastAsia"/>
        </w:rPr>
        <w:t>建立城西湖综合管理领导小组，由副县级以上同志领导，水利、生态环境、自然资源、农林、水产等多个部门参加，</w:t>
      </w:r>
      <w:r>
        <w:rPr>
          <w:rFonts w:cs="Times New Roman" w:hint="eastAsia"/>
          <w:szCs w:val="24"/>
        </w:rPr>
        <w:t>统筹协调县政府各部门管理职能，实现城东湖的综合管理、综合执法，以适应河湖管理保护新要求；</w:t>
      </w:r>
      <w:r>
        <w:rPr>
          <w:rFonts w:cs="Times New Roman" w:hint="eastAsia"/>
        </w:rPr>
        <w:t>。</w:t>
      </w:r>
    </w:p>
    <w:p w:rsidR="000F6367" w:rsidRDefault="00033A9F">
      <w:pPr>
        <w:ind w:firstLine="560"/>
      </w:pPr>
      <w:r>
        <w:rPr>
          <w:rFonts w:hint="eastAsia"/>
        </w:rPr>
        <w:t>（</w:t>
      </w:r>
      <w:r>
        <w:rPr>
          <w:rFonts w:hint="eastAsia"/>
        </w:rPr>
        <w:t>2</w:t>
      </w:r>
      <w:r>
        <w:rPr>
          <w:rFonts w:hint="eastAsia"/>
        </w:rPr>
        <w:t>）湖泊网格化管理体制建立</w:t>
      </w:r>
      <w:r>
        <w:rPr>
          <w:rFonts w:cs="Times New Roman"/>
        </w:rPr>
        <w:t>——</w:t>
      </w:r>
      <w:r>
        <w:rPr>
          <w:rFonts w:hint="eastAsia"/>
        </w:rPr>
        <w:t>2019</w:t>
      </w:r>
      <w:r>
        <w:rPr>
          <w:rFonts w:hint="eastAsia"/>
        </w:rPr>
        <w:t>年，按照行政区划和管理范围对城西湖进行网格化划分管理，并编制相应的规划方案；</w:t>
      </w:r>
      <w:r>
        <w:rPr>
          <w:rFonts w:hint="eastAsia"/>
        </w:rPr>
        <w:t>202</w:t>
      </w:r>
      <w:r>
        <w:t>0</w:t>
      </w:r>
      <w:r>
        <w:rPr>
          <w:rFonts w:hint="eastAsia"/>
        </w:rPr>
        <w:t>到</w:t>
      </w:r>
      <w:r>
        <w:rPr>
          <w:rFonts w:hint="eastAsia"/>
        </w:rPr>
        <w:t>203</w:t>
      </w:r>
      <w:r>
        <w:t>0</w:t>
      </w:r>
      <w:r>
        <w:rPr>
          <w:rFonts w:hint="eastAsia"/>
        </w:rPr>
        <w:t>年，逐步编制完成《城西湖网格化管理巡查细则》、《城西湖网格化管理分级分类处置方案》及《城西湖网格化管理考核办法》等相关办法政策，确保网格化管理有法可依。</w:t>
      </w:r>
    </w:p>
    <w:p w:rsidR="000F6367" w:rsidRDefault="00033A9F">
      <w:pPr>
        <w:keepNext/>
        <w:keepLines/>
        <w:pageBreakBefore/>
        <w:ind w:firstLineChars="0" w:firstLine="0"/>
        <w:jc w:val="center"/>
        <w:outlineLvl w:val="0"/>
        <w:rPr>
          <w:rFonts w:eastAsia="黑体" w:cs="Times New Roman"/>
          <w:b/>
          <w:bCs/>
          <w:kern w:val="44"/>
          <w:sz w:val="32"/>
          <w:szCs w:val="44"/>
        </w:rPr>
      </w:pPr>
      <w:bookmarkStart w:id="206" w:name="_Toc533521699"/>
      <w:bookmarkStart w:id="207" w:name="_Toc522135478"/>
      <w:bookmarkStart w:id="208" w:name="_Toc40361886"/>
      <w:r>
        <w:rPr>
          <w:rFonts w:eastAsia="黑体" w:cs="Times New Roman" w:hint="eastAsia"/>
          <w:b/>
          <w:bCs/>
          <w:kern w:val="44"/>
          <w:sz w:val="32"/>
          <w:szCs w:val="44"/>
        </w:rPr>
        <w:lastRenderedPageBreak/>
        <w:t>第六章</w:t>
      </w:r>
      <w:r>
        <w:rPr>
          <w:rFonts w:eastAsia="黑体" w:cs="Times New Roman"/>
          <w:b/>
          <w:bCs/>
          <w:kern w:val="44"/>
          <w:sz w:val="32"/>
          <w:szCs w:val="44"/>
        </w:rPr>
        <w:t>保障措施</w:t>
      </w:r>
      <w:bookmarkEnd w:id="206"/>
      <w:bookmarkEnd w:id="207"/>
      <w:bookmarkEnd w:id="208"/>
    </w:p>
    <w:p w:rsidR="000F6367" w:rsidRDefault="00033A9F">
      <w:pPr>
        <w:keepLines/>
        <w:ind w:firstLineChars="0" w:firstLine="0"/>
        <w:jc w:val="left"/>
        <w:outlineLvl w:val="1"/>
        <w:rPr>
          <w:rFonts w:eastAsia="黑体" w:cs="Times New Roman"/>
          <w:b/>
          <w:bCs/>
          <w:kern w:val="44"/>
          <w:sz w:val="32"/>
          <w:szCs w:val="32"/>
        </w:rPr>
      </w:pPr>
      <w:bookmarkStart w:id="209" w:name="_Toc522135479"/>
      <w:bookmarkStart w:id="210" w:name="_Toc40361887"/>
      <w:bookmarkStart w:id="211" w:name="_Toc533521700"/>
      <w:r>
        <w:rPr>
          <w:rFonts w:eastAsia="黑体" w:cs="Times New Roman"/>
          <w:b/>
          <w:bCs/>
          <w:kern w:val="44"/>
          <w:sz w:val="32"/>
          <w:szCs w:val="32"/>
        </w:rPr>
        <w:t>6.1</w:t>
      </w:r>
      <w:bookmarkEnd w:id="209"/>
      <w:r>
        <w:rPr>
          <w:rFonts w:eastAsia="黑体" w:cs="Times New Roman" w:hint="eastAsia"/>
          <w:b/>
          <w:bCs/>
          <w:kern w:val="44"/>
          <w:sz w:val="32"/>
          <w:szCs w:val="32"/>
        </w:rPr>
        <w:t>加强组织领导</w:t>
      </w:r>
      <w:bookmarkEnd w:id="210"/>
      <w:bookmarkEnd w:id="211"/>
    </w:p>
    <w:p w:rsidR="000F6367" w:rsidRDefault="00033A9F">
      <w:pPr>
        <w:ind w:firstLine="560"/>
      </w:pPr>
      <w:r>
        <w:rPr>
          <w:rFonts w:hint="eastAsia"/>
        </w:rPr>
        <w:t>各级党委和政府要把在湖泊实施湖长制作为推进生态文明建设的重要举措，加强组织领导，加强统筹协调，推动湖长制各项政策措施落到实处。为加强对河长制湖长制的工作领导，市委市政府成立六安市全面推行河长制湖长制工作领导小组，负责全面推行河长制湖长制重大决策部署，统筹河长制湖长制工作。领导小组下设办公室，协调推进河长制湖长制相关工作。要进一步细化实化湖长职责，层层落实责任，落实湖泊管理单位，强化部门联动，保证工作经费，确保湖泊管理保护工作取得实效。</w:t>
      </w:r>
    </w:p>
    <w:p w:rsidR="000F6367" w:rsidRDefault="00033A9F">
      <w:pPr>
        <w:keepLines/>
        <w:spacing w:line="480" w:lineRule="auto"/>
        <w:ind w:firstLineChars="0" w:firstLine="0"/>
        <w:jc w:val="left"/>
        <w:outlineLvl w:val="1"/>
        <w:rPr>
          <w:rFonts w:eastAsia="黑体" w:cs="Times New Roman"/>
          <w:b/>
          <w:bCs/>
          <w:kern w:val="44"/>
          <w:sz w:val="32"/>
          <w:szCs w:val="32"/>
        </w:rPr>
      </w:pPr>
      <w:bookmarkStart w:id="212" w:name="_Toc522135480"/>
      <w:bookmarkStart w:id="213" w:name="_Toc533521701"/>
      <w:bookmarkStart w:id="214" w:name="_Toc40361888"/>
      <w:r>
        <w:rPr>
          <w:rFonts w:eastAsia="黑体" w:cs="Times New Roman"/>
          <w:b/>
          <w:bCs/>
          <w:kern w:val="44"/>
          <w:sz w:val="32"/>
          <w:szCs w:val="32"/>
        </w:rPr>
        <w:t>6.2</w:t>
      </w:r>
      <w:bookmarkEnd w:id="212"/>
      <w:r>
        <w:rPr>
          <w:rFonts w:eastAsia="黑体" w:cs="Times New Roman" w:hint="eastAsia"/>
          <w:b/>
          <w:bCs/>
          <w:kern w:val="44"/>
          <w:sz w:val="32"/>
          <w:szCs w:val="32"/>
        </w:rPr>
        <w:t>夯实工作基础</w:t>
      </w:r>
      <w:bookmarkEnd w:id="213"/>
      <w:bookmarkEnd w:id="214"/>
    </w:p>
    <w:p w:rsidR="000F6367" w:rsidRDefault="00033A9F">
      <w:pPr>
        <w:ind w:firstLine="560"/>
      </w:pPr>
      <w:r>
        <w:rPr>
          <w:rFonts w:hint="eastAsia"/>
        </w:rPr>
        <w:t>在摸清湖泊情况的基础上，开展湖泊保护规划修订工作，进一步明确管理保护范围，确定功能分区与定位，实现“一湖一规划”，为湖泊科学治理、合理利用和有效保护提供依据。</w:t>
      </w:r>
    </w:p>
    <w:p w:rsidR="000F6367" w:rsidRDefault="00033A9F">
      <w:pPr>
        <w:keepLines/>
        <w:spacing w:line="480" w:lineRule="auto"/>
        <w:ind w:firstLineChars="0" w:firstLine="0"/>
        <w:jc w:val="left"/>
        <w:outlineLvl w:val="1"/>
        <w:rPr>
          <w:rFonts w:eastAsia="黑体" w:cs="Times New Roman"/>
          <w:b/>
          <w:bCs/>
          <w:kern w:val="44"/>
          <w:sz w:val="32"/>
          <w:szCs w:val="32"/>
        </w:rPr>
      </w:pPr>
      <w:bookmarkStart w:id="215" w:name="_Toc522135481"/>
      <w:bookmarkStart w:id="216" w:name="_Toc40361889"/>
      <w:bookmarkStart w:id="217" w:name="_Toc533521702"/>
      <w:r>
        <w:rPr>
          <w:rFonts w:eastAsia="黑体" w:cs="Times New Roman"/>
          <w:b/>
          <w:bCs/>
          <w:kern w:val="44"/>
          <w:sz w:val="32"/>
          <w:szCs w:val="32"/>
        </w:rPr>
        <w:t>6.3</w:t>
      </w:r>
      <w:bookmarkEnd w:id="215"/>
      <w:r>
        <w:rPr>
          <w:rFonts w:eastAsia="黑体" w:cs="Times New Roman" w:hint="eastAsia"/>
          <w:b/>
          <w:bCs/>
          <w:kern w:val="44"/>
          <w:sz w:val="32"/>
          <w:szCs w:val="32"/>
        </w:rPr>
        <w:t>强化分类指导</w:t>
      </w:r>
      <w:bookmarkEnd w:id="216"/>
      <w:bookmarkEnd w:id="217"/>
    </w:p>
    <w:p w:rsidR="000F6367" w:rsidRDefault="00033A9F">
      <w:pPr>
        <w:ind w:firstLine="560"/>
      </w:pPr>
      <w:r>
        <w:rPr>
          <w:rFonts w:hint="eastAsia"/>
        </w:rPr>
        <w:t>六安市和霍邱县有关部门要根据湖泊保护规划确定的目标和要求，针对城西湖的自然特性、功能定位、管理属性以及存在的突出问题，开展湖泊自然地理、社会经济、开发利用与保护状况调查，全面了解湖泊资源状况，评价开发利用状况，做到精准施策。</w:t>
      </w:r>
    </w:p>
    <w:p w:rsidR="000F6367" w:rsidRDefault="00033A9F">
      <w:pPr>
        <w:keepLines/>
        <w:spacing w:line="480" w:lineRule="auto"/>
        <w:ind w:firstLineChars="0" w:firstLine="0"/>
        <w:jc w:val="left"/>
        <w:outlineLvl w:val="1"/>
        <w:rPr>
          <w:rFonts w:eastAsia="黑体" w:cs="Times New Roman"/>
          <w:b/>
          <w:bCs/>
          <w:kern w:val="44"/>
          <w:sz w:val="32"/>
          <w:szCs w:val="32"/>
        </w:rPr>
      </w:pPr>
      <w:bookmarkStart w:id="218" w:name="_Toc522135482"/>
      <w:bookmarkStart w:id="219" w:name="_Toc40361890"/>
      <w:bookmarkStart w:id="220" w:name="_Toc533521703"/>
      <w:r>
        <w:rPr>
          <w:rFonts w:eastAsia="黑体" w:cs="Times New Roman"/>
          <w:b/>
          <w:bCs/>
          <w:kern w:val="44"/>
          <w:sz w:val="32"/>
          <w:szCs w:val="32"/>
        </w:rPr>
        <w:t>6.4</w:t>
      </w:r>
      <w:bookmarkEnd w:id="218"/>
      <w:r>
        <w:rPr>
          <w:rFonts w:eastAsia="黑体" w:cs="Times New Roman" w:hint="eastAsia"/>
          <w:b/>
          <w:bCs/>
          <w:kern w:val="44"/>
          <w:sz w:val="32"/>
          <w:szCs w:val="32"/>
        </w:rPr>
        <w:t>完善监测监控</w:t>
      </w:r>
      <w:bookmarkEnd w:id="219"/>
      <w:bookmarkEnd w:id="220"/>
    </w:p>
    <w:p w:rsidR="000F6367" w:rsidRDefault="00033A9F">
      <w:pPr>
        <w:ind w:firstLine="560"/>
      </w:pPr>
      <w:r>
        <w:rPr>
          <w:rFonts w:hint="eastAsia"/>
        </w:rPr>
        <w:t>完善湖泊水量、水质和水生态监测系统建设，系统开展湖泊水功能区、饮用水源地、入湖排污口监测工作。各地要科学布设入湖</w:t>
      </w:r>
      <w:r>
        <w:rPr>
          <w:rFonts w:hint="eastAsia"/>
        </w:rPr>
        <w:lastRenderedPageBreak/>
        <w:t>河流及湖泊水质、水量、水生态等监测站点，建设信息和数据共享平台，不断完善监测体系和分析评估体系。积极利用卫星遥感、无人机、视频监控等技术，加强对湖泊变化情况的动态监测。加快应急机动监测能力建设，全面提高监控、预警和管理能力。</w:t>
      </w:r>
    </w:p>
    <w:p w:rsidR="000F6367" w:rsidRDefault="00033A9F">
      <w:pPr>
        <w:keepLines/>
        <w:spacing w:line="480" w:lineRule="auto"/>
        <w:ind w:firstLineChars="0" w:firstLine="0"/>
        <w:jc w:val="left"/>
        <w:outlineLvl w:val="1"/>
        <w:rPr>
          <w:rFonts w:eastAsia="黑体" w:cs="Times New Roman"/>
          <w:b/>
          <w:bCs/>
          <w:kern w:val="44"/>
          <w:sz w:val="32"/>
          <w:szCs w:val="32"/>
        </w:rPr>
      </w:pPr>
      <w:bookmarkStart w:id="221" w:name="_Toc522135483"/>
      <w:bookmarkStart w:id="222" w:name="_Toc40361891"/>
      <w:bookmarkStart w:id="223" w:name="_Toc533521704"/>
      <w:r>
        <w:rPr>
          <w:rFonts w:eastAsia="黑体" w:cs="Times New Roman"/>
          <w:b/>
          <w:bCs/>
          <w:kern w:val="44"/>
          <w:sz w:val="32"/>
          <w:szCs w:val="32"/>
        </w:rPr>
        <w:t>6.5</w:t>
      </w:r>
      <w:bookmarkEnd w:id="221"/>
      <w:r>
        <w:rPr>
          <w:rFonts w:eastAsia="黑体" w:cs="Times New Roman" w:hint="eastAsia"/>
          <w:b/>
          <w:bCs/>
          <w:kern w:val="44"/>
          <w:sz w:val="32"/>
          <w:szCs w:val="32"/>
        </w:rPr>
        <w:t>严格考核问责</w:t>
      </w:r>
      <w:bookmarkEnd w:id="222"/>
      <w:bookmarkEnd w:id="223"/>
    </w:p>
    <w:p w:rsidR="000F6367" w:rsidRDefault="00033A9F">
      <w:pPr>
        <w:ind w:firstLine="560"/>
      </w:pPr>
      <w:r>
        <w:rPr>
          <w:rFonts w:hint="eastAsia"/>
        </w:rPr>
        <w:t>县级及以上湖长负责组织对下一级湖长进行考核，考核结果同时作为地方党政领导干部湖长制工作综合考核评价的重要内容。实行湖泊生态环境损害责任终身追究制，对造成湖泊面积萎缩、水体恶化、生态功能退化等生态环境损害的，严格按照有关规定追究相关单位和人员的责任，并通过湖长公告、湖长公示牌、湖长</w:t>
      </w:r>
      <w:r>
        <w:rPr>
          <w:rFonts w:hint="eastAsia"/>
        </w:rPr>
        <w:t>A</w:t>
      </w:r>
      <w:r>
        <w:t>PP</w:t>
      </w:r>
      <w:r>
        <w:rPr>
          <w:rFonts w:hint="eastAsia"/>
        </w:rPr>
        <w:t>、微信公众号、社会监督员等多种方式加强社会监督。</w:t>
      </w:r>
    </w:p>
    <w:p w:rsidR="000F6367" w:rsidRDefault="00033A9F">
      <w:pPr>
        <w:keepLines/>
        <w:spacing w:line="480" w:lineRule="auto"/>
        <w:ind w:firstLineChars="0" w:firstLine="0"/>
        <w:jc w:val="left"/>
        <w:outlineLvl w:val="1"/>
        <w:rPr>
          <w:rFonts w:eastAsia="黑体" w:cs="Times New Roman"/>
          <w:b/>
          <w:bCs/>
          <w:kern w:val="44"/>
          <w:sz w:val="32"/>
          <w:szCs w:val="32"/>
        </w:rPr>
      </w:pPr>
      <w:bookmarkStart w:id="224" w:name="_Toc40361892"/>
      <w:bookmarkStart w:id="225" w:name="_Toc533521705"/>
      <w:r>
        <w:rPr>
          <w:rFonts w:eastAsia="黑体" w:cs="Times New Roman" w:hint="eastAsia"/>
          <w:b/>
          <w:bCs/>
          <w:kern w:val="44"/>
          <w:sz w:val="32"/>
          <w:szCs w:val="32"/>
        </w:rPr>
        <w:t>6</w:t>
      </w:r>
      <w:r>
        <w:rPr>
          <w:rFonts w:eastAsia="黑体" w:cs="Times New Roman"/>
          <w:b/>
          <w:bCs/>
          <w:kern w:val="44"/>
          <w:sz w:val="32"/>
          <w:szCs w:val="32"/>
        </w:rPr>
        <w:t>.6</w:t>
      </w:r>
      <w:r>
        <w:rPr>
          <w:rFonts w:eastAsia="黑体" w:cs="Times New Roman" w:hint="eastAsia"/>
          <w:b/>
          <w:bCs/>
          <w:kern w:val="44"/>
          <w:sz w:val="32"/>
          <w:szCs w:val="32"/>
        </w:rPr>
        <w:t>加强舆论引导</w:t>
      </w:r>
      <w:bookmarkEnd w:id="224"/>
      <w:bookmarkEnd w:id="225"/>
    </w:p>
    <w:p w:rsidR="000F6367" w:rsidRDefault="00033A9F">
      <w:pPr>
        <w:ind w:firstLine="560"/>
      </w:pPr>
      <w:r>
        <w:rPr>
          <w:rFonts w:hint="eastAsia"/>
        </w:rPr>
        <w:t>充分利用各类媒体，向社会广泛宣传介绍湖长制推进情况，营造公众参与、齐抓共管的良好社会氛围。搭建公共信息平台，畅通电话热线等监督渠道，聘请社会监督员对河湖管理保护进行监督和评价。进一步加强湖泊保护的宣传教育，普及湖泊保护知识，增强全社会的湖泊保护意识。加强湖泊水文化载体建设，不断营造公众关注湖泊、关心湖泊、关爱湖泊的良好氛围，形成人与湖泊和谐发展的良好格局。</w:t>
      </w:r>
    </w:p>
    <w:p w:rsidR="000F6367" w:rsidRDefault="000F6367">
      <w:pPr>
        <w:keepNext/>
        <w:keepLines/>
        <w:spacing w:before="340" w:after="330"/>
        <w:ind w:firstLineChars="0" w:firstLine="0"/>
        <w:outlineLvl w:val="0"/>
        <w:rPr>
          <w:rFonts w:eastAsia="黑体" w:cs="Times New Roman"/>
          <w:b/>
          <w:bCs/>
          <w:kern w:val="44"/>
          <w:sz w:val="32"/>
          <w:szCs w:val="44"/>
        </w:rPr>
        <w:sectPr w:rsidR="000F6367">
          <w:footerReference w:type="default" r:id="rId95"/>
          <w:pgSz w:w="11906" w:h="16838"/>
          <w:pgMar w:top="1440" w:right="1797" w:bottom="1440" w:left="1797" w:header="851" w:footer="992" w:gutter="0"/>
          <w:cols w:space="425"/>
          <w:docGrid w:type="linesAndChars" w:linePitch="381"/>
        </w:sectPr>
      </w:pPr>
      <w:bookmarkStart w:id="226" w:name="_Toc504482128"/>
      <w:bookmarkStart w:id="227" w:name="_Toc501906976"/>
    </w:p>
    <w:p w:rsidR="000F6367" w:rsidRDefault="00033A9F">
      <w:pPr>
        <w:keepNext/>
        <w:keepLines/>
        <w:spacing w:before="340" w:after="330"/>
        <w:ind w:firstLineChars="0" w:firstLine="0"/>
        <w:outlineLvl w:val="0"/>
        <w:rPr>
          <w:rFonts w:eastAsia="黑体" w:cs="Times New Roman"/>
          <w:b/>
          <w:bCs/>
          <w:kern w:val="44"/>
          <w:sz w:val="32"/>
          <w:szCs w:val="44"/>
        </w:rPr>
      </w:pPr>
      <w:bookmarkStart w:id="228" w:name="_Toc533521706"/>
      <w:bookmarkStart w:id="229" w:name="_Toc40361893"/>
      <w:r>
        <w:rPr>
          <w:rFonts w:eastAsia="黑体" w:cs="Times New Roman" w:hint="eastAsia"/>
          <w:b/>
          <w:bCs/>
          <w:kern w:val="44"/>
          <w:sz w:val="32"/>
          <w:szCs w:val="44"/>
        </w:rPr>
        <w:lastRenderedPageBreak/>
        <w:t>附表</w:t>
      </w:r>
      <w:bookmarkEnd w:id="226"/>
      <w:bookmarkEnd w:id="227"/>
      <w:bookmarkEnd w:id="228"/>
      <w:bookmarkEnd w:id="229"/>
    </w:p>
    <w:p w:rsidR="000F6367" w:rsidRDefault="00033A9F">
      <w:pPr>
        <w:keepNext/>
        <w:keepLines/>
        <w:spacing w:before="340" w:after="330"/>
        <w:ind w:firstLineChars="0" w:firstLine="0"/>
        <w:outlineLvl w:val="0"/>
        <w:rPr>
          <w:rFonts w:eastAsia="黑体" w:cs="Times New Roman"/>
          <w:b/>
          <w:bCs/>
          <w:kern w:val="44"/>
          <w:sz w:val="32"/>
          <w:szCs w:val="44"/>
        </w:rPr>
      </w:pPr>
      <w:bookmarkStart w:id="230" w:name="_Toc40361894"/>
      <w:bookmarkStart w:id="231" w:name="_Toc533521707"/>
      <w:r>
        <w:rPr>
          <w:rFonts w:eastAsia="黑体" w:cs="Times New Roman" w:hint="eastAsia"/>
          <w:b/>
          <w:bCs/>
          <w:kern w:val="44"/>
          <w:sz w:val="32"/>
          <w:szCs w:val="44"/>
        </w:rPr>
        <w:t>附表</w:t>
      </w:r>
      <w:r>
        <w:rPr>
          <w:rFonts w:eastAsia="黑体" w:cs="Times New Roman" w:hint="eastAsia"/>
          <w:b/>
          <w:bCs/>
          <w:kern w:val="44"/>
          <w:sz w:val="32"/>
          <w:szCs w:val="44"/>
        </w:rPr>
        <w:t>1</w:t>
      </w:r>
      <w:r>
        <w:rPr>
          <w:rFonts w:eastAsia="黑体" w:cs="Times New Roman" w:hint="eastAsia"/>
          <w:b/>
          <w:bCs/>
          <w:kern w:val="44"/>
          <w:sz w:val="32"/>
          <w:szCs w:val="44"/>
        </w:rPr>
        <w:t>六安市城西湖“一湖一策”问题清单表</w:t>
      </w:r>
      <w:bookmarkEnd w:id="230"/>
      <w:bookmarkEnd w:id="231"/>
    </w:p>
    <w:p w:rsidR="000F6367" w:rsidRDefault="00033A9F">
      <w:pPr>
        <w:ind w:firstLineChars="0" w:firstLine="0"/>
        <w:jc w:val="center"/>
      </w:pPr>
      <w:r>
        <w:rPr>
          <w:rFonts w:cs="Times New Roman" w:hint="eastAsia"/>
          <w:b/>
          <w:sz w:val="24"/>
        </w:rPr>
        <w:t>表</w:t>
      </w:r>
      <w:r>
        <w:rPr>
          <w:rFonts w:cs="Times New Roman" w:hint="eastAsia"/>
          <w:b/>
          <w:sz w:val="24"/>
        </w:rPr>
        <w:t>1</w:t>
      </w:r>
      <w:bookmarkStart w:id="232" w:name="_Hlk532543030"/>
      <w:r>
        <w:rPr>
          <w:rFonts w:cs="Times New Roman" w:hint="eastAsia"/>
          <w:b/>
          <w:sz w:val="24"/>
        </w:rPr>
        <w:t>六安市城西湖“一湖一策”问题清单</w:t>
      </w:r>
      <w:bookmarkEnd w:id="232"/>
      <w:r>
        <w:rPr>
          <w:rFonts w:cs="Times New Roman" w:hint="eastAsia"/>
          <w:b/>
          <w:sz w:val="24"/>
        </w:rPr>
        <w:t>表</w:t>
      </w:r>
    </w:p>
    <w:tbl>
      <w:tblPr>
        <w:tblStyle w:val="13"/>
        <w:tblW w:w="14174" w:type="dxa"/>
        <w:tblInd w:w="-5" w:type="dxa"/>
        <w:tblLayout w:type="fixed"/>
        <w:tblLook w:val="04A0"/>
      </w:tblPr>
      <w:tblGrid>
        <w:gridCol w:w="869"/>
        <w:gridCol w:w="6928"/>
        <w:gridCol w:w="5040"/>
        <w:gridCol w:w="1337"/>
      </w:tblGrid>
      <w:tr w:rsidR="000F6367">
        <w:trPr>
          <w:tblHeader/>
        </w:trPr>
        <w:tc>
          <w:tcPr>
            <w:tcW w:w="869"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问题类别</w:t>
            </w:r>
          </w:p>
        </w:tc>
        <w:tc>
          <w:tcPr>
            <w:tcW w:w="6928"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主要问题</w:t>
            </w:r>
          </w:p>
        </w:tc>
        <w:tc>
          <w:tcPr>
            <w:tcW w:w="5040"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成因简析</w:t>
            </w:r>
          </w:p>
        </w:tc>
        <w:tc>
          <w:tcPr>
            <w:tcW w:w="1337" w:type="dxa"/>
            <w:vAlign w:val="center"/>
          </w:tcPr>
          <w:p w:rsidR="000F6367" w:rsidRDefault="00033A9F">
            <w:pPr>
              <w:spacing w:line="240" w:lineRule="auto"/>
              <w:ind w:firstLineChars="0" w:firstLine="0"/>
              <w:jc w:val="center"/>
              <w:rPr>
                <w:rFonts w:cs="Times New Roman"/>
                <w:b/>
                <w:sz w:val="24"/>
                <w:szCs w:val="24"/>
              </w:rPr>
            </w:pPr>
            <w:r>
              <w:rPr>
                <w:rFonts w:cs="Times New Roman"/>
                <w:b/>
                <w:sz w:val="24"/>
                <w:szCs w:val="24"/>
              </w:rPr>
              <w:t>所在位置</w:t>
            </w:r>
          </w:p>
        </w:tc>
      </w:tr>
      <w:tr w:rsidR="000F6367">
        <w:tc>
          <w:tcPr>
            <w:tcW w:w="86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湖泊水域空间管控</w:t>
            </w: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目前城西湖仍未进行划界确权登记发证，未编制相应的水域岸线管理保护利用规划，导致管理保护范围模糊</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城西湖湖泊管理与保护范围边界不清，且部分湖段存在历史纠纷，导致土地权属不明，管护范围划定困难</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湖泊水域滩地、圩堤内非法圈圩种养、湖泊滩地受侵占的问题</w:t>
            </w:r>
          </w:p>
          <w:p w:rsidR="000F6367" w:rsidRDefault="00033A9F">
            <w:pPr>
              <w:spacing w:line="240" w:lineRule="auto"/>
              <w:ind w:firstLineChars="0" w:firstLine="0"/>
              <w:jc w:val="left"/>
              <w:rPr>
                <w:rFonts w:cs="Times New Roman"/>
                <w:sz w:val="24"/>
                <w:szCs w:val="24"/>
              </w:rPr>
            </w:pPr>
            <w:r>
              <w:rPr>
                <w:rFonts w:cs="Times New Roman"/>
                <w:sz w:val="24"/>
                <w:szCs w:val="24"/>
              </w:rPr>
              <w:t>（</w:t>
            </w:r>
            <w:r>
              <w:rPr>
                <w:rFonts w:cs="Times New Roman"/>
                <w:sz w:val="24"/>
                <w:szCs w:val="24"/>
              </w:rPr>
              <w:t>1</w:t>
            </w:r>
            <w:r>
              <w:rPr>
                <w:rFonts w:cs="Times New Roman"/>
                <w:sz w:val="24"/>
                <w:szCs w:val="24"/>
              </w:rPr>
              <w:t>）城西湖城关镇、城西湖乡等段湖区内均存在大规模的围网养殖现象，为政府外包给公司企业作水产养殖用。此外，北部滚水坝等段湖堤防内也存在水稻和蔬菜种植、畜禽养殖等现象</w:t>
            </w:r>
          </w:p>
          <w:p w:rsidR="000F6367" w:rsidRDefault="00033A9F">
            <w:pPr>
              <w:spacing w:line="240" w:lineRule="auto"/>
              <w:ind w:firstLineChars="0" w:firstLine="0"/>
              <w:jc w:val="left"/>
              <w:rPr>
                <w:rFonts w:cs="Times New Roman"/>
                <w:sz w:val="24"/>
                <w:szCs w:val="24"/>
              </w:rPr>
            </w:pPr>
            <w:r>
              <w:rPr>
                <w:rFonts w:cs="Times New Roman"/>
                <w:sz w:val="24"/>
                <w:szCs w:val="24"/>
              </w:rPr>
              <w:t>（</w:t>
            </w:r>
            <w:r>
              <w:rPr>
                <w:rFonts w:cs="Times New Roman"/>
                <w:sz w:val="24"/>
                <w:szCs w:val="24"/>
              </w:rPr>
              <w:t>2</w:t>
            </w:r>
            <w:r>
              <w:rPr>
                <w:rFonts w:cs="Times New Roman"/>
                <w:sz w:val="24"/>
                <w:szCs w:val="24"/>
              </w:rPr>
              <w:t>）城西湖南部沿湖村庄圩区内仍存在部分滩地种植、养殖现象及违规建筑侵占湖泊水域。白莲圩、河口圩和卧龙圩三圩交汇处堤防范围内有较大面积的农田种植、养殖和少量违规建筑；城西湖与沣河交汇处湿地存在少量违章建筑；河口保庄圩处堤坝内侧及顶部有部分农业种植现象等</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w:t>
            </w:r>
            <w:r>
              <w:rPr>
                <w:rFonts w:cs="Times New Roman"/>
                <w:sz w:val="24"/>
                <w:szCs w:val="24"/>
              </w:rPr>
              <w:t>1</w:t>
            </w:r>
            <w:r>
              <w:rPr>
                <w:rFonts w:cs="Times New Roman"/>
                <w:sz w:val="24"/>
                <w:szCs w:val="24"/>
              </w:rPr>
              <w:t>）城西湖北部深水区大部分为政府外包给养殖公司作渔业养殖用地，非法圈圩、垂钓捕鱼问题由于历史原因难以治理；</w:t>
            </w:r>
          </w:p>
          <w:p w:rsidR="000F6367" w:rsidRDefault="00033A9F">
            <w:pPr>
              <w:spacing w:line="240" w:lineRule="auto"/>
              <w:ind w:firstLineChars="0" w:firstLine="0"/>
              <w:jc w:val="left"/>
              <w:rPr>
                <w:rFonts w:cs="Times New Roman"/>
                <w:sz w:val="24"/>
                <w:szCs w:val="24"/>
              </w:rPr>
            </w:pPr>
            <w:r>
              <w:rPr>
                <w:rFonts w:cs="Times New Roman"/>
                <w:sz w:val="24"/>
                <w:szCs w:val="24"/>
              </w:rPr>
              <w:t>（</w:t>
            </w:r>
            <w:r>
              <w:rPr>
                <w:rFonts w:cs="Times New Roman"/>
                <w:sz w:val="24"/>
                <w:szCs w:val="24"/>
              </w:rPr>
              <w:t>2</w:t>
            </w:r>
            <w:r>
              <w:rPr>
                <w:rFonts w:cs="Times New Roman"/>
                <w:sz w:val="24"/>
                <w:szCs w:val="24"/>
              </w:rPr>
              <w:t>）</w:t>
            </w:r>
            <w:bookmarkStart w:id="233" w:name="_Hlk532200153"/>
            <w:r>
              <w:rPr>
                <w:rFonts w:cs="Times New Roman"/>
                <w:sz w:val="24"/>
                <w:szCs w:val="24"/>
              </w:rPr>
              <w:t>近年来，随着政策的推进，霍邱县沿城西湖周围部分的违章建筑等得以拆除整治，围湖造田、种植养殖等现象也得以改善，但因扶贫、创收等原因仍有部分沿湖村庄、圩区没有落实</w:t>
            </w:r>
            <w:bookmarkEnd w:id="233"/>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r>
      <w:tr w:rsidR="000F6367">
        <w:tc>
          <w:tcPr>
            <w:tcW w:w="86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lastRenderedPageBreak/>
              <w:t>湖泊岸线资源管理保护</w:t>
            </w: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目前城西湖仍未建立湖泊生态空间管控制度，未划定湖泊岸线功能分区，未编制相应的湖泊岸线资源开发利用规划，致使岸线管理事权不清，责任不明，岸线资源得不到充分有效的利用</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未进行系统的湖泊岸线功能分区规划</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城西湖湖泊管理、堤防管理信息化建设仍需建立和完善，岸线资源管理水平偏低</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城西湖堤防维护工作的主要问题是经费不足；且由于湖泊数字化、信息化管理对数据资源要求较高、技术应用难度较大且运行管理成本较高，故短期内难以建立和实行</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霍邱县</w:t>
            </w:r>
          </w:p>
        </w:tc>
      </w:tr>
      <w:tr w:rsidR="000F6367">
        <w:tc>
          <w:tcPr>
            <w:tcW w:w="86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水资源保护</w:t>
            </w:r>
          </w:p>
        </w:tc>
        <w:tc>
          <w:tcPr>
            <w:tcW w:w="6928"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 xml:space="preserve">1. </w:t>
            </w:r>
            <w:r>
              <w:rPr>
                <w:rFonts w:cs="Times New Roman"/>
                <w:kern w:val="0"/>
                <w:sz w:val="24"/>
                <w:szCs w:val="24"/>
              </w:rPr>
              <w:t>落实最严格水资源管理制度存在的问题</w:t>
            </w:r>
          </w:p>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1</w:t>
            </w:r>
            <w:r>
              <w:rPr>
                <w:rFonts w:cs="Times New Roman"/>
                <w:kern w:val="0"/>
                <w:sz w:val="24"/>
                <w:szCs w:val="24"/>
              </w:rPr>
              <w:t>）霍邱县尚未开展水资源管理手册编制工作。</w:t>
            </w:r>
          </w:p>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2</w:t>
            </w:r>
            <w:r>
              <w:rPr>
                <w:rFonts w:cs="Times New Roman"/>
                <w:kern w:val="0"/>
                <w:sz w:val="24"/>
                <w:szCs w:val="24"/>
              </w:rPr>
              <w:t>）节水管理机构尚不健全，节水管理机制有待进一步完善。</w:t>
            </w:r>
          </w:p>
          <w:p w:rsidR="000F6367" w:rsidRDefault="00033A9F">
            <w:pPr>
              <w:spacing w:line="240" w:lineRule="auto"/>
              <w:ind w:firstLineChars="0" w:firstLine="0"/>
              <w:jc w:val="left"/>
              <w:rPr>
                <w:rFonts w:cs="Times New Roman"/>
                <w:sz w:val="24"/>
                <w:szCs w:val="24"/>
              </w:rPr>
            </w:pPr>
            <w:r>
              <w:rPr>
                <w:rFonts w:cs="Times New Roman"/>
                <w:kern w:val="0"/>
                <w:sz w:val="24"/>
                <w:szCs w:val="24"/>
              </w:rPr>
              <w:t>（</w:t>
            </w:r>
            <w:r>
              <w:rPr>
                <w:rFonts w:cs="Times New Roman"/>
                <w:kern w:val="0"/>
                <w:sz w:val="24"/>
                <w:szCs w:val="24"/>
              </w:rPr>
              <w:t>3</w:t>
            </w:r>
            <w:r>
              <w:rPr>
                <w:rFonts w:cs="Times New Roman"/>
                <w:kern w:val="0"/>
                <w:sz w:val="24"/>
                <w:szCs w:val="24"/>
              </w:rPr>
              <w:t>）水资源管理队伍建设仍然薄弱，缺乏足够的专业技术管理人员；水资源管理投入不足，管理手段落后，制约了管理水平提高。</w:t>
            </w:r>
          </w:p>
        </w:tc>
        <w:tc>
          <w:tcPr>
            <w:tcW w:w="5040"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1</w:t>
            </w:r>
            <w:r>
              <w:rPr>
                <w:rFonts w:cs="Times New Roman"/>
                <w:kern w:val="0"/>
                <w:sz w:val="24"/>
                <w:szCs w:val="24"/>
              </w:rPr>
              <w:t>）水资源保护压力加大、水资源管理体系不完善，生态补偿机制未完全建立。</w:t>
            </w:r>
          </w:p>
          <w:p w:rsidR="000F6367" w:rsidRDefault="00033A9F">
            <w:pPr>
              <w:spacing w:line="240" w:lineRule="auto"/>
              <w:ind w:firstLineChars="0" w:firstLine="0"/>
              <w:jc w:val="left"/>
              <w:rPr>
                <w:rFonts w:cs="Times New Roman"/>
                <w:sz w:val="24"/>
                <w:szCs w:val="24"/>
              </w:rPr>
            </w:pPr>
            <w:r>
              <w:rPr>
                <w:rFonts w:cs="Times New Roman"/>
                <w:kern w:val="0"/>
                <w:sz w:val="24"/>
                <w:szCs w:val="24"/>
              </w:rPr>
              <w:t>（</w:t>
            </w:r>
            <w:r>
              <w:rPr>
                <w:rFonts w:cs="Times New Roman"/>
                <w:kern w:val="0"/>
                <w:sz w:val="24"/>
                <w:szCs w:val="24"/>
              </w:rPr>
              <w:t>2</w:t>
            </w:r>
            <w:r>
              <w:rPr>
                <w:rFonts w:cs="Times New Roman"/>
                <w:kern w:val="0"/>
                <w:sz w:val="24"/>
                <w:szCs w:val="24"/>
              </w:rPr>
              <w:t>）管理体制有待完善，管理基础、信息化建设水平有待提升，人员、经费配置较为缺乏。</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霍邱县</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 xml:space="preserve">2. </w:t>
            </w:r>
            <w:r>
              <w:rPr>
                <w:rFonts w:cs="Times New Roman"/>
                <w:kern w:val="0"/>
                <w:sz w:val="24"/>
                <w:szCs w:val="24"/>
              </w:rPr>
              <w:t>取水监管不到位的问题</w:t>
            </w:r>
          </w:p>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1</w:t>
            </w:r>
            <w:r>
              <w:rPr>
                <w:rFonts w:cs="Times New Roman"/>
                <w:kern w:val="0"/>
                <w:sz w:val="24"/>
                <w:szCs w:val="24"/>
              </w:rPr>
              <w:t>）农业取水计量不到位，沿岸自然村农业取水无计量。</w:t>
            </w:r>
          </w:p>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2</w:t>
            </w:r>
            <w:r>
              <w:rPr>
                <w:rFonts w:cs="Times New Roman"/>
                <w:kern w:val="0"/>
                <w:sz w:val="24"/>
                <w:szCs w:val="24"/>
              </w:rPr>
              <w:t>）地下水取水管理不到位，私自压井取水现象普遍发生。</w:t>
            </w:r>
          </w:p>
          <w:p w:rsidR="000F6367" w:rsidRDefault="00033A9F">
            <w:pPr>
              <w:spacing w:line="240" w:lineRule="auto"/>
              <w:ind w:firstLineChars="0" w:firstLine="0"/>
              <w:jc w:val="left"/>
              <w:rPr>
                <w:rFonts w:cs="Times New Roman"/>
                <w:kern w:val="0"/>
                <w:sz w:val="24"/>
                <w:szCs w:val="24"/>
              </w:rPr>
            </w:pPr>
            <w:r>
              <w:rPr>
                <w:rFonts w:cs="Times New Roman"/>
                <w:kern w:val="0"/>
                <w:sz w:val="24"/>
                <w:szCs w:val="24"/>
              </w:rPr>
              <w:t>（</w:t>
            </w:r>
            <w:r>
              <w:rPr>
                <w:rFonts w:cs="Times New Roman"/>
                <w:kern w:val="0"/>
                <w:sz w:val="24"/>
                <w:szCs w:val="24"/>
              </w:rPr>
              <w:t>3</w:t>
            </w:r>
            <w:r>
              <w:rPr>
                <w:rFonts w:cs="Times New Roman"/>
                <w:kern w:val="0"/>
                <w:sz w:val="24"/>
                <w:szCs w:val="24"/>
              </w:rPr>
              <w:t>）水资源监控能力有待提升，尤其是对取水口和重点取用水单位的监管。</w:t>
            </w:r>
          </w:p>
          <w:p w:rsidR="000F6367" w:rsidRDefault="000F6367">
            <w:pPr>
              <w:spacing w:line="240" w:lineRule="auto"/>
              <w:ind w:firstLineChars="0" w:firstLine="0"/>
              <w:jc w:val="left"/>
              <w:rPr>
                <w:rFonts w:cs="Times New Roman"/>
                <w:sz w:val="24"/>
                <w:szCs w:val="24"/>
              </w:rPr>
            </w:pPr>
          </w:p>
        </w:tc>
        <w:tc>
          <w:tcPr>
            <w:tcW w:w="5040"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1</w:t>
            </w:r>
            <w:r>
              <w:rPr>
                <w:rFonts w:cs="Times New Roman"/>
                <w:kern w:val="0"/>
                <w:sz w:val="24"/>
                <w:szCs w:val="24"/>
              </w:rPr>
              <w:t>）湖泊近岸多为自然村，村居分散，农业取水管理难度较大。</w:t>
            </w:r>
          </w:p>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2</w:t>
            </w:r>
            <w:r>
              <w:rPr>
                <w:rFonts w:cs="Times New Roman"/>
                <w:kern w:val="0"/>
                <w:sz w:val="24"/>
                <w:szCs w:val="24"/>
              </w:rPr>
              <w:t>）地下水取水管理尚处于起步阶段</w:t>
            </w:r>
          </w:p>
          <w:p w:rsidR="000F6367" w:rsidRDefault="00033A9F">
            <w:pPr>
              <w:spacing w:line="240" w:lineRule="auto"/>
              <w:ind w:firstLineChars="0" w:firstLine="0"/>
              <w:jc w:val="left"/>
              <w:rPr>
                <w:rFonts w:cs="Times New Roman"/>
                <w:sz w:val="24"/>
                <w:szCs w:val="24"/>
              </w:rPr>
            </w:pPr>
            <w:r>
              <w:rPr>
                <w:rFonts w:cs="Times New Roman"/>
                <w:kern w:val="0"/>
                <w:sz w:val="24"/>
                <w:szCs w:val="24"/>
              </w:rPr>
              <w:t>（</w:t>
            </w:r>
            <w:r>
              <w:rPr>
                <w:rFonts w:cs="Times New Roman"/>
                <w:kern w:val="0"/>
                <w:sz w:val="24"/>
                <w:szCs w:val="24"/>
              </w:rPr>
              <w:t>3</w:t>
            </w:r>
            <w:r>
              <w:rPr>
                <w:rFonts w:cs="Times New Roman"/>
                <w:kern w:val="0"/>
                <w:sz w:val="24"/>
                <w:szCs w:val="24"/>
              </w:rPr>
              <w:t>）湖泊水体的基础监控设施较落后，缺乏科学监测手段</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城西湖</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 xml:space="preserve">3. </w:t>
            </w:r>
            <w:r>
              <w:rPr>
                <w:rFonts w:cs="Times New Roman"/>
                <w:kern w:val="0"/>
                <w:sz w:val="24"/>
                <w:szCs w:val="24"/>
              </w:rPr>
              <w:t>节水设施建设不足、用水效率低的问题</w:t>
            </w:r>
          </w:p>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1</w:t>
            </w:r>
            <w:r>
              <w:rPr>
                <w:rFonts w:cs="Times New Roman"/>
                <w:kern w:val="0"/>
                <w:sz w:val="24"/>
                <w:szCs w:val="24"/>
              </w:rPr>
              <w:t>）</w:t>
            </w:r>
            <w:r>
              <w:rPr>
                <w:rFonts w:cs="Times New Roman"/>
                <w:kern w:val="0"/>
                <w:sz w:val="24"/>
                <w:szCs w:val="24"/>
              </w:rPr>
              <w:t>2016</w:t>
            </w:r>
            <w:r>
              <w:rPr>
                <w:rFonts w:cs="Times New Roman"/>
                <w:kern w:val="0"/>
                <w:sz w:val="24"/>
                <w:szCs w:val="24"/>
              </w:rPr>
              <w:t>年城西湖周边人均生活日用水量均高于全市平均，一般工业单位增加值用水量低于全市平均。</w:t>
            </w:r>
          </w:p>
          <w:p w:rsidR="000F6367" w:rsidRDefault="00033A9F">
            <w:pPr>
              <w:spacing w:line="240" w:lineRule="auto"/>
              <w:ind w:firstLineChars="0" w:firstLine="0"/>
              <w:jc w:val="left"/>
              <w:rPr>
                <w:rFonts w:cs="Times New Roman"/>
                <w:sz w:val="24"/>
                <w:szCs w:val="24"/>
              </w:rPr>
            </w:pPr>
            <w:r>
              <w:rPr>
                <w:rFonts w:cs="Times New Roman"/>
                <w:kern w:val="0"/>
                <w:sz w:val="24"/>
                <w:szCs w:val="24"/>
              </w:rPr>
              <w:t>（</w:t>
            </w:r>
            <w:r>
              <w:rPr>
                <w:rFonts w:cs="Times New Roman"/>
                <w:kern w:val="0"/>
                <w:sz w:val="24"/>
                <w:szCs w:val="24"/>
              </w:rPr>
              <w:t>2</w:t>
            </w:r>
            <w:r>
              <w:rPr>
                <w:rFonts w:cs="Times New Roman"/>
                <w:kern w:val="0"/>
                <w:sz w:val="24"/>
                <w:szCs w:val="24"/>
              </w:rPr>
              <w:t>）</w:t>
            </w:r>
            <w:r>
              <w:rPr>
                <w:rFonts w:cs="Times New Roman"/>
                <w:kern w:val="0"/>
                <w:sz w:val="24"/>
                <w:szCs w:val="24"/>
              </w:rPr>
              <w:t>2016</w:t>
            </w:r>
            <w:r>
              <w:rPr>
                <w:rFonts w:cs="Times New Roman"/>
                <w:kern w:val="0"/>
                <w:sz w:val="24"/>
                <w:szCs w:val="24"/>
              </w:rPr>
              <w:t>年城西湖周边农田灌溉亩均用水量为</w:t>
            </w:r>
            <w:r>
              <w:rPr>
                <w:rFonts w:cs="Times New Roman"/>
                <w:kern w:val="0"/>
                <w:sz w:val="24"/>
                <w:szCs w:val="24"/>
              </w:rPr>
              <w:t>208.3 m</w:t>
            </w:r>
            <w:r>
              <w:rPr>
                <w:rFonts w:cs="Times New Roman"/>
                <w:kern w:val="0"/>
                <w:sz w:val="24"/>
                <w:szCs w:val="24"/>
                <w:vertAlign w:val="superscript"/>
              </w:rPr>
              <w:t>3</w:t>
            </w:r>
            <w:r>
              <w:rPr>
                <w:rFonts w:cs="Times New Roman"/>
                <w:kern w:val="0"/>
                <w:sz w:val="24"/>
                <w:szCs w:val="24"/>
              </w:rPr>
              <w:t>/</w:t>
            </w:r>
            <w:r>
              <w:rPr>
                <w:rFonts w:cs="Times New Roman"/>
                <w:kern w:val="0"/>
                <w:sz w:val="24"/>
                <w:szCs w:val="24"/>
              </w:rPr>
              <w:t>亩，灌溉水有效利用系数不超过</w:t>
            </w:r>
            <w:r>
              <w:rPr>
                <w:rFonts w:cs="Times New Roman"/>
                <w:kern w:val="0"/>
                <w:sz w:val="24"/>
                <w:szCs w:val="24"/>
              </w:rPr>
              <w:t>0.51</w:t>
            </w:r>
            <w:r>
              <w:rPr>
                <w:rFonts w:cs="Times New Roman"/>
                <w:kern w:val="0"/>
                <w:sz w:val="24"/>
                <w:szCs w:val="24"/>
              </w:rPr>
              <w:t>，低于全市平均。</w:t>
            </w:r>
          </w:p>
        </w:tc>
        <w:tc>
          <w:tcPr>
            <w:tcW w:w="5040"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w:t>
            </w:r>
            <w:r>
              <w:rPr>
                <w:rFonts w:cs="Times New Roman"/>
                <w:kern w:val="0"/>
                <w:sz w:val="24"/>
                <w:szCs w:val="24"/>
              </w:rPr>
              <w:t>1</w:t>
            </w:r>
            <w:r>
              <w:rPr>
                <w:rFonts w:cs="Times New Roman"/>
                <w:kern w:val="0"/>
                <w:sz w:val="24"/>
                <w:szCs w:val="24"/>
              </w:rPr>
              <w:t>）城西湖靠近霍邱县铁矿群，是霍邱县重要的铁矿工业用水水源地，铁矿工业节水潜力较大。</w:t>
            </w:r>
          </w:p>
          <w:p w:rsidR="000F6367" w:rsidRDefault="00033A9F">
            <w:pPr>
              <w:spacing w:line="240" w:lineRule="auto"/>
              <w:ind w:firstLineChars="0" w:firstLine="0"/>
              <w:jc w:val="left"/>
              <w:rPr>
                <w:rFonts w:cs="Times New Roman"/>
                <w:sz w:val="24"/>
                <w:szCs w:val="24"/>
              </w:rPr>
            </w:pPr>
            <w:r>
              <w:rPr>
                <w:rFonts w:cs="Times New Roman"/>
                <w:kern w:val="0"/>
                <w:sz w:val="24"/>
                <w:szCs w:val="24"/>
              </w:rPr>
              <w:t>（</w:t>
            </w:r>
            <w:r>
              <w:rPr>
                <w:rFonts w:cs="Times New Roman"/>
                <w:kern w:val="0"/>
                <w:sz w:val="24"/>
                <w:szCs w:val="24"/>
              </w:rPr>
              <w:t>2</w:t>
            </w:r>
            <w:r>
              <w:rPr>
                <w:rFonts w:cs="Times New Roman"/>
                <w:kern w:val="0"/>
                <w:sz w:val="24"/>
                <w:szCs w:val="24"/>
              </w:rPr>
              <w:t>）农业是用水大户，由于大部分仍沿用传统的地面灌水，灌溉工程配套工程不完善，农业用水浪费现象较为严重。</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kern w:val="0"/>
                <w:sz w:val="24"/>
                <w:szCs w:val="24"/>
              </w:rPr>
              <w:t>霍邱县</w:t>
            </w:r>
          </w:p>
        </w:tc>
      </w:tr>
      <w:tr w:rsidR="000F6367">
        <w:tc>
          <w:tcPr>
            <w:tcW w:w="86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t>水污染防治</w:t>
            </w: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入河湖排污口设置有待完善</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排污口存在雨污合流、审批和登记手续不完善、水质监测不到位等问题</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生活污水收集处理能力不足</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乡镇生活污水除了霍邱县县城污水处理厂（位于城关镇，处理规模</w:t>
            </w:r>
            <w:r>
              <w:rPr>
                <w:rFonts w:cs="Times New Roman"/>
                <w:sz w:val="24"/>
                <w:szCs w:val="24"/>
              </w:rPr>
              <w:t>4</w:t>
            </w:r>
            <w:r>
              <w:rPr>
                <w:rFonts w:cs="Times New Roman"/>
                <w:sz w:val="24"/>
                <w:szCs w:val="24"/>
              </w:rPr>
              <w:t>万</w:t>
            </w:r>
            <w:r>
              <w:rPr>
                <w:rFonts w:cs="Times New Roman"/>
                <w:sz w:val="24"/>
                <w:szCs w:val="24"/>
              </w:rPr>
              <w:t>m3/d</w:t>
            </w:r>
            <w:r>
              <w:rPr>
                <w:rFonts w:cs="Times New Roman"/>
                <w:sz w:val="24"/>
                <w:szCs w:val="24"/>
              </w:rPr>
              <w:t>）外，大部分乡镇生活污水未经处理，直接排放入河湖</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r>
              <w:rPr>
                <w:rFonts w:cs="Times New Roman"/>
                <w:sz w:val="24"/>
                <w:szCs w:val="24"/>
              </w:rPr>
              <w:t>白莲乡、宋店乡、邵岗乡、城西湖乡</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面源污染防治难度大</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未能有效利用的化肥、农药随农田退水通过沟塘渠排放，进入沣河和城西湖；畜禽养殖粪污排放、部分死亡畜禽未经处理直接丢弃，污染水质；湖区水产养殖残存的饵料、鱼类的排泄物以及其他废物等，对湖水质具有重要影响</w:t>
            </w:r>
          </w:p>
          <w:p w:rsidR="000F6367" w:rsidRDefault="000F6367">
            <w:pPr>
              <w:spacing w:line="240" w:lineRule="auto"/>
              <w:ind w:firstLineChars="0" w:firstLine="0"/>
              <w:jc w:val="left"/>
              <w:rPr>
                <w:rFonts w:cs="Times New Roman"/>
                <w:sz w:val="24"/>
                <w:szCs w:val="24"/>
              </w:rPr>
            </w:pP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r>
      <w:tr w:rsidR="000F6367">
        <w:tc>
          <w:tcPr>
            <w:tcW w:w="86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sz w:val="24"/>
                <w:szCs w:val="24"/>
              </w:rPr>
              <w:lastRenderedPageBreak/>
              <w:t>水环境治理</w:t>
            </w: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城西湖及入湖支流水质有待提升</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流域内生活污水收集处理能力不足，农业面源、畜禽水产养殖污染防治难度大</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滨湖空间环境有待提升</w:t>
            </w:r>
          </w:p>
        </w:tc>
        <w:tc>
          <w:tcPr>
            <w:tcW w:w="5040" w:type="dxa"/>
            <w:vAlign w:val="center"/>
          </w:tcPr>
          <w:p w:rsidR="000F6367" w:rsidRDefault="00033A9F">
            <w:pPr>
              <w:spacing w:line="240" w:lineRule="auto"/>
              <w:ind w:firstLineChars="0" w:firstLine="0"/>
              <w:jc w:val="left"/>
              <w:rPr>
                <w:rFonts w:cs="Times New Roman"/>
                <w:sz w:val="24"/>
                <w:szCs w:val="24"/>
              </w:rPr>
            </w:pPr>
            <w:r>
              <w:rPr>
                <w:rFonts w:cs="Times New Roman"/>
                <w:sz w:val="24"/>
                <w:szCs w:val="24"/>
              </w:rPr>
              <w:t>流域内农村基础设施建设滞后，农村生活垃圾收集处理水平较低，垃圾分类减量和资源回收利用不足</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r>
              <w:rPr>
                <w:rFonts w:cs="Times New Roman"/>
                <w:sz w:val="24"/>
                <w:szCs w:val="24"/>
              </w:rPr>
              <w:t>白莲乡、宋店乡、邵岗乡、城西湖乡</w:t>
            </w:r>
          </w:p>
        </w:tc>
      </w:tr>
      <w:tr w:rsidR="000F6367">
        <w:tc>
          <w:tcPr>
            <w:tcW w:w="869" w:type="dxa"/>
            <w:vMerge w:val="restart"/>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水生态修复</w:t>
            </w:r>
          </w:p>
        </w:tc>
        <w:tc>
          <w:tcPr>
            <w:tcW w:w="6928" w:type="dxa"/>
          </w:tcPr>
          <w:p w:rsidR="000F6367" w:rsidRDefault="00033A9F">
            <w:pPr>
              <w:spacing w:line="240" w:lineRule="auto"/>
              <w:ind w:firstLineChars="0" w:firstLine="0"/>
              <w:jc w:val="left"/>
              <w:rPr>
                <w:rFonts w:cs="Times New Roman"/>
                <w:sz w:val="24"/>
                <w:szCs w:val="24"/>
              </w:rPr>
            </w:pPr>
            <w:r>
              <w:rPr>
                <w:rFonts w:hint="eastAsia"/>
                <w:sz w:val="24"/>
                <w:szCs w:val="24"/>
              </w:rPr>
              <w:t>城西湖周边岸坡冲刷现象较为普遍</w:t>
            </w:r>
          </w:p>
        </w:tc>
        <w:tc>
          <w:tcPr>
            <w:tcW w:w="5040" w:type="dxa"/>
          </w:tcPr>
          <w:p w:rsidR="000F6367" w:rsidRDefault="00033A9F">
            <w:pPr>
              <w:spacing w:line="240" w:lineRule="auto"/>
              <w:ind w:firstLineChars="0" w:firstLine="0"/>
              <w:jc w:val="left"/>
              <w:rPr>
                <w:rFonts w:cs="Times New Roman"/>
                <w:sz w:val="24"/>
                <w:szCs w:val="24"/>
              </w:rPr>
            </w:pPr>
            <w:r>
              <w:rPr>
                <w:rFonts w:hint="eastAsia"/>
                <w:sz w:val="24"/>
                <w:szCs w:val="24"/>
              </w:rPr>
              <w:t>城西湖周边岸坡多为土质层，植被覆盖率较低，易产生冲刷现象</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tcPr>
          <w:p w:rsidR="000F6367" w:rsidRDefault="00033A9F">
            <w:pPr>
              <w:spacing w:line="240" w:lineRule="auto"/>
              <w:ind w:firstLineChars="0" w:firstLine="0"/>
              <w:jc w:val="left"/>
              <w:rPr>
                <w:rFonts w:cs="Times New Roman"/>
                <w:sz w:val="24"/>
                <w:szCs w:val="24"/>
              </w:rPr>
            </w:pPr>
            <w:r>
              <w:rPr>
                <w:rFonts w:hint="eastAsia"/>
                <w:sz w:val="24"/>
                <w:szCs w:val="24"/>
              </w:rPr>
              <w:t>城西湖周边景观设施开发不完善</w:t>
            </w:r>
          </w:p>
        </w:tc>
        <w:tc>
          <w:tcPr>
            <w:tcW w:w="5040" w:type="dxa"/>
          </w:tcPr>
          <w:p w:rsidR="000F6367" w:rsidRDefault="00033A9F">
            <w:pPr>
              <w:spacing w:line="240" w:lineRule="auto"/>
              <w:ind w:firstLineChars="0" w:firstLine="0"/>
              <w:jc w:val="left"/>
              <w:rPr>
                <w:rFonts w:cs="Times New Roman"/>
                <w:sz w:val="24"/>
                <w:szCs w:val="24"/>
              </w:rPr>
            </w:pPr>
            <w:r>
              <w:rPr>
                <w:sz w:val="24"/>
                <w:szCs w:val="24"/>
              </w:rPr>
              <w:t>湿地资源丰富，湿地旅游业发展前景广阔，但目前</w:t>
            </w:r>
            <w:r>
              <w:rPr>
                <w:rFonts w:hint="eastAsia"/>
                <w:sz w:val="24"/>
                <w:szCs w:val="24"/>
              </w:rPr>
              <w:t>霍邱县</w:t>
            </w:r>
            <w:r>
              <w:rPr>
                <w:sz w:val="24"/>
                <w:szCs w:val="24"/>
              </w:rPr>
              <w:t>湿地旅游业尚未成规模</w:t>
            </w:r>
            <w:r>
              <w:rPr>
                <w:rFonts w:hint="eastAsia"/>
                <w:sz w:val="24"/>
                <w:szCs w:val="24"/>
              </w:rPr>
              <w:t>，缺乏基础设施建设和合理的景观打造</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r>
      <w:tr w:rsidR="000F6367">
        <w:tc>
          <w:tcPr>
            <w:tcW w:w="869" w:type="dxa"/>
            <w:vMerge/>
            <w:vAlign w:val="center"/>
          </w:tcPr>
          <w:p w:rsidR="000F6367" w:rsidRDefault="000F6367">
            <w:pPr>
              <w:spacing w:line="240" w:lineRule="auto"/>
              <w:ind w:firstLineChars="0" w:firstLine="0"/>
              <w:jc w:val="center"/>
              <w:rPr>
                <w:rFonts w:cs="Times New Roman"/>
                <w:sz w:val="24"/>
                <w:szCs w:val="24"/>
              </w:rPr>
            </w:pPr>
          </w:p>
        </w:tc>
        <w:tc>
          <w:tcPr>
            <w:tcW w:w="6928" w:type="dxa"/>
          </w:tcPr>
          <w:p w:rsidR="000F6367" w:rsidRDefault="00033A9F">
            <w:pPr>
              <w:spacing w:line="240" w:lineRule="auto"/>
              <w:ind w:firstLineChars="0" w:firstLine="0"/>
              <w:jc w:val="left"/>
              <w:rPr>
                <w:rFonts w:cs="Times New Roman"/>
                <w:sz w:val="24"/>
                <w:szCs w:val="24"/>
              </w:rPr>
            </w:pPr>
            <w:r>
              <w:rPr>
                <w:rFonts w:hint="eastAsia"/>
                <w:sz w:val="24"/>
                <w:szCs w:val="24"/>
              </w:rPr>
              <w:t>城西湖生物多样性受到威胁</w:t>
            </w:r>
          </w:p>
        </w:tc>
        <w:tc>
          <w:tcPr>
            <w:tcW w:w="5040" w:type="dxa"/>
          </w:tcPr>
          <w:p w:rsidR="000F6367" w:rsidRDefault="00033A9F">
            <w:pPr>
              <w:spacing w:line="240" w:lineRule="auto"/>
              <w:ind w:firstLineChars="0" w:firstLine="0"/>
              <w:jc w:val="left"/>
              <w:rPr>
                <w:rFonts w:cs="Times New Roman"/>
                <w:sz w:val="24"/>
                <w:szCs w:val="24"/>
              </w:rPr>
            </w:pPr>
            <w:r>
              <w:rPr>
                <w:rFonts w:hint="eastAsia"/>
                <w:sz w:val="24"/>
                <w:szCs w:val="24"/>
              </w:rPr>
              <w:t>由于城西湖沿岸围垦较多，过度捕捞、人工水产养殖等行为也较为普遍，加上周边乡镇生活、农业面源污染严重，导致湿地萎缩，水质下降，生态功能弱化，威胁到了城西湖的生物多样性</w:t>
            </w:r>
          </w:p>
        </w:tc>
        <w:tc>
          <w:tcPr>
            <w:tcW w:w="1337" w:type="dxa"/>
            <w:vAlign w:val="center"/>
          </w:tcPr>
          <w:p w:rsidR="000F6367" w:rsidRDefault="00033A9F">
            <w:pPr>
              <w:spacing w:line="240" w:lineRule="auto"/>
              <w:ind w:firstLineChars="0" w:firstLine="0"/>
              <w:jc w:val="center"/>
              <w:rPr>
                <w:rFonts w:cs="Times New Roman"/>
                <w:sz w:val="24"/>
                <w:szCs w:val="24"/>
              </w:rPr>
            </w:pPr>
            <w:r>
              <w:rPr>
                <w:rFonts w:cs="Times New Roman" w:hint="eastAsia"/>
                <w:sz w:val="24"/>
                <w:szCs w:val="24"/>
              </w:rPr>
              <w:t>霍邱县</w:t>
            </w:r>
          </w:p>
        </w:tc>
      </w:tr>
      <w:tr w:rsidR="000F6367">
        <w:trPr>
          <w:trHeight w:val="1550"/>
        </w:trPr>
        <w:tc>
          <w:tcPr>
            <w:tcW w:w="869" w:type="dxa"/>
            <w:vMerge w:val="restart"/>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lastRenderedPageBreak/>
              <w:t>执法监管</w:t>
            </w:r>
          </w:p>
        </w:tc>
        <w:tc>
          <w:tcPr>
            <w:tcW w:w="6928" w:type="dxa"/>
            <w:vAlign w:val="center"/>
          </w:tcPr>
          <w:p w:rsidR="000F6367" w:rsidRDefault="00033A9F">
            <w:pPr>
              <w:spacing w:line="240" w:lineRule="auto"/>
              <w:ind w:firstLineChars="0" w:firstLine="0"/>
              <w:jc w:val="left"/>
              <w:rPr>
                <w:rFonts w:cs="Times New Roman"/>
                <w:kern w:val="0"/>
                <w:sz w:val="24"/>
                <w:szCs w:val="24"/>
              </w:rPr>
            </w:pPr>
            <w:r>
              <w:rPr>
                <w:rFonts w:cs="Times New Roman"/>
                <w:kern w:val="0"/>
                <w:sz w:val="24"/>
                <w:szCs w:val="24"/>
              </w:rPr>
              <w:t>湖泊精细化管理程度有待提高</w:t>
            </w:r>
          </w:p>
          <w:p w:rsidR="000F6367" w:rsidRDefault="00033A9F">
            <w:pPr>
              <w:spacing w:line="240" w:lineRule="auto"/>
              <w:ind w:firstLineChars="0" w:firstLine="0"/>
              <w:rPr>
                <w:rFonts w:cs="Times New Roman"/>
                <w:kern w:val="0"/>
                <w:sz w:val="24"/>
                <w:szCs w:val="24"/>
              </w:rPr>
            </w:pPr>
            <w:r>
              <w:rPr>
                <w:rFonts w:cs="Times New Roman"/>
                <w:kern w:val="0"/>
                <w:sz w:val="24"/>
                <w:szCs w:val="24"/>
              </w:rPr>
              <w:t>现状湖泊的管理工作与目的模糊不具体，可操作性不强，难以做到管理工作不留死角，做到各岗位之间无缝衔接</w:t>
            </w:r>
          </w:p>
        </w:tc>
        <w:tc>
          <w:tcPr>
            <w:tcW w:w="5040"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城西湖流域面积大且目前管理较为粗放，沿岗河以北水域主要由水产公司承包圈圩作水产养殖用，霍邱县水利局仅进行湖泊的日常管理工作，水面与岸线管理权力分散，加上管理的技术相对较为落后等问题致使，湖泊管理体系不健全</w:t>
            </w:r>
          </w:p>
        </w:tc>
        <w:tc>
          <w:tcPr>
            <w:tcW w:w="133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w:t>
            </w:r>
          </w:p>
        </w:tc>
      </w:tr>
      <w:tr w:rsidR="000F6367">
        <w:tc>
          <w:tcPr>
            <w:tcW w:w="869" w:type="dxa"/>
            <w:vMerge/>
            <w:vAlign w:val="center"/>
          </w:tcPr>
          <w:p w:rsidR="000F6367" w:rsidRDefault="000F6367">
            <w:pPr>
              <w:spacing w:line="240" w:lineRule="auto"/>
              <w:ind w:firstLineChars="0" w:firstLine="0"/>
              <w:rPr>
                <w:rFonts w:cs="Times New Roman"/>
                <w:kern w:val="0"/>
                <w:sz w:val="24"/>
                <w:szCs w:val="24"/>
              </w:rPr>
            </w:pPr>
          </w:p>
        </w:tc>
        <w:tc>
          <w:tcPr>
            <w:tcW w:w="6928"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湖泊管理法律法规有待完善，管理依据不充分</w:t>
            </w:r>
          </w:p>
        </w:tc>
        <w:tc>
          <w:tcPr>
            <w:tcW w:w="5040"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河道管理条例、最严格水资源管理制度与水十条的出台，使河（湖）长制实施有法可依，但与之相关的执法体系建设尚未跟进</w:t>
            </w:r>
          </w:p>
        </w:tc>
        <w:tc>
          <w:tcPr>
            <w:tcW w:w="133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w:t>
            </w:r>
          </w:p>
        </w:tc>
      </w:tr>
      <w:tr w:rsidR="000F6367">
        <w:tc>
          <w:tcPr>
            <w:tcW w:w="869" w:type="dxa"/>
            <w:vMerge/>
            <w:vAlign w:val="center"/>
          </w:tcPr>
          <w:p w:rsidR="000F6367" w:rsidRDefault="000F6367">
            <w:pPr>
              <w:keepNext/>
              <w:keepLines/>
              <w:spacing w:before="340" w:after="330"/>
              <w:ind w:firstLineChars="0" w:firstLine="0"/>
              <w:outlineLvl w:val="0"/>
              <w:rPr>
                <w:rFonts w:cs="Times New Roman"/>
                <w:sz w:val="24"/>
                <w:szCs w:val="24"/>
              </w:rPr>
            </w:pPr>
          </w:p>
        </w:tc>
        <w:tc>
          <w:tcPr>
            <w:tcW w:w="6928"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科学监测系统及信息化水平有待提高</w:t>
            </w:r>
          </w:p>
        </w:tc>
        <w:tc>
          <w:tcPr>
            <w:tcW w:w="5040"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原有部分管理设施老旧，未进行信息化改造。视频监控、水质监测、预报预警等信息化管理设施需要进一步建设完善。</w:t>
            </w:r>
          </w:p>
        </w:tc>
        <w:tc>
          <w:tcPr>
            <w:tcW w:w="133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w:t>
            </w:r>
          </w:p>
        </w:tc>
      </w:tr>
      <w:tr w:rsidR="000F6367">
        <w:tc>
          <w:tcPr>
            <w:tcW w:w="869" w:type="dxa"/>
            <w:vMerge/>
            <w:vAlign w:val="center"/>
          </w:tcPr>
          <w:p w:rsidR="000F6367" w:rsidRDefault="000F6367">
            <w:pPr>
              <w:keepNext/>
              <w:keepLines/>
              <w:spacing w:before="340" w:after="330"/>
              <w:ind w:firstLineChars="0" w:firstLine="0"/>
              <w:outlineLvl w:val="0"/>
              <w:rPr>
                <w:rFonts w:cs="Times New Roman"/>
                <w:sz w:val="24"/>
                <w:szCs w:val="24"/>
              </w:rPr>
            </w:pPr>
          </w:p>
        </w:tc>
        <w:tc>
          <w:tcPr>
            <w:tcW w:w="6928"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社会参与监督管理保护程度不高</w:t>
            </w:r>
          </w:p>
        </w:tc>
        <w:tc>
          <w:tcPr>
            <w:tcW w:w="5040" w:type="dxa"/>
            <w:vAlign w:val="center"/>
          </w:tcPr>
          <w:p w:rsidR="000F6367" w:rsidRDefault="00033A9F">
            <w:pPr>
              <w:spacing w:line="240" w:lineRule="auto"/>
              <w:ind w:firstLineChars="0" w:firstLine="0"/>
              <w:rPr>
                <w:rFonts w:cs="Times New Roman"/>
                <w:kern w:val="0"/>
                <w:sz w:val="24"/>
                <w:szCs w:val="24"/>
              </w:rPr>
            </w:pPr>
            <w:r>
              <w:rPr>
                <w:rFonts w:cs="Times New Roman"/>
                <w:kern w:val="0"/>
                <w:sz w:val="24"/>
                <w:szCs w:val="24"/>
              </w:rPr>
              <w:t>现阶段河湖管理与保护尚停留在政府及相关部门机构负责的层面上，还未形成较为完备和活跃的全民参与体系。</w:t>
            </w:r>
          </w:p>
        </w:tc>
        <w:tc>
          <w:tcPr>
            <w:tcW w:w="1337" w:type="dxa"/>
            <w:vAlign w:val="center"/>
          </w:tcPr>
          <w:p w:rsidR="000F6367" w:rsidRDefault="00033A9F">
            <w:pPr>
              <w:spacing w:line="240" w:lineRule="auto"/>
              <w:ind w:firstLineChars="0" w:firstLine="0"/>
              <w:jc w:val="center"/>
              <w:rPr>
                <w:rFonts w:cs="Times New Roman"/>
                <w:kern w:val="0"/>
                <w:sz w:val="24"/>
                <w:szCs w:val="24"/>
              </w:rPr>
            </w:pPr>
            <w:r>
              <w:rPr>
                <w:rFonts w:cs="Times New Roman"/>
                <w:kern w:val="0"/>
                <w:sz w:val="24"/>
                <w:szCs w:val="24"/>
              </w:rPr>
              <w:t>霍邱县</w:t>
            </w:r>
          </w:p>
        </w:tc>
      </w:tr>
    </w:tbl>
    <w:p w:rsidR="000F6367" w:rsidRDefault="00033A9F">
      <w:pPr>
        <w:widowControl/>
        <w:spacing w:line="240" w:lineRule="auto"/>
        <w:ind w:firstLineChars="0" w:firstLine="0"/>
        <w:jc w:val="left"/>
        <w:rPr>
          <w:rFonts w:eastAsia="黑体" w:cs="Times New Roman"/>
          <w:b/>
          <w:bCs/>
          <w:kern w:val="44"/>
          <w:sz w:val="32"/>
          <w:szCs w:val="44"/>
        </w:rPr>
      </w:pPr>
      <w:r>
        <w:rPr>
          <w:rFonts w:eastAsia="黑体" w:cs="Times New Roman"/>
          <w:b/>
          <w:bCs/>
          <w:kern w:val="44"/>
          <w:sz w:val="32"/>
          <w:szCs w:val="44"/>
        </w:rPr>
        <w:br w:type="page"/>
      </w:r>
    </w:p>
    <w:p w:rsidR="000F6367" w:rsidRDefault="00033A9F">
      <w:pPr>
        <w:keepNext/>
        <w:keepLines/>
        <w:spacing w:before="340" w:after="330"/>
        <w:ind w:firstLineChars="0" w:firstLine="0"/>
        <w:outlineLvl w:val="0"/>
        <w:rPr>
          <w:rFonts w:eastAsia="黑体" w:cs="Times New Roman"/>
          <w:b/>
          <w:bCs/>
          <w:kern w:val="44"/>
          <w:sz w:val="32"/>
          <w:szCs w:val="44"/>
        </w:rPr>
      </w:pPr>
      <w:bookmarkStart w:id="234" w:name="_Toc533521708"/>
      <w:bookmarkStart w:id="235" w:name="_Toc40361895"/>
      <w:r>
        <w:rPr>
          <w:rFonts w:eastAsia="黑体" w:cs="Times New Roman" w:hint="eastAsia"/>
          <w:b/>
          <w:bCs/>
          <w:kern w:val="44"/>
          <w:sz w:val="32"/>
          <w:szCs w:val="44"/>
        </w:rPr>
        <w:lastRenderedPageBreak/>
        <w:t>附表</w:t>
      </w:r>
      <w:r>
        <w:rPr>
          <w:rFonts w:eastAsia="黑体" w:cs="Times New Roman"/>
          <w:b/>
          <w:bCs/>
          <w:kern w:val="44"/>
          <w:sz w:val="32"/>
          <w:szCs w:val="44"/>
        </w:rPr>
        <w:t xml:space="preserve">2 </w:t>
      </w:r>
      <w:bookmarkEnd w:id="234"/>
      <w:r>
        <w:rPr>
          <w:rFonts w:eastAsia="黑体" w:cs="Times New Roman" w:hint="eastAsia"/>
          <w:b/>
          <w:bCs/>
          <w:kern w:val="44"/>
          <w:sz w:val="32"/>
          <w:szCs w:val="44"/>
        </w:rPr>
        <w:t>六安市城西湖“一湖一策”目标任务及责任清单表</w:t>
      </w:r>
      <w:bookmarkEnd w:id="235"/>
    </w:p>
    <w:p w:rsidR="000F6367" w:rsidRDefault="00033A9F">
      <w:pPr>
        <w:ind w:firstLineChars="0" w:firstLine="0"/>
        <w:jc w:val="center"/>
      </w:pPr>
      <w:r>
        <w:rPr>
          <w:rFonts w:cs="Times New Roman" w:hint="eastAsia"/>
          <w:b/>
          <w:sz w:val="24"/>
          <w:szCs w:val="24"/>
        </w:rPr>
        <w:t>表</w:t>
      </w:r>
      <w:r>
        <w:rPr>
          <w:rFonts w:cs="Times New Roman"/>
          <w:b/>
          <w:sz w:val="24"/>
          <w:szCs w:val="24"/>
        </w:rPr>
        <w:t xml:space="preserve">2  </w:t>
      </w:r>
      <w:r>
        <w:rPr>
          <w:rFonts w:cs="Times New Roman" w:hint="eastAsia"/>
          <w:b/>
          <w:sz w:val="24"/>
          <w:szCs w:val="24"/>
        </w:rPr>
        <w:t>六安市城西湖“一湖一策”目标任务及责任清单表</w:t>
      </w:r>
    </w:p>
    <w:tbl>
      <w:tblPr>
        <w:tblW w:w="13982" w:type="dxa"/>
        <w:tblLayout w:type="fixed"/>
        <w:tblCellMar>
          <w:top w:w="15" w:type="dxa"/>
          <w:left w:w="15" w:type="dxa"/>
          <w:bottom w:w="15" w:type="dxa"/>
          <w:right w:w="15" w:type="dxa"/>
        </w:tblCellMar>
        <w:tblLook w:val="04A0"/>
      </w:tblPr>
      <w:tblGrid>
        <w:gridCol w:w="483"/>
        <w:gridCol w:w="429"/>
        <w:gridCol w:w="1118"/>
        <w:gridCol w:w="518"/>
        <w:gridCol w:w="509"/>
        <w:gridCol w:w="530"/>
        <w:gridCol w:w="618"/>
        <w:gridCol w:w="510"/>
        <w:gridCol w:w="2860"/>
        <w:gridCol w:w="2477"/>
        <w:gridCol w:w="1551"/>
        <w:gridCol w:w="1042"/>
        <w:gridCol w:w="1337"/>
      </w:tblGrid>
      <w:tr w:rsidR="000F6367" w:rsidTr="00033A9F">
        <w:trPr>
          <w:trHeight w:val="376"/>
          <w:tblHeader/>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目标任务</w:t>
            </w:r>
          </w:p>
        </w:tc>
        <w:tc>
          <w:tcPr>
            <w:tcW w:w="257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总体目标</w:t>
            </w:r>
          </w:p>
        </w:tc>
        <w:tc>
          <w:tcPr>
            <w:tcW w:w="165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阶段目标</w:t>
            </w:r>
          </w:p>
        </w:tc>
        <w:tc>
          <w:tcPr>
            <w:tcW w:w="688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具体任务</w:t>
            </w:r>
          </w:p>
        </w:tc>
        <w:tc>
          <w:tcPr>
            <w:tcW w:w="23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责任分工</w:t>
            </w:r>
          </w:p>
        </w:tc>
      </w:tr>
      <w:tr w:rsidR="000F6367" w:rsidTr="00033A9F">
        <w:trPr>
          <w:trHeight w:val="375"/>
          <w:tblHeader/>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154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主要指标</w:t>
            </w:r>
          </w:p>
        </w:tc>
        <w:tc>
          <w:tcPr>
            <w:tcW w:w="10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指标值</w:t>
            </w:r>
          </w:p>
        </w:tc>
        <w:tc>
          <w:tcPr>
            <w:tcW w:w="5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2019</w:t>
            </w:r>
            <w:r>
              <w:rPr>
                <w:rFonts w:cs="Times New Roman"/>
                <w:b/>
                <w:sz w:val="24"/>
                <w:szCs w:val="24"/>
              </w:rPr>
              <w:t>年</w:t>
            </w:r>
          </w:p>
        </w:tc>
        <w:tc>
          <w:tcPr>
            <w:tcW w:w="6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2020</w:t>
            </w:r>
            <w:r>
              <w:rPr>
                <w:rFonts w:cs="Times New Roman"/>
                <w:b/>
                <w:sz w:val="24"/>
                <w:szCs w:val="24"/>
              </w:rPr>
              <w:t>年</w:t>
            </w:r>
          </w:p>
        </w:tc>
        <w:tc>
          <w:tcPr>
            <w:tcW w:w="5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2021</w:t>
            </w:r>
            <w:r>
              <w:rPr>
                <w:rFonts w:cs="Times New Roman"/>
                <w:b/>
                <w:sz w:val="24"/>
                <w:szCs w:val="24"/>
              </w:rPr>
              <w:t>年</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2019</w:t>
            </w:r>
            <w:r>
              <w:rPr>
                <w:rFonts w:cs="Times New Roman"/>
                <w:b/>
                <w:sz w:val="24"/>
                <w:szCs w:val="24"/>
              </w:rPr>
              <w:t>年</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2020</w:t>
            </w:r>
            <w:r>
              <w:rPr>
                <w:rFonts w:cs="Times New Roman"/>
                <w:b/>
                <w:sz w:val="24"/>
                <w:szCs w:val="24"/>
              </w:rPr>
              <w:t>年</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2021</w:t>
            </w:r>
            <w:r>
              <w:rPr>
                <w:rFonts w:cs="Times New Roman"/>
                <w:b/>
                <w:sz w:val="24"/>
                <w:szCs w:val="24"/>
              </w:rPr>
              <w:t>年</w:t>
            </w:r>
          </w:p>
        </w:tc>
        <w:tc>
          <w:tcPr>
            <w:tcW w:w="10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牵头部门</w:t>
            </w:r>
          </w:p>
        </w:tc>
        <w:tc>
          <w:tcPr>
            <w:tcW w:w="133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配合部门</w:t>
            </w:r>
          </w:p>
        </w:tc>
      </w:tr>
      <w:tr w:rsidR="000F6367" w:rsidTr="00033A9F">
        <w:trPr>
          <w:trHeight w:val="338"/>
          <w:tblHeader/>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154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现状</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b/>
                <w:sz w:val="24"/>
                <w:szCs w:val="24"/>
              </w:rPr>
            </w:pPr>
            <w:r>
              <w:rPr>
                <w:rFonts w:cs="Times New Roman"/>
                <w:b/>
                <w:sz w:val="24"/>
                <w:szCs w:val="24"/>
              </w:rPr>
              <w:t>预期</w:t>
            </w:r>
          </w:p>
        </w:tc>
        <w:tc>
          <w:tcPr>
            <w:tcW w:w="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6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5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b/>
                <w:sz w:val="24"/>
                <w:szCs w:val="24"/>
              </w:rPr>
            </w:pPr>
          </w:p>
        </w:tc>
      </w:tr>
      <w:tr w:rsidR="000F6367" w:rsidTr="00033A9F">
        <w:trPr>
          <w:trHeight w:val="1411"/>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湖泊水域空间管控</w:t>
            </w: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湖泊管理范围划界率（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出台城西湖霍邱划界工作方案，完成河湖管理范围和国有水利工程划界工作</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完成至少</w:t>
            </w:r>
            <w:r>
              <w:rPr>
                <w:rFonts w:cs="Times New Roman"/>
                <w:sz w:val="24"/>
                <w:szCs w:val="24"/>
              </w:rPr>
              <w:t>80%</w:t>
            </w:r>
            <w:r>
              <w:rPr>
                <w:rFonts w:cs="Times New Roman"/>
                <w:sz w:val="24"/>
                <w:szCs w:val="24"/>
              </w:rPr>
              <w:t>已划界城市湖段管理范围界桩埋设工作</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巩固成果，完善监管机制</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霍邱县自然资源和规划局、财政局等</w:t>
            </w:r>
          </w:p>
        </w:tc>
      </w:tr>
      <w:tr w:rsidR="000F6367" w:rsidTr="00033A9F">
        <w:trPr>
          <w:trHeight w:val="2508"/>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湖泊管理范围内违章建筑物、非法圩区拆除率（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60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70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11</w:t>
            </w:r>
            <w:r>
              <w:rPr>
                <w:rFonts w:cs="Times New Roman"/>
                <w:sz w:val="24"/>
                <w:szCs w:val="24"/>
              </w:rPr>
              <w:t>月底前完成城西湖湖泊水域岸线违法种养殖等活动的排查工作，针对城西湖非法电捕鱼以及沣河沿岸围圩养殖等突出问题制定《城西湖水域岸线突出问题清整方案》、《沣河沿岸圈圩种植拆除方</w:t>
            </w:r>
            <w:r>
              <w:rPr>
                <w:rFonts w:cs="Times New Roman" w:hint="eastAsia"/>
                <w:sz w:val="24"/>
                <w:szCs w:val="24"/>
              </w:rPr>
              <w:t>案</w:t>
            </w:r>
            <w:r>
              <w:rPr>
                <w:rFonts w:cs="Times New Roman"/>
                <w:sz w:val="24"/>
                <w:szCs w:val="24"/>
              </w:rPr>
              <w:t>》等</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实现河湖管理范围内违章建筑物零增加</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巩固成果，完善监管机制</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霍邱县水利局、农业农村局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霍邱县城管局、六安市霍邱县生态环境分局、水产业发展中心、县林业发展中心</w:t>
            </w:r>
          </w:p>
        </w:tc>
      </w:tr>
      <w:tr w:rsidR="000F6367" w:rsidTr="00033A9F">
        <w:trPr>
          <w:trHeight w:val="1561"/>
        </w:trPr>
        <w:tc>
          <w:tcPr>
            <w:tcW w:w="483"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湖泊岸线资源管理保护</w:t>
            </w: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城西湖湖泊岸线功能分区划定率</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完成《城西湖水域岸线利用和保护规划》编制工作，基本完成湖泊功能分区划定</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逐步建立和完善岸线分区监管机制</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霍邱县自然资源和规划局、财政局</w:t>
            </w:r>
          </w:p>
        </w:tc>
      </w:tr>
      <w:tr w:rsidR="000F6367" w:rsidTr="00033A9F">
        <w:trPr>
          <w:trHeight w:val="2011"/>
        </w:trPr>
        <w:tc>
          <w:tcPr>
            <w:tcW w:w="483"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涉湖建设项目、建设方案审批率（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95</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建立涉湖建设项目水行政审批制度；加强涉湖建设项目审批事中事后监管；加快制定完善配套措施，落实监管责任</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完成《城西湖湖泊保护规划》编制工作；实行目标管理和考核，强化现场管理，依法制止和查处违章建设</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巩固成果，完善监管机制</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霍邱县城管局、住建局、县林业发展中心等</w:t>
            </w:r>
          </w:p>
        </w:tc>
      </w:tr>
      <w:tr w:rsidR="000F6367" w:rsidTr="00033A9F">
        <w:trPr>
          <w:trHeight w:val="2551"/>
        </w:trPr>
        <w:tc>
          <w:tcPr>
            <w:tcW w:w="4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水资源保护</w:t>
            </w: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用水总量控制（亿</w:t>
            </w:r>
            <w:r>
              <w:rPr>
                <w:rFonts w:cs="Times New Roman"/>
                <w:sz w:val="24"/>
                <w:szCs w:val="24"/>
              </w:rPr>
              <w:t>m3</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7.63</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8.18</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8.01</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8.01</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8.02</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执行安徽省、六安市</w:t>
            </w:r>
            <w:r>
              <w:rPr>
                <w:rFonts w:cs="Times New Roman"/>
                <w:sz w:val="24"/>
                <w:szCs w:val="24"/>
              </w:rPr>
              <w:t>“</w:t>
            </w:r>
            <w:r>
              <w:rPr>
                <w:rFonts w:cs="Times New Roman"/>
                <w:sz w:val="24"/>
                <w:szCs w:val="24"/>
              </w:rPr>
              <w:t>十三五</w:t>
            </w:r>
            <w:r>
              <w:rPr>
                <w:rFonts w:cs="Times New Roman"/>
                <w:sz w:val="24"/>
                <w:szCs w:val="24"/>
              </w:rPr>
              <w:t>”</w:t>
            </w:r>
            <w:r>
              <w:rPr>
                <w:rFonts w:cs="Times New Roman"/>
                <w:sz w:val="24"/>
                <w:szCs w:val="24"/>
              </w:rPr>
              <w:t>水资源消耗总量和强度双控工作方案，编制霍邱县水资源管理手册；落实最严格水资源管理制度，加强取用水管理，建立县级重点监控用水单位名录</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提升水资源量监测监控能力，完善水资源量监测站网，实施取水口在线监测；实施城西湖增蓄工程</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落实最严格水资源管理制度；陆续开展其余监测点在线监测；完善水资源费政策</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六安市霍邱县生态环境分局、住建局</w:t>
            </w:r>
          </w:p>
        </w:tc>
      </w:tr>
      <w:tr w:rsidR="000F6367" w:rsidTr="00033A9F">
        <w:trPr>
          <w:trHeight w:val="2791"/>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水资源保护</w:t>
            </w: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万元</w:t>
            </w:r>
            <w:r>
              <w:rPr>
                <w:rFonts w:cs="Times New Roman"/>
                <w:sz w:val="24"/>
                <w:szCs w:val="24"/>
              </w:rPr>
              <w:t>GDP</w:t>
            </w:r>
            <w:r>
              <w:rPr>
                <w:rFonts w:cs="Times New Roman"/>
                <w:sz w:val="24"/>
                <w:szCs w:val="24"/>
              </w:rPr>
              <w:t>用水量（</w:t>
            </w:r>
            <w:r>
              <w:rPr>
                <w:rFonts w:cs="Times New Roman"/>
                <w:sz w:val="24"/>
                <w:szCs w:val="24"/>
              </w:rPr>
              <w:t>m3</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326</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136</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280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246.5</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239</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强化节水型社会建设，广泛开展节水宣传，重点推进工业节水与农业节水</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提高非常规水资源利用水平；开展对农村旧坑塘、排水渠清理整治，城镇每年建一处雨水集蓄工程，提高霍邱县雨水集蓄能力</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通过工业节水、农业节水等，基本完成霍邱县节水型社会达标建设</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霍邱县水利局、发改委</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霍邱县农业农村局、住建局</w:t>
            </w:r>
          </w:p>
        </w:tc>
      </w:tr>
      <w:tr w:rsidR="000F6367" w:rsidTr="00033A9F">
        <w:trPr>
          <w:trHeight w:val="3241"/>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万元工业增加值用水量（</w:t>
            </w:r>
            <w:r>
              <w:rPr>
                <w:rFonts w:cs="Times New Roman"/>
                <w:sz w:val="24"/>
                <w:szCs w:val="24"/>
              </w:rPr>
              <w:t>m3</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50.5</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39.7</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49.5</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49.5</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47.5</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重点通过用水计划管理，加强总量控制、定额管理、系统节水改造及非常规水源利用等措施，降低铁矿工业产品取水量；实施工业节水改造，建立县级重点节水型企业名录，提高水循环利用水平</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积极推进企业水资源循环利用和工业废水处理回用。建立健全企业内部用水考核体系，定期进行考核；大力推进工业企业的节水改造</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以城西湖为水源的工业企业完成节水改造，建立工业企业内部用水计量体系、用水考核体系</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霍邱县发改委、</w:t>
            </w:r>
            <w:r>
              <w:rPr>
                <w:rFonts w:cs="Times New Roman" w:hint="eastAsia"/>
                <w:sz w:val="24"/>
                <w:szCs w:val="24"/>
              </w:rPr>
              <w:t>经信局、</w:t>
            </w:r>
            <w:r>
              <w:rPr>
                <w:rFonts w:cs="Times New Roman"/>
                <w:sz w:val="24"/>
                <w:szCs w:val="24"/>
              </w:rPr>
              <w:t>住建局</w:t>
            </w:r>
            <w:r>
              <w:rPr>
                <w:rFonts w:cs="Times New Roman" w:hint="eastAsia"/>
                <w:sz w:val="24"/>
                <w:szCs w:val="24"/>
              </w:rPr>
              <w:t>、</w:t>
            </w:r>
            <w:r>
              <w:rPr>
                <w:rFonts w:cs="Times New Roman"/>
                <w:sz w:val="24"/>
                <w:szCs w:val="24"/>
              </w:rPr>
              <w:t>霍邱县各乡镇政府</w:t>
            </w:r>
          </w:p>
        </w:tc>
      </w:tr>
      <w:tr w:rsidR="000F6367" w:rsidTr="00033A9F">
        <w:trPr>
          <w:trHeight w:val="1440"/>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水资源保护</w:t>
            </w:r>
          </w:p>
        </w:tc>
        <w:tc>
          <w:tcPr>
            <w:tcW w:w="154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灌溉水有效利用系</w:t>
            </w:r>
          </w:p>
        </w:tc>
        <w:tc>
          <w:tcPr>
            <w:tcW w:w="5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Pr="00033A9F" w:rsidRDefault="00033A9F">
            <w:pPr>
              <w:widowControl/>
              <w:spacing w:line="240" w:lineRule="auto"/>
              <w:ind w:firstLineChars="0" w:firstLine="0"/>
              <w:jc w:val="center"/>
              <w:rPr>
                <w:rFonts w:cs="Times New Roman"/>
                <w:sz w:val="21"/>
                <w:szCs w:val="21"/>
              </w:rPr>
            </w:pPr>
            <w:r w:rsidRPr="00033A9F">
              <w:rPr>
                <w:rFonts w:cs="Times New Roman"/>
                <w:sz w:val="21"/>
                <w:szCs w:val="21"/>
              </w:rPr>
              <w:t>0.507</w:t>
            </w:r>
          </w:p>
        </w:tc>
        <w:tc>
          <w:tcPr>
            <w:tcW w:w="5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Pr="00033A9F" w:rsidRDefault="00033A9F">
            <w:pPr>
              <w:widowControl/>
              <w:spacing w:line="240" w:lineRule="auto"/>
              <w:ind w:firstLineChars="0" w:firstLine="0"/>
              <w:jc w:val="center"/>
              <w:rPr>
                <w:rFonts w:cs="Times New Roman"/>
                <w:sz w:val="21"/>
                <w:szCs w:val="21"/>
              </w:rPr>
            </w:pPr>
            <w:r w:rsidRPr="00033A9F">
              <w:rPr>
                <w:rFonts w:cs="Times New Roman"/>
                <w:sz w:val="21"/>
                <w:szCs w:val="21"/>
              </w:rPr>
              <w:t>0.5</w:t>
            </w:r>
            <w:r>
              <w:rPr>
                <w:rFonts w:cs="Times New Roman" w:hint="eastAsia"/>
                <w:sz w:val="21"/>
                <w:szCs w:val="21"/>
              </w:rPr>
              <w:t>17</w:t>
            </w:r>
          </w:p>
        </w:tc>
        <w:tc>
          <w:tcPr>
            <w:tcW w:w="5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Pr="00033A9F" w:rsidRDefault="00033A9F">
            <w:pPr>
              <w:widowControl/>
              <w:spacing w:line="240" w:lineRule="auto"/>
              <w:ind w:firstLineChars="0" w:firstLine="0"/>
              <w:jc w:val="center"/>
              <w:rPr>
                <w:rFonts w:cs="Times New Roman"/>
                <w:sz w:val="21"/>
                <w:szCs w:val="21"/>
              </w:rPr>
            </w:pPr>
            <w:r w:rsidRPr="00033A9F">
              <w:rPr>
                <w:rFonts w:cs="Times New Roman"/>
                <w:sz w:val="21"/>
                <w:szCs w:val="21"/>
              </w:rPr>
              <w:t>0.513</w:t>
            </w:r>
          </w:p>
        </w:tc>
        <w:tc>
          <w:tcPr>
            <w:tcW w:w="6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Pr="00033A9F" w:rsidRDefault="00033A9F">
            <w:pPr>
              <w:widowControl/>
              <w:spacing w:line="240" w:lineRule="auto"/>
              <w:ind w:firstLineChars="0" w:firstLine="0"/>
              <w:jc w:val="center"/>
              <w:rPr>
                <w:rFonts w:cs="Times New Roman"/>
                <w:sz w:val="21"/>
                <w:szCs w:val="21"/>
              </w:rPr>
            </w:pPr>
            <w:r w:rsidRPr="00033A9F">
              <w:rPr>
                <w:rFonts w:cs="Times New Roman"/>
                <w:sz w:val="21"/>
                <w:szCs w:val="21"/>
              </w:rPr>
              <w:t>0.515</w:t>
            </w:r>
          </w:p>
        </w:tc>
        <w:tc>
          <w:tcPr>
            <w:tcW w:w="5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Pr="00033A9F" w:rsidRDefault="00033A9F">
            <w:pPr>
              <w:widowControl/>
              <w:spacing w:line="240" w:lineRule="auto"/>
              <w:ind w:firstLineChars="0" w:firstLine="0"/>
              <w:jc w:val="center"/>
              <w:rPr>
                <w:rFonts w:cs="Times New Roman"/>
                <w:sz w:val="21"/>
                <w:szCs w:val="21"/>
              </w:rPr>
            </w:pPr>
            <w:r w:rsidRPr="00033A9F">
              <w:rPr>
                <w:rFonts w:cs="Times New Roman"/>
                <w:sz w:val="21"/>
                <w:szCs w:val="21"/>
              </w:rPr>
              <w:t>0.517</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推广渠道防渗、管道输水等节水灌溉技术；以城西湖洼地为重点建设区，加快灌区续建配套和节水改造进度；发展高效节水农业和绿色生态农业</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发展高效节水农业和绿色生态农业（在霍邱县邵岗乡开展</w:t>
            </w:r>
            <w:r>
              <w:rPr>
                <w:rFonts w:cs="Times New Roman"/>
                <w:sz w:val="24"/>
                <w:szCs w:val="24"/>
              </w:rPr>
              <w:t>1</w:t>
            </w:r>
            <w:r>
              <w:rPr>
                <w:rFonts w:cs="Times New Roman"/>
                <w:sz w:val="24"/>
                <w:szCs w:val="24"/>
              </w:rPr>
              <w:t>处高效节水农业和绿色生态农业示范园试点）</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继续推发展高效节水农业和绿色生态农业，建立</w:t>
            </w:r>
            <w:r>
              <w:rPr>
                <w:rFonts w:cs="Times New Roman"/>
                <w:sz w:val="24"/>
                <w:szCs w:val="24"/>
              </w:rPr>
              <w:t>2</w:t>
            </w:r>
            <w:r>
              <w:rPr>
                <w:rFonts w:cs="Times New Roman"/>
                <w:sz w:val="24"/>
                <w:szCs w:val="24"/>
              </w:rPr>
              <w:t>处典型示范园</w:t>
            </w:r>
          </w:p>
        </w:tc>
        <w:tc>
          <w:tcPr>
            <w:tcW w:w="10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霍邱县水利局、农业农村局</w:t>
            </w:r>
          </w:p>
          <w:p w:rsidR="000F6367" w:rsidRDefault="000F6367">
            <w:pPr>
              <w:widowControl/>
              <w:spacing w:line="240" w:lineRule="auto"/>
              <w:ind w:firstLineChars="0" w:firstLine="0"/>
              <w:jc w:val="center"/>
              <w:rPr>
                <w:rFonts w:cs="Times New Roman"/>
                <w:sz w:val="24"/>
                <w:szCs w:val="24"/>
              </w:rPr>
            </w:pPr>
          </w:p>
        </w:tc>
        <w:tc>
          <w:tcPr>
            <w:tcW w:w="133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霍邱县各乡镇政府</w:t>
            </w:r>
          </w:p>
          <w:p w:rsidR="000F6367" w:rsidRDefault="000F6367">
            <w:pPr>
              <w:widowControl/>
              <w:spacing w:line="240" w:lineRule="auto"/>
              <w:ind w:firstLineChars="0" w:firstLine="0"/>
              <w:jc w:val="center"/>
              <w:rPr>
                <w:rFonts w:cs="Times New Roman"/>
                <w:sz w:val="24"/>
                <w:szCs w:val="24"/>
              </w:rPr>
            </w:pPr>
          </w:p>
        </w:tc>
      </w:tr>
      <w:tr w:rsidR="000F6367" w:rsidTr="00033A9F">
        <w:trPr>
          <w:trHeight w:val="1440"/>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6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750"/>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加强流域水量调度管理，保障城西湖生态水位</w:t>
            </w:r>
          </w:p>
        </w:tc>
        <w:tc>
          <w:tcPr>
            <w:tcW w:w="5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6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完善流域水量调度方案，通过水利工程调度和城西湖引淮应急供水工程，保障城西湖生态水位控制在</w:t>
            </w:r>
            <w:r>
              <w:rPr>
                <w:rFonts w:cs="Times New Roman"/>
                <w:sz w:val="24"/>
                <w:szCs w:val="24"/>
              </w:rPr>
              <w:t>18.85m</w:t>
            </w:r>
            <w:r>
              <w:rPr>
                <w:rFonts w:cs="Times New Roman"/>
                <w:sz w:val="24"/>
                <w:szCs w:val="24"/>
              </w:rPr>
              <w:t>以上</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落实《六安市水资源综合规划（</w:t>
            </w:r>
            <w:r>
              <w:rPr>
                <w:rFonts w:cs="Times New Roman"/>
                <w:sz w:val="24"/>
                <w:szCs w:val="24"/>
              </w:rPr>
              <w:t>2011-2030</w:t>
            </w:r>
            <w:r>
              <w:rPr>
                <w:rFonts w:cs="Times New Roman"/>
                <w:sz w:val="24"/>
                <w:szCs w:val="24"/>
              </w:rPr>
              <w:t>）》，抬高城西湖蓄水水位，将城西湖蓄水水位控制在</w:t>
            </w:r>
            <w:r>
              <w:rPr>
                <w:rFonts w:cs="Times New Roman"/>
                <w:sz w:val="24"/>
                <w:szCs w:val="24"/>
              </w:rPr>
              <w:t>21.5</w:t>
            </w:r>
            <w:r>
              <w:rPr>
                <w:rFonts w:cs="Times New Roman"/>
                <w:sz w:val="24"/>
                <w:szCs w:val="24"/>
              </w:rPr>
              <w:t>（汛期）～</w:t>
            </w:r>
            <w:r>
              <w:rPr>
                <w:rFonts w:cs="Times New Roman"/>
                <w:sz w:val="24"/>
                <w:szCs w:val="24"/>
              </w:rPr>
              <w:t>22</w:t>
            </w:r>
            <w:r>
              <w:rPr>
                <w:rFonts w:cs="Times New Roman"/>
                <w:sz w:val="24"/>
                <w:szCs w:val="24"/>
              </w:rPr>
              <w:t>（非汛期）左右</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落实流域水量调度方案，保障城西湖生态水位</w:t>
            </w:r>
          </w:p>
        </w:tc>
        <w:tc>
          <w:tcPr>
            <w:tcW w:w="10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w:t>
            </w:r>
          </w:p>
        </w:tc>
        <w:tc>
          <w:tcPr>
            <w:tcW w:w="133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霍邱县财政局、六安市霍邱县生态环境分局</w:t>
            </w:r>
          </w:p>
        </w:tc>
      </w:tr>
      <w:tr w:rsidR="000F6367" w:rsidTr="00033A9F">
        <w:trPr>
          <w:trHeight w:val="750"/>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6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2251"/>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水污染防治</w:t>
            </w: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入河排污口整治完成率（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71</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实施《六安市入河排污口整治实施方案》，完成入河湖排污口整治，坚决取缔非法设置排污口</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完成所有沣河、沿岗河入河排污口监控信息系统建设，基本实现入河排污口监测的全覆盖</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建立制度健全、监控到位的入河排污口监管体系</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六安市霍邱县生态环境分局、住建局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霍邱县水利局、财政局等</w:t>
            </w:r>
          </w:p>
        </w:tc>
      </w:tr>
      <w:tr w:rsidR="000F6367" w:rsidTr="00033A9F">
        <w:trPr>
          <w:trHeight w:val="510"/>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点源污染治理</w:t>
            </w:r>
          </w:p>
        </w:tc>
        <w:tc>
          <w:tcPr>
            <w:tcW w:w="11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城区污水集中处理率（</w:t>
            </w:r>
            <w:r>
              <w:rPr>
                <w:rFonts w:cs="Times New Roman"/>
                <w:sz w:val="24"/>
                <w:szCs w:val="24"/>
              </w:rPr>
              <w:t>%</w:t>
            </w:r>
            <w:r>
              <w:rPr>
                <w:rFonts w:cs="Times New Roman"/>
                <w:sz w:val="24"/>
                <w:szCs w:val="24"/>
              </w:rPr>
              <w:t>）</w:t>
            </w:r>
          </w:p>
        </w:tc>
        <w:tc>
          <w:tcPr>
            <w:tcW w:w="5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90</w:t>
            </w:r>
          </w:p>
        </w:tc>
        <w:tc>
          <w:tcPr>
            <w:tcW w:w="5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97</w:t>
            </w:r>
          </w:p>
        </w:tc>
        <w:tc>
          <w:tcPr>
            <w:tcW w:w="5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93</w:t>
            </w:r>
          </w:p>
        </w:tc>
        <w:tc>
          <w:tcPr>
            <w:tcW w:w="6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95</w:t>
            </w:r>
          </w:p>
        </w:tc>
        <w:tc>
          <w:tcPr>
            <w:tcW w:w="5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97</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以建制镇、乡集镇为重点，因地制宜建设低成本、易管理的污水处理设施</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加快乡镇污水处理厂及配套管网建设，提高生活污水收集处理率</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完善乡镇污水集中处理设施体系</w:t>
            </w:r>
          </w:p>
        </w:tc>
        <w:tc>
          <w:tcPr>
            <w:tcW w:w="10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w:t>
            </w:r>
          </w:p>
          <w:p w:rsidR="000F6367" w:rsidRDefault="00033A9F">
            <w:pPr>
              <w:widowControl/>
              <w:spacing w:line="240" w:lineRule="auto"/>
              <w:ind w:firstLineChars="0" w:firstLine="0"/>
              <w:jc w:val="center"/>
              <w:rPr>
                <w:rFonts w:cs="Times New Roman"/>
                <w:sz w:val="24"/>
                <w:szCs w:val="24"/>
              </w:rPr>
            </w:pPr>
            <w:r>
              <w:rPr>
                <w:rFonts w:cs="Times New Roman"/>
                <w:sz w:val="24"/>
                <w:szCs w:val="24"/>
              </w:rPr>
              <w:t>住建局</w:t>
            </w:r>
          </w:p>
        </w:tc>
        <w:tc>
          <w:tcPr>
            <w:tcW w:w="133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六安市霍邱县生态环境分局、水利局、农业农村局等</w:t>
            </w:r>
          </w:p>
        </w:tc>
      </w:tr>
      <w:tr w:rsidR="000F6367" w:rsidTr="00033A9F">
        <w:trPr>
          <w:trHeight w:val="510"/>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6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510"/>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6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468"/>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乡镇污水集中处理率（</w:t>
            </w:r>
            <w:r>
              <w:rPr>
                <w:rFonts w:cs="Times New Roman"/>
                <w:sz w:val="24"/>
                <w:szCs w:val="24"/>
              </w:rPr>
              <w:t>%</w:t>
            </w:r>
            <w:r>
              <w:rPr>
                <w:rFonts w:cs="Times New Roman"/>
                <w:sz w:val="24"/>
                <w:szCs w:val="24"/>
              </w:rPr>
              <w:t>）</w:t>
            </w:r>
          </w:p>
        </w:tc>
        <w:tc>
          <w:tcPr>
            <w:tcW w:w="5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r>
              <w:rPr>
                <w:rFonts w:cs="Times New Roman"/>
                <w:sz w:val="24"/>
                <w:szCs w:val="24"/>
              </w:rPr>
              <w:t>20</w:t>
            </w:r>
          </w:p>
        </w:tc>
        <w:tc>
          <w:tcPr>
            <w:tcW w:w="5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48</w:t>
            </w:r>
          </w:p>
        </w:tc>
        <w:tc>
          <w:tcPr>
            <w:tcW w:w="5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35</w:t>
            </w:r>
          </w:p>
        </w:tc>
        <w:tc>
          <w:tcPr>
            <w:tcW w:w="6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r>
              <w:rPr>
                <w:rFonts w:cs="Times New Roman"/>
                <w:sz w:val="24"/>
                <w:szCs w:val="24"/>
              </w:rPr>
              <w:t>45</w:t>
            </w:r>
          </w:p>
        </w:tc>
        <w:tc>
          <w:tcPr>
            <w:tcW w:w="5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48</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因地制宜，建立农村生活污水集中处理设施</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努力提高农村生活污水集中处理率</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完善农村生活污水集中处理系统</w:t>
            </w: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468"/>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6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468"/>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6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5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1780"/>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水污染防治</w:t>
            </w:r>
          </w:p>
        </w:tc>
        <w:tc>
          <w:tcPr>
            <w:tcW w:w="4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面源污染治理</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主要农作物测土配方施肥技术覆盖率（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85</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92</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88</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92</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实行测土配方施肥，推广精准施肥技术和机具</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与农企对接，推广测土配方施肥技术</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创新服务机制，利用媒体宣传施肥技术</w:t>
            </w:r>
          </w:p>
        </w:tc>
        <w:tc>
          <w:tcPr>
            <w:tcW w:w="10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霍邱县农业农村局、畜牧业发展中心、水产业发展中心</w:t>
            </w:r>
          </w:p>
        </w:tc>
        <w:tc>
          <w:tcPr>
            <w:tcW w:w="133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霍邱县水利局、财政局等</w:t>
            </w:r>
          </w:p>
        </w:tc>
      </w:tr>
      <w:tr w:rsidR="000F6367" w:rsidTr="00033A9F">
        <w:trPr>
          <w:trHeight w:val="1275"/>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主要农作物肥料利用率（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38.9</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41</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39.5</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r>
              <w:rPr>
                <w:rFonts w:cs="Times New Roman"/>
                <w:sz w:val="24"/>
                <w:szCs w:val="24"/>
              </w:rPr>
              <w:t>40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41</w:t>
            </w: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1275"/>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农作物病虫害统防统治覆盖率（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42</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41</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42</w:t>
            </w: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1921"/>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lastRenderedPageBreak/>
              <w:t>水污染防治</w:t>
            </w:r>
          </w:p>
          <w:p w:rsidR="000F6367" w:rsidRDefault="000F6367">
            <w:pPr>
              <w:spacing w:line="240" w:lineRule="auto"/>
              <w:ind w:firstLine="480"/>
              <w:jc w:val="center"/>
              <w:rPr>
                <w:rFonts w:cs="Times New Roman"/>
                <w:sz w:val="24"/>
                <w:szCs w:val="24"/>
              </w:rPr>
            </w:pPr>
          </w:p>
        </w:tc>
        <w:tc>
          <w:tcPr>
            <w:tcW w:w="429"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面源污染治理</w:t>
            </w:r>
          </w:p>
          <w:p w:rsidR="000F6367" w:rsidRDefault="000F6367">
            <w:pPr>
              <w:spacing w:line="240" w:lineRule="auto"/>
              <w:ind w:firstLine="480"/>
              <w:jc w:val="center"/>
              <w:rPr>
                <w:rFonts w:cs="Times New Roman"/>
                <w:sz w:val="24"/>
                <w:szCs w:val="24"/>
              </w:rPr>
            </w:pP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规模养殖场（小区）配套建设粪污处理设施比例（</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84</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95</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推广规模化养殖场配套建设粪污水处理设施，推进畜禽粪便等废弃物综合利用</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现有规模化畜禽养殖场（小区）配套粪便污水贮存、处理、利用设施</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推行畜禽清洁养殖和规模化养殖场标准化建设</w:t>
            </w: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3388"/>
        </w:trPr>
        <w:tc>
          <w:tcPr>
            <w:tcW w:w="483"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水产健康养殖比重（</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60</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87</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70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85</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87</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划定禁止养殖区和限制养殖区，完成城西湖渔业养殖点排查，推进生态养殖</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发展生态、高效、环保的养殖方式，实施</w:t>
            </w:r>
            <w:r>
              <w:rPr>
                <w:rFonts w:cs="Times New Roman"/>
                <w:sz w:val="24"/>
                <w:szCs w:val="24"/>
              </w:rPr>
              <w:t>“</w:t>
            </w:r>
            <w:r>
              <w:rPr>
                <w:rFonts w:cs="Times New Roman"/>
                <w:sz w:val="24"/>
                <w:szCs w:val="24"/>
              </w:rPr>
              <w:t>净水渔业</w:t>
            </w:r>
            <w:r>
              <w:rPr>
                <w:rFonts w:cs="Times New Roman"/>
                <w:sz w:val="24"/>
                <w:szCs w:val="24"/>
              </w:rPr>
              <w:t>”</w:t>
            </w:r>
            <w:r>
              <w:rPr>
                <w:rFonts w:cs="Times New Roman"/>
                <w:sz w:val="24"/>
                <w:szCs w:val="24"/>
              </w:rPr>
              <w:t>工程</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加强水产养殖生态环境监测监管、水域生态系统修复和水产品质量安全监管</w:t>
            </w: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2963"/>
        </w:trPr>
        <w:tc>
          <w:tcPr>
            <w:tcW w:w="483"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水环境治理</w:t>
            </w:r>
          </w:p>
        </w:tc>
        <w:tc>
          <w:tcPr>
            <w:tcW w:w="429"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水质达标率</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城西湖水功能区达标率（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33</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60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85</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全面加强水功能区监督管理。制定入湖污染物削减方案</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完善水质检测设施，制定水功能区水质达标方案</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修订水功能区划</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w:t>
            </w:r>
          </w:p>
        </w:tc>
      </w:tr>
      <w:tr w:rsidR="000F6367" w:rsidTr="00033A9F">
        <w:trPr>
          <w:trHeight w:val="1200"/>
        </w:trPr>
        <w:tc>
          <w:tcPr>
            <w:tcW w:w="483" w:type="dxa"/>
            <w:vMerge/>
            <w:tcBorders>
              <w:left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left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城西湖控制断面水质达标率（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67</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狠抓生活、农业、养殖业污染防治，确保湖泊及入湖支流水质优良、稳定</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强化城西湖水环境质量目标管理和功能管理，防湖泊水体水质下降</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建立和完善城西湖水环境质量目标管理体系</w:t>
            </w:r>
          </w:p>
        </w:tc>
        <w:tc>
          <w:tcPr>
            <w:tcW w:w="10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w:t>
            </w:r>
          </w:p>
        </w:tc>
        <w:tc>
          <w:tcPr>
            <w:tcW w:w="1337" w:type="dxa"/>
            <w:vMerge w:val="restart"/>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霍邱县农业农村局、水产业发展中心</w:t>
            </w:r>
            <w:r>
              <w:rPr>
                <w:rFonts w:cs="Times New Roman" w:hint="eastAsia"/>
                <w:sz w:val="24"/>
                <w:szCs w:val="24"/>
              </w:rPr>
              <w:t>、</w:t>
            </w:r>
            <w:r>
              <w:rPr>
                <w:rFonts w:cs="Times New Roman"/>
                <w:sz w:val="24"/>
                <w:szCs w:val="24"/>
              </w:rPr>
              <w:t>水利局、住建局等</w:t>
            </w:r>
          </w:p>
        </w:tc>
      </w:tr>
      <w:tr w:rsidR="000F6367" w:rsidTr="00033A9F">
        <w:trPr>
          <w:trHeight w:val="1307"/>
        </w:trPr>
        <w:tc>
          <w:tcPr>
            <w:tcW w:w="483"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入湖支流控制断面水质达标率（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90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100</w:t>
            </w: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1876"/>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水环境治理</w:t>
            </w:r>
          </w:p>
        </w:tc>
        <w:tc>
          <w:tcPr>
            <w:tcW w:w="4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垃圾无害化处理率</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乡镇垃圾无害化处理率（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60</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82</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70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82</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推进乡镇生活垃圾无害化处理设施建设，生活垃圾分类制度</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完善乡镇生活垃圾收集转运系统，卫生填埋场运营监管系统</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完善乡镇生活垃圾无害化处理设施体系</w:t>
            </w:r>
          </w:p>
        </w:tc>
        <w:tc>
          <w:tcPr>
            <w:tcW w:w="10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霍邱县住建局、农业农村局</w:t>
            </w:r>
          </w:p>
        </w:tc>
        <w:tc>
          <w:tcPr>
            <w:tcW w:w="133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六安市霍邱县生态环境分局、财政局等</w:t>
            </w:r>
          </w:p>
        </w:tc>
      </w:tr>
      <w:tr w:rsidR="000F6367" w:rsidTr="00033A9F">
        <w:trPr>
          <w:trHeight w:val="2153"/>
        </w:trPr>
        <w:tc>
          <w:tcPr>
            <w:tcW w:w="48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农村垃圾无害化处理率（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50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75</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w:t>
            </w:r>
          </w:p>
        </w:tc>
        <w:tc>
          <w:tcPr>
            <w:tcW w:w="2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因地制宜，建立农村生活污垃圾收集和转运系统</w:t>
            </w:r>
          </w:p>
        </w:tc>
        <w:tc>
          <w:tcPr>
            <w:tcW w:w="24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努力提高农村生活垃圾无害化处理能力和水平</w:t>
            </w:r>
          </w:p>
        </w:tc>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完善农村生活垃圾收集处理系统</w:t>
            </w: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1310"/>
        </w:trPr>
        <w:tc>
          <w:tcPr>
            <w:tcW w:w="483" w:type="dxa"/>
            <w:vMerge/>
            <w:tcBorders>
              <w:top w:val="single" w:sz="4" w:space="0" w:color="000000"/>
              <w:left w:val="single" w:sz="4" w:space="0" w:color="000000"/>
              <w:bottom w:val="single" w:sz="4" w:space="0" w:color="auto"/>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农村垃圾收集处理率（</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60</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85</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70</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80</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85</w:t>
            </w:r>
          </w:p>
        </w:tc>
        <w:tc>
          <w:tcPr>
            <w:tcW w:w="28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24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0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3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r>
      <w:tr w:rsidR="000F6367" w:rsidTr="00033A9F">
        <w:trPr>
          <w:trHeight w:val="1200"/>
        </w:trPr>
        <w:tc>
          <w:tcPr>
            <w:tcW w:w="48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水生态修复</w:t>
            </w:r>
          </w:p>
        </w:tc>
        <w:tc>
          <w:tcPr>
            <w:tcW w:w="1547"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生态岸线比例（</w:t>
            </w:r>
            <w:r>
              <w:rPr>
                <w:rFonts w:cs="Times New Roman"/>
                <w:sz w:val="24"/>
                <w:szCs w:val="24"/>
              </w:rPr>
              <w:t>%</w:t>
            </w:r>
            <w:r>
              <w:rPr>
                <w:rFonts w:cs="Times New Roman"/>
                <w:sz w:val="24"/>
                <w:szCs w:val="24"/>
              </w:rPr>
              <w:t>）</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较差</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良好</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一般</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较好</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良好</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开展城西湖生态护坡改造工程</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加强岸坡绿化，有效减少冲刷现象</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完善城西湖生态护坡工程，丰富水景观</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霍邱县自然资源和规划局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霍邱县水利局等</w:t>
            </w:r>
          </w:p>
        </w:tc>
      </w:tr>
      <w:tr w:rsidR="000F6367" w:rsidTr="00033A9F">
        <w:trPr>
          <w:trHeight w:val="1960"/>
        </w:trPr>
        <w:tc>
          <w:tcPr>
            <w:tcW w:w="483" w:type="dxa"/>
            <w:vMerge/>
            <w:tcBorders>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生态功能区划定及保护程度</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良好</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一般</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较好</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良好</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确定生态功能分区</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严格实行准入措施，依法设立统一规范的标识标牌</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建立健全生态保护补偿机制，开展城西湖流域生态保护补偿试点示范</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六安市霍邱县生态环境分局、自然资源和规划局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霍邱县规划局、发改委、住建局</w:t>
            </w:r>
          </w:p>
        </w:tc>
      </w:tr>
      <w:tr w:rsidR="000F6367" w:rsidTr="00033A9F">
        <w:trPr>
          <w:trHeight w:val="1936"/>
        </w:trPr>
        <w:tc>
          <w:tcPr>
            <w:tcW w:w="483" w:type="dxa"/>
            <w:vMerge/>
            <w:tcBorders>
              <w:left w:val="single" w:sz="4" w:space="0" w:color="auto"/>
              <w:bottom w:val="single" w:sz="4" w:space="0" w:color="auto"/>
              <w:right w:val="single" w:sz="4" w:space="0" w:color="auto"/>
            </w:tcBorders>
            <w:shd w:val="clear" w:color="auto" w:fill="auto"/>
            <w:vAlign w:val="center"/>
          </w:tcPr>
          <w:p w:rsidR="000F6367" w:rsidRDefault="000F6367">
            <w:pPr>
              <w:widowControl/>
              <w:spacing w:line="240" w:lineRule="auto"/>
              <w:ind w:firstLineChars="0" w:firstLine="0"/>
              <w:jc w:val="center"/>
              <w:rPr>
                <w:rFonts w:cs="Times New Roman"/>
                <w:sz w:val="24"/>
                <w:szCs w:val="24"/>
              </w:rPr>
            </w:pPr>
          </w:p>
        </w:tc>
        <w:tc>
          <w:tcPr>
            <w:tcW w:w="1547"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霍邱城西湖湿地保存面积（公顷）</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2899</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2899</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2899</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2899</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2899</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制定《城西湖省级自然保护区规划》</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完成城西湖自然保护区湿地建设</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完善城西湖湿地保护与恢复系统</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hint="eastAsia"/>
                <w:sz w:val="24"/>
                <w:szCs w:val="24"/>
              </w:rPr>
              <w:t>霍邱县</w:t>
            </w:r>
            <w:r>
              <w:rPr>
                <w:rFonts w:cs="Times New Roman"/>
                <w:sz w:val="24"/>
                <w:szCs w:val="24"/>
              </w:rPr>
              <w:t>自然资源和规划局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六安市霍邱县生态环境分局</w:t>
            </w:r>
            <w:r>
              <w:rPr>
                <w:rFonts w:cs="Times New Roman" w:hint="eastAsia"/>
                <w:sz w:val="24"/>
                <w:szCs w:val="24"/>
              </w:rPr>
              <w:t>、</w:t>
            </w:r>
            <w:r>
              <w:rPr>
                <w:rFonts w:cs="Times New Roman"/>
                <w:sz w:val="24"/>
                <w:szCs w:val="24"/>
              </w:rPr>
              <w:t>水利局</w:t>
            </w:r>
          </w:p>
        </w:tc>
      </w:tr>
      <w:tr w:rsidR="000F6367" w:rsidTr="00033A9F">
        <w:trPr>
          <w:trHeight w:val="1720"/>
        </w:trPr>
        <w:tc>
          <w:tcPr>
            <w:tcW w:w="483" w:type="dxa"/>
            <w:tcBorders>
              <w:top w:val="single" w:sz="4" w:space="0" w:color="auto"/>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lastRenderedPageBreak/>
              <w:t>水生态修复</w:t>
            </w:r>
          </w:p>
        </w:tc>
        <w:tc>
          <w:tcPr>
            <w:tcW w:w="1547" w:type="dxa"/>
            <w:gridSpan w:val="2"/>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生物多样性保护和管理程度</w:t>
            </w:r>
          </w:p>
        </w:tc>
        <w:tc>
          <w:tcPr>
            <w:tcW w:w="518" w:type="dxa"/>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良好</w:t>
            </w:r>
          </w:p>
        </w:tc>
        <w:tc>
          <w:tcPr>
            <w:tcW w:w="530" w:type="dxa"/>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一般</w:t>
            </w:r>
          </w:p>
        </w:tc>
        <w:tc>
          <w:tcPr>
            <w:tcW w:w="618" w:type="dxa"/>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较好</w:t>
            </w:r>
          </w:p>
        </w:tc>
        <w:tc>
          <w:tcPr>
            <w:tcW w:w="510" w:type="dxa"/>
            <w:tcBorders>
              <w:top w:val="single" w:sz="4" w:space="0" w:color="000000"/>
              <w:left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良好</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加强湿地珍稀、濒危物种的基础调查。摸清城西湖湿地珍稀、濒危物种濒危状况、地域分布、环境胁迫影</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对濒危野生动植物物种实施拯救工程，建立湿地珍稀、濒危物种地理信息系统</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选用并构建霍邱特色植物群落组合，协调动物多样性</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霍邱县农业农村局</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霍邱县自然资源和规划局等</w:t>
            </w:r>
          </w:p>
        </w:tc>
      </w:tr>
      <w:tr w:rsidR="000F6367" w:rsidTr="00033A9F">
        <w:trPr>
          <w:trHeight w:val="1696"/>
        </w:trPr>
        <w:tc>
          <w:tcPr>
            <w:tcW w:w="4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执法监管</w:t>
            </w:r>
          </w:p>
        </w:tc>
        <w:tc>
          <w:tcPr>
            <w:tcW w:w="1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创新管理机制和湖泊信息化建设</w:t>
            </w:r>
          </w:p>
        </w:tc>
        <w:tc>
          <w:tcPr>
            <w:tcW w:w="5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6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w:t>
            </w:r>
          </w:p>
        </w:tc>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建立湖泊管理信息系统；并强化湖泊日常巡查及管理；</w:t>
            </w:r>
          </w:p>
        </w:tc>
        <w:tc>
          <w:tcPr>
            <w:tcW w:w="24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整合信息资源，完善湖泊管理信息系统；借助新兴媒体，加大违法案件的曝光度</w:t>
            </w:r>
          </w:p>
        </w:tc>
        <w:tc>
          <w:tcPr>
            <w:tcW w:w="15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建立城西湖综合管理领导小组；强化监管与日常巡查及管理</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霍邱县河长办、各级湖长</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6367" w:rsidRDefault="00033A9F">
            <w:pPr>
              <w:widowControl/>
              <w:spacing w:line="240" w:lineRule="auto"/>
              <w:ind w:firstLineChars="0" w:firstLine="0"/>
              <w:jc w:val="center"/>
              <w:rPr>
                <w:rFonts w:cs="Times New Roman"/>
                <w:sz w:val="24"/>
                <w:szCs w:val="24"/>
              </w:rPr>
            </w:pPr>
            <w:r>
              <w:rPr>
                <w:rFonts w:cs="Times New Roman"/>
                <w:sz w:val="24"/>
                <w:szCs w:val="24"/>
              </w:rPr>
              <w:t>湖长会议成员单位</w:t>
            </w:r>
          </w:p>
        </w:tc>
      </w:tr>
    </w:tbl>
    <w:p w:rsidR="000F6367" w:rsidRDefault="000F6367">
      <w:pPr>
        <w:widowControl/>
        <w:spacing w:line="240" w:lineRule="auto"/>
        <w:ind w:firstLineChars="0" w:firstLine="0"/>
        <w:rPr>
          <w:rFonts w:cs="Times New Roman"/>
          <w:sz w:val="24"/>
          <w:szCs w:val="24"/>
        </w:rPr>
      </w:pPr>
    </w:p>
    <w:sectPr w:rsidR="000F6367" w:rsidSect="00D00856">
      <w:footerReference w:type="default" r:id="rId96"/>
      <w:pgSz w:w="16838" w:h="11906" w:orient="landscape"/>
      <w:pgMar w:top="1797" w:right="1440" w:bottom="1797" w:left="1440" w:header="851" w:footer="992" w:gutter="0"/>
      <w:cols w:space="425"/>
      <w:docGrid w:type="lines" w:linePitch="381"/>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63" w:author="2938973011@qq.com" w:date="2020-05-23T11:03:00Z" w:initials="2">
    <w:p w:rsidR="00A42342" w:rsidRDefault="00A42342">
      <w:pPr>
        <w:pStyle w:val="a4"/>
        <w:ind w:firstLine="420"/>
      </w:pPr>
      <w:r>
        <w:rPr>
          <w:rStyle w:val="ab"/>
        </w:rPr>
        <w:annotationRef/>
      </w:r>
      <w:r>
        <w:rPr>
          <w:rFonts w:hint="eastAsia"/>
        </w:rPr>
        <w:t>资料来源：《</w:t>
      </w:r>
      <w:r w:rsidRPr="00D35901">
        <w:rPr>
          <w:rFonts w:hint="eastAsia"/>
        </w:rPr>
        <w:t>城西湖蓄洪区及周边洪水资源综合利用研究</w:t>
      </w:r>
      <w:r>
        <w:rPr>
          <w:rFonts w:hint="eastAsia"/>
        </w:rP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826EA3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826EA31" w16cid:durableId="22738190"/>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0B45" w:rsidRDefault="00AA0B45">
      <w:pPr>
        <w:spacing w:line="240" w:lineRule="auto"/>
        <w:ind w:firstLine="560"/>
      </w:pPr>
      <w:r>
        <w:separator/>
      </w:r>
    </w:p>
  </w:endnote>
  <w:endnote w:type="continuationSeparator" w:id="1">
    <w:p w:rsidR="00AA0B45" w:rsidRDefault="00AA0B45">
      <w:pPr>
        <w:spacing w:line="240" w:lineRule="auto"/>
        <w:ind w:firstLine="560"/>
      </w:pPr>
      <w:r>
        <w:continuationSeparator/>
      </w:r>
    </w:p>
  </w:endnote>
</w:endnotes>
</file>

<file path=word/fontTable.xml><?xml version="1.0" encoding="utf-8"?>
<w:fonts xmlns:r="http://schemas.openxmlformats.org/officeDocument/2006/relationships" xmlns:w="http://schemas.openxmlformats.org/wordprocessingml/2006/main">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ingLiU">
    <w:altName w:val="細明體"/>
    <w:panose1 w:val="02010609000101010101"/>
    <w:charset w:val="88"/>
    <w:family w:val="modern"/>
    <w:notTrueType/>
    <w:pitch w:val="fixed"/>
    <w:sig w:usb0="00000001" w:usb1="08080000" w:usb2="00000010" w:usb3="00000000" w:csb0="00100000"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微软雅黑"/>
    <w:panose1 w:val="03000509000000000000"/>
    <w:charset w:val="86"/>
    <w:family w:val="script"/>
    <w:pitch w:val="fixed"/>
    <w:sig w:usb0="00000001" w:usb1="080E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antinghei SC Extralight">
    <w:altName w:val="微软雅黑"/>
    <w:charset w:val="00"/>
    <w:family w:val="auto"/>
    <w:pitch w:val="default"/>
    <w:sig w:usb0="00000000" w:usb1="00000000" w:usb2="00000000" w:usb3="00000000" w:csb0="00040001"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6"/>
      <w:ind w:firstLine="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9025274"/>
    </w:sdtPr>
    <w:sdtContent>
      <w:p w:rsidR="00A42342" w:rsidRDefault="00A42342">
        <w:pPr>
          <w:pStyle w:val="a6"/>
          <w:ind w:firstLine="360"/>
          <w:jc w:val="center"/>
        </w:pPr>
        <w:fldSimple w:instr="PAGE   \* MERGEFORMAT">
          <w:r w:rsidRPr="00A42342">
            <w:rPr>
              <w:noProof/>
              <w:lang w:val="zh-CN"/>
            </w:rPr>
            <w:t>94</w:t>
          </w:r>
        </w:fldSimple>
      </w:p>
    </w:sdtContent>
  </w:sdt>
  <w:p w:rsidR="00A42342" w:rsidRDefault="00A42342">
    <w:pPr>
      <w:pStyle w:val="a6"/>
      <w:ind w:firstLine="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6"/>
      <w:ind w:firstLine="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35763951"/>
    </w:sdtPr>
    <w:sdtContent>
      <w:p w:rsidR="00A42342" w:rsidRDefault="00A42342">
        <w:pPr>
          <w:pStyle w:val="a6"/>
          <w:ind w:firstLine="360"/>
          <w:jc w:val="center"/>
        </w:pPr>
        <w:fldSimple w:instr="PAGE   \* MERGEFORMAT">
          <w:r w:rsidRPr="00A42342">
            <w:rPr>
              <w:noProof/>
              <w:lang w:val="zh-CN"/>
            </w:rPr>
            <w:t>99</w:t>
          </w:r>
        </w:fldSimple>
      </w:p>
    </w:sdtContent>
  </w:sdt>
  <w:p w:rsidR="00A42342" w:rsidRDefault="00A42342">
    <w:pPr>
      <w:pStyle w:val="a6"/>
      <w:ind w:firstLine="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6"/>
      <w:ind w:firstLine="360"/>
      <w:jc w:val="center"/>
    </w:pPr>
    <w:fldSimple w:instr="PAGE   \* MERGEFORMAT">
      <w:r w:rsidRPr="00A42342">
        <w:rPr>
          <w:noProof/>
          <w:lang w:val="zh-CN"/>
        </w:rPr>
        <w:t>159</w:t>
      </w:r>
    </w:fldSimple>
  </w:p>
  <w:p w:rsidR="00A42342" w:rsidRDefault="00A42342">
    <w:pPr>
      <w:pStyle w:val="a6"/>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6"/>
      <w:ind w:firstLine="360"/>
      <w:jc w:val="center"/>
    </w:pPr>
  </w:p>
  <w:p w:rsidR="00A42342" w:rsidRDefault="00A42342">
    <w:pPr>
      <w:pStyle w:val="a6"/>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6"/>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2129193"/>
    </w:sdtPr>
    <w:sdtContent>
      <w:p w:rsidR="00A42342" w:rsidRDefault="00A42342">
        <w:pPr>
          <w:pStyle w:val="a6"/>
          <w:ind w:firstLine="360"/>
          <w:jc w:val="center"/>
        </w:pPr>
        <w:fldSimple w:instr="PAGE   \* MERGEFORMAT">
          <w:r w:rsidRPr="00A42342">
            <w:rPr>
              <w:noProof/>
              <w:lang w:val="zh-CN"/>
            </w:rPr>
            <w:t>II</w:t>
          </w:r>
        </w:fldSimple>
      </w:p>
    </w:sdtContent>
  </w:sdt>
  <w:p w:rsidR="00A42342" w:rsidRDefault="00A42342">
    <w:pPr>
      <w:pStyle w:val="a6"/>
      <w:ind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6"/>
      <w:ind w:firstLine="360"/>
      <w:jc w:val="center"/>
    </w:pPr>
  </w:p>
  <w:p w:rsidR="00A42342" w:rsidRDefault="00A42342">
    <w:pPr>
      <w:pStyle w:val="a6"/>
      <w:ind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3049964"/>
    </w:sdtPr>
    <w:sdtContent>
      <w:p w:rsidR="00A42342" w:rsidRDefault="00A42342">
        <w:pPr>
          <w:pStyle w:val="a6"/>
          <w:ind w:firstLine="360"/>
          <w:jc w:val="center"/>
        </w:pPr>
        <w:fldSimple w:instr="PAGE   \* MERGEFORMAT">
          <w:r w:rsidR="00910982" w:rsidRPr="00910982">
            <w:rPr>
              <w:noProof/>
              <w:lang w:val="zh-CN"/>
            </w:rPr>
            <w:t>27</w:t>
          </w:r>
        </w:fldSimple>
      </w:p>
    </w:sdtContent>
  </w:sdt>
  <w:p w:rsidR="00A42342" w:rsidRDefault="00A42342">
    <w:pPr>
      <w:pStyle w:val="a6"/>
      <w:ind w:firstLine="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5155190"/>
    </w:sdtPr>
    <w:sdtContent>
      <w:p w:rsidR="00A42342" w:rsidRDefault="00A42342">
        <w:pPr>
          <w:pStyle w:val="a6"/>
          <w:ind w:firstLine="360"/>
          <w:jc w:val="center"/>
        </w:pPr>
        <w:fldSimple w:instr="PAGE   \* MERGEFORMAT">
          <w:r w:rsidRPr="00A42342">
            <w:rPr>
              <w:noProof/>
              <w:lang w:val="zh-CN"/>
            </w:rPr>
            <w:t>88</w:t>
          </w:r>
        </w:fldSimple>
      </w:p>
    </w:sdtContent>
  </w:sdt>
  <w:p w:rsidR="00A42342" w:rsidRDefault="00A42342">
    <w:pPr>
      <w:pStyle w:val="a6"/>
      <w:ind w:firstLine="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2794401"/>
    </w:sdtPr>
    <w:sdtContent>
      <w:p w:rsidR="00A42342" w:rsidRDefault="00A42342">
        <w:pPr>
          <w:pStyle w:val="a6"/>
          <w:ind w:firstLine="360"/>
          <w:jc w:val="center"/>
        </w:pPr>
        <w:fldSimple w:instr="PAGE   \* MERGEFORMAT">
          <w:r w:rsidRPr="00A42342">
            <w:rPr>
              <w:noProof/>
              <w:lang w:val="zh-CN"/>
            </w:rPr>
            <w:t>89</w:t>
          </w:r>
        </w:fldSimple>
      </w:p>
    </w:sdtContent>
  </w:sdt>
  <w:p w:rsidR="00A42342" w:rsidRDefault="00A42342">
    <w:pPr>
      <w:pStyle w:val="a6"/>
      <w:ind w:firstLine="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6"/>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0B45" w:rsidRDefault="00AA0B45">
      <w:pPr>
        <w:spacing w:line="240" w:lineRule="auto"/>
        <w:ind w:firstLine="560"/>
      </w:pPr>
      <w:r>
        <w:separator/>
      </w:r>
    </w:p>
  </w:footnote>
  <w:footnote w:type="continuationSeparator" w:id="1">
    <w:p w:rsidR="00AA0B45" w:rsidRDefault="00AA0B45">
      <w:pPr>
        <w:spacing w:line="240" w:lineRule="auto"/>
        <w:ind w:firstLine="56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7"/>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ind w:left="560" w:firstLineChars="0" w:firstLine="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7"/>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7"/>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ind w:left="560" w:firstLineChars="0" w:firstLine="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2342" w:rsidRDefault="00A42342">
    <w:pPr>
      <w:pStyle w:val="a7"/>
      <w:ind w:firstLine="360"/>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2938973011@qq.com">
    <w15:presenceInfo w15:providerId="Windows Live" w15:userId="a34dec50aeb5b1ba"/>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HorizontalSpacing w:val="140"/>
  <w:drawingGridVerticalSpacing w:val="381"/>
  <w:displayHorizontalDrawingGridEvery w:val="0"/>
  <w:characterSpacingControl w:val="compressPunctuation"/>
  <w:hdrShapeDefaults>
    <o:shapedefaults v:ext="edit" spidmax="3074"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B2C93"/>
    <w:rsid w:val="00002D22"/>
    <w:rsid w:val="00003868"/>
    <w:rsid w:val="00010ECA"/>
    <w:rsid w:val="00014A3A"/>
    <w:rsid w:val="00016144"/>
    <w:rsid w:val="000172F3"/>
    <w:rsid w:val="00022A4A"/>
    <w:rsid w:val="00023EF9"/>
    <w:rsid w:val="0003182A"/>
    <w:rsid w:val="00033A9F"/>
    <w:rsid w:val="00034E8D"/>
    <w:rsid w:val="00040652"/>
    <w:rsid w:val="00041543"/>
    <w:rsid w:val="00052A37"/>
    <w:rsid w:val="00067DC3"/>
    <w:rsid w:val="00070041"/>
    <w:rsid w:val="00073D41"/>
    <w:rsid w:val="00077DDF"/>
    <w:rsid w:val="0008042C"/>
    <w:rsid w:val="0009503C"/>
    <w:rsid w:val="000A1B67"/>
    <w:rsid w:val="000A48DB"/>
    <w:rsid w:val="000A498E"/>
    <w:rsid w:val="000B0312"/>
    <w:rsid w:val="000B1819"/>
    <w:rsid w:val="000B3CFB"/>
    <w:rsid w:val="000C0255"/>
    <w:rsid w:val="000D081A"/>
    <w:rsid w:val="000D1316"/>
    <w:rsid w:val="000D1763"/>
    <w:rsid w:val="000D6E92"/>
    <w:rsid w:val="000E2A75"/>
    <w:rsid w:val="000E3332"/>
    <w:rsid w:val="000E3411"/>
    <w:rsid w:val="000E37E6"/>
    <w:rsid w:val="000E478C"/>
    <w:rsid w:val="000E6D42"/>
    <w:rsid w:val="000E6DE1"/>
    <w:rsid w:val="000F216D"/>
    <w:rsid w:val="000F6367"/>
    <w:rsid w:val="000F72B6"/>
    <w:rsid w:val="001054CA"/>
    <w:rsid w:val="00106043"/>
    <w:rsid w:val="001104D2"/>
    <w:rsid w:val="00125F2F"/>
    <w:rsid w:val="00132083"/>
    <w:rsid w:val="00132F81"/>
    <w:rsid w:val="00133F43"/>
    <w:rsid w:val="00140225"/>
    <w:rsid w:val="00142C7A"/>
    <w:rsid w:val="00143DC0"/>
    <w:rsid w:val="00144716"/>
    <w:rsid w:val="00147B13"/>
    <w:rsid w:val="00153972"/>
    <w:rsid w:val="00153C88"/>
    <w:rsid w:val="0016391A"/>
    <w:rsid w:val="00163FA1"/>
    <w:rsid w:val="00167130"/>
    <w:rsid w:val="0017389E"/>
    <w:rsid w:val="00175179"/>
    <w:rsid w:val="0018115F"/>
    <w:rsid w:val="00182E96"/>
    <w:rsid w:val="00182F44"/>
    <w:rsid w:val="00184E50"/>
    <w:rsid w:val="0018690E"/>
    <w:rsid w:val="00190DCA"/>
    <w:rsid w:val="001A6F47"/>
    <w:rsid w:val="001B1143"/>
    <w:rsid w:val="001B2C93"/>
    <w:rsid w:val="001C5930"/>
    <w:rsid w:val="001D2475"/>
    <w:rsid w:val="001D4E62"/>
    <w:rsid w:val="001E317A"/>
    <w:rsid w:val="001E4069"/>
    <w:rsid w:val="001E6953"/>
    <w:rsid w:val="001F61C6"/>
    <w:rsid w:val="001F768C"/>
    <w:rsid w:val="0020010C"/>
    <w:rsid w:val="00201C0D"/>
    <w:rsid w:val="0020580C"/>
    <w:rsid w:val="002114DF"/>
    <w:rsid w:val="00216C82"/>
    <w:rsid w:val="002206B1"/>
    <w:rsid w:val="002218C8"/>
    <w:rsid w:val="00223E07"/>
    <w:rsid w:val="0022468A"/>
    <w:rsid w:val="00224E5F"/>
    <w:rsid w:val="0023497F"/>
    <w:rsid w:val="00236E7A"/>
    <w:rsid w:val="00237020"/>
    <w:rsid w:val="00242C05"/>
    <w:rsid w:val="00252724"/>
    <w:rsid w:val="00255141"/>
    <w:rsid w:val="0026465A"/>
    <w:rsid w:val="0026797A"/>
    <w:rsid w:val="002744A1"/>
    <w:rsid w:val="002751EF"/>
    <w:rsid w:val="00281A89"/>
    <w:rsid w:val="0028486A"/>
    <w:rsid w:val="0029311E"/>
    <w:rsid w:val="00293F64"/>
    <w:rsid w:val="002A33E0"/>
    <w:rsid w:val="002A6521"/>
    <w:rsid w:val="002B0E00"/>
    <w:rsid w:val="002B397B"/>
    <w:rsid w:val="002B5CD9"/>
    <w:rsid w:val="002B7801"/>
    <w:rsid w:val="002B798C"/>
    <w:rsid w:val="002C0B41"/>
    <w:rsid w:val="002C1488"/>
    <w:rsid w:val="002C2938"/>
    <w:rsid w:val="002C50D0"/>
    <w:rsid w:val="002C577F"/>
    <w:rsid w:val="002D1258"/>
    <w:rsid w:val="002D6208"/>
    <w:rsid w:val="002E1F68"/>
    <w:rsid w:val="002E33D7"/>
    <w:rsid w:val="002E3CE5"/>
    <w:rsid w:val="002E45E6"/>
    <w:rsid w:val="002E6B04"/>
    <w:rsid w:val="002F1977"/>
    <w:rsid w:val="002F4506"/>
    <w:rsid w:val="003048F7"/>
    <w:rsid w:val="0030729B"/>
    <w:rsid w:val="00310118"/>
    <w:rsid w:val="00310588"/>
    <w:rsid w:val="0031153B"/>
    <w:rsid w:val="00317DF9"/>
    <w:rsid w:val="003207B2"/>
    <w:rsid w:val="00320E26"/>
    <w:rsid w:val="00325FEB"/>
    <w:rsid w:val="00327041"/>
    <w:rsid w:val="00327692"/>
    <w:rsid w:val="00330940"/>
    <w:rsid w:val="00332737"/>
    <w:rsid w:val="00332960"/>
    <w:rsid w:val="00334C6B"/>
    <w:rsid w:val="00345FCA"/>
    <w:rsid w:val="00347A46"/>
    <w:rsid w:val="00347B24"/>
    <w:rsid w:val="0035785B"/>
    <w:rsid w:val="00361767"/>
    <w:rsid w:val="00367F9D"/>
    <w:rsid w:val="00371542"/>
    <w:rsid w:val="00371F04"/>
    <w:rsid w:val="00375D14"/>
    <w:rsid w:val="00384CE1"/>
    <w:rsid w:val="0038742C"/>
    <w:rsid w:val="003947C6"/>
    <w:rsid w:val="003A19A7"/>
    <w:rsid w:val="003B0170"/>
    <w:rsid w:val="003B01BC"/>
    <w:rsid w:val="003B2441"/>
    <w:rsid w:val="003C131F"/>
    <w:rsid w:val="003C153D"/>
    <w:rsid w:val="003C723E"/>
    <w:rsid w:val="003D06CA"/>
    <w:rsid w:val="003D096F"/>
    <w:rsid w:val="003D2620"/>
    <w:rsid w:val="003D5EAF"/>
    <w:rsid w:val="003E32E5"/>
    <w:rsid w:val="003E789E"/>
    <w:rsid w:val="003F06DE"/>
    <w:rsid w:val="003F09D3"/>
    <w:rsid w:val="003F271F"/>
    <w:rsid w:val="003F46C2"/>
    <w:rsid w:val="003F57B4"/>
    <w:rsid w:val="003F57BC"/>
    <w:rsid w:val="0040074E"/>
    <w:rsid w:val="004127EF"/>
    <w:rsid w:val="00413783"/>
    <w:rsid w:val="0041563B"/>
    <w:rsid w:val="004179D3"/>
    <w:rsid w:val="004269B4"/>
    <w:rsid w:val="00433239"/>
    <w:rsid w:val="004433A2"/>
    <w:rsid w:val="0044463C"/>
    <w:rsid w:val="00445599"/>
    <w:rsid w:val="004460BC"/>
    <w:rsid w:val="00446C4C"/>
    <w:rsid w:val="00464097"/>
    <w:rsid w:val="004658C1"/>
    <w:rsid w:val="00467E17"/>
    <w:rsid w:val="00484B8E"/>
    <w:rsid w:val="00494494"/>
    <w:rsid w:val="004B0118"/>
    <w:rsid w:val="004B44DE"/>
    <w:rsid w:val="004C2915"/>
    <w:rsid w:val="004C2D48"/>
    <w:rsid w:val="004C36FA"/>
    <w:rsid w:val="004C72DB"/>
    <w:rsid w:val="004C7975"/>
    <w:rsid w:val="004D283D"/>
    <w:rsid w:val="004D6ECC"/>
    <w:rsid w:val="004D7FD8"/>
    <w:rsid w:val="004E2203"/>
    <w:rsid w:val="004E67D5"/>
    <w:rsid w:val="00501B7D"/>
    <w:rsid w:val="00504B48"/>
    <w:rsid w:val="00517B61"/>
    <w:rsid w:val="00523A1B"/>
    <w:rsid w:val="00523D97"/>
    <w:rsid w:val="0052593B"/>
    <w:rsid w:val="00527501"/>
    <w:rsid w:val="005303FE"/>
    <w:rsid w:val="00536CEB"/>
    <w:rsid w:val="00540CE5"/>
    <w:rsid w:val="00550ED6"/>
    <w:rsid w:val="00556337"/>
    <w:rsid w:val="0055640A"/>
    <w:rsid w:val="00562E69"/>
    <w:rsid w:val="00566213"/>
    <w:rsid w:val="005675B9"/>
    <w:rsid w:val="0057002B"/>
    <w:rsid w:val="00571947"/>
    <w:rsid w:val="00575369"/>
    <w:rsid w:val="00576F78"/>
    <w:rsid w:val="00580931"/>
    <w:rsid w:val="00590918"/>
    <w:rsid w:val="00590CED"/>
    <w:rsid w:val="005A0157"/>
    <w:rsid w:val="005A0987"/>
    <w:rsid w:val="005B3848"/>
    <w:rsid w:val="005B6029"/>
    <w:rsid w:val="005C5B3B"/>
    <w:rsid w:val="005C6186"/>
    <w:rsid w:val="005E0A8B"/>
    <w:rsid w:val="005E3AA4"/>
    <w:rsid w:val="005E3F04"/>
    <w:rsid w:val="005F5E07"/>
    <w:rsid w:val="0060568E"/>
    <w:rsid w:val="0061389B"/>
    <w:rsid w:val="00616698"/>
    <w:rsid w:val="00624565"/>
    <w:rsid w:val="00625B20"/>
    <w:rsid w:val="00625E89"/>
    <w:rsid w:val="0063402B"/>
    <w:rsid w:val="00641815"/>
    <w:rsid w:val="00643508"/>
    <w:rsid w:val="00646608"/>
    <w:rsid w:val="00646D06"/>
    <w:rsid w:val="00650BBF"/>
    <w:rsid w:val="006550A2"/>
    <w:rsid w:val="00661C64"/>
    <w:rsid w:val="006629C6"/>
    <w:rsid w:val="00663440"/>
    <w:rsid w:val="006753AB"/>
    <w:rsid w:val="0068082D"/>
    <w:rsid w:val="006839D4"/>
    <w:rsid w:val="00684C8A"/>
    <w:rsid w:val="00693E94"/>
    <w:rsid w:val="00694121"/>
    <w:rsid w:val="0069792F"/>
    <w:rsid w:val="006A2EF1"/>
    <w:rsid w:val="006A7D5A"/>
    <w:rsid w:val="006B16E3"/>
    <w:rsid w:val="006B3B69"/>
    <w:rsid w:val="006B611A"/>
    <w:rsid w:val="006C3797"/>
    <w:rsid w:val="006C458A"/>
    <w:rsid w:val="006C53B8"/>
    <w:rsid w:val="006D084D"/>
    <w:rsid w:val="006D1124"/>
    <w:rsid w:val="006D2265"/>
    <w:rsid w:val="006D3BD7"/>
    <w:rsid w:val="006D7A65"/>
    <w:rsid w:val="006D7B26"/>
    <w:rsid w:val="006E18A4"/>
    <w:rsid w:val="006F227F"/>
    <w:rsid w:val="006F4475"/>
    <w:rsid w:val="0070426C"/>
    <w:rsid w:val="00707EE6"/>
    <w:rsid w:val="00707F3B"/>
    <w:rsid w:val="00712D83"/>
    <w:rsid w:val="00712DB4"/>
    <w:rsid w:val="00725362"/>
    <w:rsid w:val="00737688"/>
    <w:rsid w:val="007403B9"/>
    <w:rsid w:val="007411E8"/>
    <w:rsid w:val="00743A7C"/>
    <w:rsid w:val="00745DBB"/>
    <w:rsid w:val="00747197"/>
    <w:rsid w:val="007630C8"/>
    <w:rsid w:val="00763DB6"/>
    <w:rsid w:val="00765F37"/>
    <w:rsid w:val="00767EC6"/>
    <w:rsid w:val="0078486E"/>
    <w:rsid w:val="00785CA7"/>
    <w:rsid w:val="007876CF"/>
    <w:rsid w:val="007948B5"/>
    <w:rsid w:val="007979D1"/>
    <w:rsid w:val="00797D19"/>
    <w:rsid w:val="007A0598"/>
    <w:rsid w:val="007A34BB"/>
    <w:rsid w:val="007A64E1"/>
    <w:rsid w:val="007B2284"/>
    <w:rsid w:val="007B28A6"/>
    <w:rsid w:val="007B7266"/>
    <w:rsid w:val="007C5C1C"/>
    <w:rsid w:val="007D342B"/>
    <w:rsid w:val="007D57E1"/>
    <w:rsid w:val="007D68C8"/>
    <w:rsid w:val="007D6BD2"/>
    <w:rsid w:val="007E3F1A"/>
    <w:rsid w:val="007E4D45"/>
    <w:rsid w:val="007E789C"/>
    <w:rsid w:val="0080418E"/>
    <w:rsid w:val="0080493E"/>
    <w:rsid w:val="00804EE7"/>
    <w:rsid w:val="00812194"/>
    <w:rsid w:val="00813A8C"/>
    <w:rsid w:val="008164CF"/>
    <w:rsid w:val="0082017E"/>
    <w:rsid w:val="008229CA"/>
    <w:rsid w:val="00822D9F"/>
    <w:rsid w:val="00835DFD"/>
    <w:rsid w:val="00835FA9"/>
    <w:rsid w:val="008360C0"/>
    <w:rsid w:val="00843275"/>
    <w:rsid w:val="008543C7"/>
    <w:rsid w:val="0085538D"/>
    <w:rsid w:val="00860212"/>
    <w:rsid w:val="008614F0"/>
    <w:rsid w:val="00861768"/>
    <w:rsid w:val="00867001"/>
    <w:rsid w:val="008715D9"/>
    <w:rsid w:val="00872534"/>
    <w:rsid w:val="008764D4"/>
    <w:rsid w:val="00877615"/>
    <w:rsid w:val="0089073D"/>
    <w:rsid w:val="0089245D"/>
    <w:rsid w:val="008959B1"/>
    <w:rsid w:val="00897865"/>
    <w:rsid w:val="008A3755"/>
    <w:rsid w:val="008A4BD6"/>
    <w:rsid w:val="008B166B"/>
    <w:rsid w:val="008B5F5D"/>
    <w:rsid w:val="008C0442"/>
    <w:rsid w:val="008C1FFE"/>
    <w:rsid w:val="008C6AF6"/>
    <w:rsid w:val="008D53B3"/>
    <w:rsid w:val="008E0DF3"/>
    <w:rsid w:val="008E4EF2"/>
    <w:rsid w:val="008E569C"/>
    <w:rsid w:val="008F128D"/>
    <w:rsid w:val="008F7E30"/>
    <w:rsid w:val="00901569"/>
    <w:rsid w:val="00905463"/>
    <w:rsid w:val="00905F40"/>
    <w:rsid w:val="00910982"/>
    <w:rsid w:val="009161B9"/>
    <w:rsid w:val="00923C34"/>
    <w:rsid w:val="009267D2"/>
    <w:rsid w:val="009278CE"/>
    <w:rsid w:val="009310E1"/>
    <w:rsid w:val="0093315B"/>
    <w:rsid w:val="00937C4D"/>
    <w:rsid w:val="0094164B"/>
    <w:rsid w:val="00942D17"/>
    <w:rsid w:val="0094408E"/>
    <w:rsid w:val="009477D4"/>
    <w:rsid w:val="00952855"/>
    <w:rsid w:val="00954F74"/>
    <w:rsid w:val="00956E4A"/>
    <w:rsid w:val="00957455"/>
    <w:rsid w:val="00965127"/>
    <w:rsid w:val="00965598"/>
    <w:rsid w:val="009717F9"/>
    <w:rsid w:val="00980D0D"/>
    <w:rsid w:val="009927E5"/>
    <w:rsid w:val="00996865"/>
    <w:rsid w:val="00997AF1"/>
    <w:rsid w:val="009A5A40"/>
    <w:rsid w:val="009A6CE7"/>
    <w:rsid w:val="009B06D0"/>
    <w:rsid w:val="009B13D3"/>
    <w:rsid w:val="009B75E0"/>
    <w:rsid w:val="009C4CAE"/>
    <w:rsid w:val="009D0908"/>
    <w:rsid w:val="009D4EB6"/>
    <w:rsid w:val="009E3B2B"/>
    <w:rsid w:val="009F1A54"/>
    <w:rsid w:val="009F61D0"/>
    <w:rsid w:val="009F7001"/>
    <w:rsid w:val="00A04475"/>
    <w:rsid w:val="00A06DC6"/>
    <w:rsid w:val="00A10A69"/>
    <w:rsid w:val="00A21DD0"/>
    <w:rsid w:val="00A22033"/>
    <w:rsid w:val="00A24B72"/>
    <w:rsid w:val="00A30A1E"/>
    <w:rsid w:val="00A40D82"/>
    <w:rsid w:val="00A41A5A"/>
    <w:rsid w:val="00A42342"/>
    <w:rsid w:val="00A510C6"/>
    <w:rsid w:val="00A550FF"/>
    <w:rsid w:val="00A60A7C"/>
    <w:rsid w:val="00A60E4A"/>
    <w:rsid w:val="00A614F7"/>
    <w:rsid w:val="00A708BC"/>
    <w:rsid w:val="00A72CF8"/>
    <w:rsid w:val="00A7672D"/>
    <w:rsid w:val="00A817C9"/>
    <w:rsid w:val="00A83621"/>
    <w:rsid w:val="00AA0B45"/>
    <w:rsid w:val="00AA2A0D"/>
    <w:rsid w:val="00AA33D3"/>
    <w:rsid w:val="00AA3409"/>
    <w:rsid w:val="00AB2835"/>
    <w:rsid w:val="00AB5CDC"/>
    <w:rsid w:val="00AB6FF2"/>
    <w:rsid w:val="00AB7E53"/>
    <w:rsid w:val="00AC78CE"/>
    <w:rsid w:val="00AD6757"/>
    <w:rsid w:val="00AE35E5"/>
    <w:rsid w:val="00AF14BA"/>
    <w:rsid w:val="00AF3BC5"/>
    <w:rsid w:val="00AF42BE"/>
    <w:rsid w:val="00B022AD"/>
    <w:rsid w:val="00B04991"/>
    <w:rsid w:val="00B04CBD"/>
    <w:rsid w:val="00B04DF0"/>
    <w:rsid w:val="00B06F18"/>
    <w:rsid w:val="00B1014A"/>
    <w:rsid w:val="00B176D9"/>
    <w:rsid w:val="00B41CB0"/>
    <w:rsid w:val="00B460CD"/>
    <w:rsid w:val="00B569DB"/>
    <w:rsid w:val="00B6116A"/>
    <w:rsid w:val="00B7063A"/>
    <w:rsid w:val="00B76130"/>
    <w:rsid w:val="00B82E76"/>
    <w:rsid w:val="00B85CC0"/>
    <w:rsid w:val="00B8724C"/>
    <w:rsid w:val="00B930ED"/>
    <w:rsid w:val="00B946EE"/>
    <w:rsid w:val="00BA4632"/>
    <w:rsid w:val="00BA6DE7"/>
    <w:rsid w:val="00BA756B"/>
    <w:rsid w:val="00BB0662"/>
    <w:rsid w:val="00BB33B4"/>
    <w:rsid w:val="00BB4197"/>
    <w:rsid w:val="00BB5C16"/>
    <w:rsid w:val="00BB5FAB"/>
    <w:rsid w:val="00BC0BDD"/>
    <w:rsid w:val="00BC4D07"/>
    <w:rsid w:val="00BC5E03"/>
    <w:rsid w:val="00BD409E"/>
    <w:rsid w:val="00BD6152"/>
    <w:rsid w:val="00BD629E"/>
    <w:rsid w:val="00BE13E3"/>
    <w:rsid w:val="00BE2E61"/>
    <w:rsid w:val="00BE5058"/>
    <w:rsid w:val="00BE7348"/>
    <w:rsid w:val="00BF6AF7"/>
    <w:rsid w:val="00C120D6"/>
    <w:rsid w:val="00C122DB"/>
    <w:rsid w:val="00C148C4"/>
    <w:rsid w:val="00C1673A"/>
    <w:rsid w:val="00C20FB3"/>
    <w:rsid w:val="00C21150"/>
    <w:rsid w:val="00C2222E"/>
    <w:rsid w:val="00C22570"/>
    <w:rsid w:val="00C230FC"/>
    <w:rsid w:val="00C37AD9"/>
    <w:rsid w:val="00C44DFA"/>
    <w:rsid w:val="00C47FAF"/>
    <w:rsid w:val="00C5018C"/>
    <w:rsid w:val="00C509CA"/>
    <w:rsid w:val="00C51713"/>
    <w:rsid w:val="00C52F0D"/>
    <w:rsid w:val="00C536E9"/>
    <w:rsid w:val="00C64EE9"/>
    <w:rsid w:val="00C66DE2"/>
    <w:rsid w:val="00C67297"/>
    <w:rsid w:val="00C679F6"/>
    <w:rsid w:val="00C807B0"/>
    <w:rsid w:val="00C86547"/>
    <w:rsid w:val="00C8683A"/>
    <w:rsid w:val="00C96B44"/>
    <w:rsid w:val="00CA1ADF"/>
    <w:rsid w:val="00CA6995"/>
    <w:rsid w:val="00CA78A7"/>
    <w:rsid w:val="00CB0D8B"/>
    <w:rsid w:val="00CB2933"/>
    <w:rsid w:val="00CB2F9E"/>
    <w:rsid w:val="00CB3178"/>
    <w:rsid w:val="00CB47D9"/>
    <w:rsid w:val="00CB4FD4"/>
    <w:rsid w:val="00CB65B4"/>
    <w:rsid w:val="00CC0A97"/>
    <w:rsid w:val="00CC0EE8"/>
    <w:rsid w:val="00CC107D"/>
    <w:rsid w:val="00CC4C52"/>
    <w:rsid w:val="00CC4EFB"/>
    <w:rsid w:val="00CD1A8C"/>
    <w:rsid w:val="00CD25C3"/>
    <w:rsid w:val="00CD477F"/>
    <w:rsid w:val="00CD510D"/>
    <w:rsid w:val="00CD5838"/>
    <w:rsid w:val="00CE093F"/>
    <w:rsid w:val="00CE2262"/>
    <w:rsid w:val="00CE35BF"/>
    <w:rsid w:val="00CE5535"/>
    <w:rsid w:val="00CE60AE"/>
    <w:rsid w:val="00D00856"/>
    <w:rsid w:val="00D01906"/>
    <w:rsid w:val="00D055C3"/>
    <w:rsid w:val="00D12458"/>
    <w:rsid w:val="00D1305A"/>
    <w:rsid w:val="00D16358"/>
    <w:rsid w:val="00D21F73"/>
    <w:rsid w:val="00D22253"/>
    <w:rsid w:val="00D227A9"/>
    <w:rsid w:val="00D27422"/>
    <w:rsid w:val="00D30386"/>
    <w:rsid w:val="00D318F8"/>
    <w:rsid w:val="00D357F4"/>
    <w:rsid w:val="00D35901"/>
    <w:rsid w:val="00D36C76"/>
    <w:rsid w:val="00D4227B"/>
    <w:rsid w:val="00D43B79"/>
    <w:rsid w:val="00D4439E"/>
    <w:rsid w:val="00D515F8"/>
    <w:rsid w:val="00D51A6B"/>
    <w:rsid w:val="00D543FB"/>
    <w:rsid w:val="00D577D1"/>
    <w:rsid w:val="00D600DF"/>
    <w:rsid w:val="00D61FF9"/>
    <w:rsid w:val="00D63B83"/>
    <w:rsid w:val="00D6413B"/>
    <w:rsid w:val="00D667B6"/>
    <w:rsid w:val="00D72704"/>
    <w:rsid w:val="00D7382B"/>
    <w:rsid w:val="00D745FB"/>
    <w:rsid w:val="00D74A55"/>
    <w:rsid w:val="00D76583"/>
    <w:rsid w:val="00D77421"/>
    <w:rsid w:val="00D85327"/>
    <w:rsid w:val="00DA59DF"/>
    <w:rsid w:val="00DB179E"/>
    <w:rsid w:val="00DC6092"/>
    <w:rsid w:val="00DC60EE"/>
    <w:rsid w:val="00DC6F2C"/>
    <w:rsid w:val="00DD7404"/>
    <w:rsid w:val="00DE3B46"/>
    <w:rsid w:val="00DF119D"/>
    <w:rsid w:val="00DF2E62"/>
    <w:rsid w:val="00DF7424"/>
    <w:rsid w:val="00E0063B"/>
    <w:rsid w:val="00E03D84"/>
    <w:rsid w:val="00E11C07"/>
    <w:rsid w:val="00E136F7"/>
    <w:rsid w:val="00E20228"/>
    <w:rsid w:val="00E20249"/>
    <w:rsid w:val="00E23455"/>
    <w:rsid w:val="00E27AFC"/>
    <w:rsid w:val="00E352B5"/>
    <w:rsid w:val="00E3576D"/>
    <w:rsid w:val="00E4282B"/>
    <w:rsid w:val="00E473DE"/>
    <w:rsid w:val="00E51B2B"/>
    <w:rsid w:val="00E61493"/>
    <w:rsid w:val="00E72DE2"/>
    <w:rsid w:val="00E82575"/>
    <w:rsid w:val="00E83671"/>
    <w:rsid w:val="00E870A5"/>
    <w:rsid w:val="00E87A89"/>
    <w:rsid w:val="00E9014E"/>
    <w:rsid w:val="00E91B30"/>
    <w:rsid w:val="00EA25FC"/>
    <w:rsid w:val="00EB0801"/>
    <w:rsid w:val="00EB565B"/>
    <w:rsid w:val="00EB5E5F"/>
    <w:rsid w:val="00EC08B5"/>
    <w:rsid w:val="00EC3FC4"/>
    <w:rsid w:val="00EC76A1"/>
    <w:rsid w:val="00ED22A0"/>
    <w:rsid w:val="00ED45CD"/>
    <w:rsid w:val="00ED70B9"/>
    <w:rsid w:val="00EE21AE"/>
    <w:rsid w:val="00EE7724"/>
    <w:rsid w:val="00EF7300"/>
    <w:rsid w:val="00F03A06"/>
    <w:rsid w:val="00F10B07"/>
    <w:rsid w:val="00F10ED8"/>
    <w:rsid w:val="00F12166"/>
    <w:rsid w:val="00F156C6"/>
    <w:rsid w:val="00F217AC"/>
    <w:rsid w:val="00F3177E"/>
    <w:rsid w:val="00F31A0F"/>
    <w:rsid w:val="00F31E42"/>
    <w:rsid w:val="00F344A1"/>
    <w:rsid w:val="00F34688"/>
    <w:rsid w:val="00F36A28"/>
    <w:rsid w:val="00F4246C"/>
    <w:rsid w:val="00F4524A"/>
    <w:rsid w:val="00F53530"/>
    <w:rsid w:val="00F55537"/>
    <w:rsid w:val="00F557CD"/>
    <w:rsid w:val="00F60B0B"/>
    <w:rsid w:val="00F61F2E"/>
    <w:rsid w:val="00F641B6"/>
    <w:rsid w:val="00F733D3"/>
    <w:rsid w:val="00F763E4"/>
    <w:rsid w:val="00F767BB"/>
    <w:rsid w:val="00F80993"/>
    <w:rsid w:val="00F837AB"/>
    <w:rsid w:val="00F87345"/>
    <w:rsid w:val="00F94429"/>
    <w:rsid w:val="00F9455B"/>
    <w:rsid w:val="00FA081E"/>
    <w:rsid w:val="00FA3704"/>
    <w:rsid w:val="00FA5C43"/>
    <w:rsid w:val="00FB1638"/>
    <w:rsid w:val="00FB1F25"/>
    <w:rsid w:val="00FB5A01"/>
    <w:rsid w:val="00FB7BEE"/>
    <w:rsid w:val="00FC15FE"/>
    <w:rsid w:val="00FC217F"/>
    <w:rsid w:val="00FC4A8E"/>
    <w:rsid w:val="00FD47B5"/>
    <w:rsid w:val="00FE1D05"/>
    <w:rsid w:val="00FF128F"/>
    <w:rsid w:val="00FF2478"/>
    <w:rsid w:val="00FF7590"/>
    <w:rsid w:val="01203547"/>
    <w:rsid w:val="01FF2CB5"/>
    <w:rsid w:val="03C368AF"/>
    <w:rsid w:val="055D6FF8"/>
    <w:rsid w:val="0BC6242B"/>
    <w:rsid w:val="0D716703"/>
    <w:rsid w:val="10996753"/>
    <w:rsid w:val="15362A32"/>
    <w:rsid w:val="197D0575"/>
    <w:rsid w:val="197F4D3D"/>
    <w:rsid w:val="1F6F2003"/>
    <w:rsid w:val="26E44D00"/>
    <w:rsid w:val="2F762117"/>
    <w:rsid w:val="30D45C25"/>
    <w:rsid w:val="31F54EAD"/>
    <w:rsid w:val="3294250B"/>
    <w:rsid w:val="34F25804"/>
    <w:rsid w:val="381E3DA3"/>
    <w:rsid w:val="3C215346"/>
    <w:rsid w:val="3D56546A"/>
    <w:rsid w:val="472800AD"/>
    <w:rsid w:val="52111719"/>
    <w:rsid w:val="52733ADA"/>
    <w:rsid w:val="5806708F"/>
    <w:rsid w:val="58F4584B"/>
    <w:rsid w:val="59A71C1E"/>
    <w:rsid w:val="5A340E11"/>
    <w:rsid w:val="66D4279F"/>
    <w:rsid w:val="67313481"/>
    <w:rsid w:val="691D488B"/>
    <w:rsid w:val="6ED50094"/>
    <w:rsid w:val="703228C9"/>
    <w:rsid w:val="73C474A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fillcolor="white">
      <v:fill color="white"/>
    </o:shapedefaults>
    <o:shapelayout v:ext="edit">
      <o:idmap v:ext="edit" data="1"/>
      <o:rules v:ext="edit">
        <o:r id="V:Rule1" type="connector" idref="#直接箭头连接符 15"/>
        <o:r id="V:Rule2" type="connector" idref="#直接箭头连接符 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annotation subject" w:semiHidden="0" w:qFormat="1"/>
    <w:lsdException w:name="Balloon Text" w:semiHidden="0" w:qFormat="1"/>
    <w:lsdException w:name="Table Grid" w:semiHidden="0" w:uiPriority="3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0856"/>
    <w:pPr>
      <w:widowControl w:val="0"/>
      <w:spacing w:line="360" w:lineRule="auto"/>
      <w:ind w:firstLineChars="200" w:firstLine="200"/>
      <w:jc w:val="both"/>
    </w:pPr>
    <w:rPr>
      <w:rFonts w:ascii="Times New Roman" w:eastAsia="宋体" w:hAnsi="Times New Roman"/>
      <w:kern w:val="2"/>
      <w:sz w:val="28"/>
      <w:szCs w:val="22"/>
    </w:rPr>
  </w:style>
  <w:style w:type="paragraph" w:styleId="1">
    <w:name w:val="heading 1"/>
    <w:basedOn w:val="a"/>
    <w:next w:val="a"/>
    <w:link w:val="1Char"/>
    <w:uiPriority w:val="9"/>
    <w:qFormat/>
    <w:rsid w:val="00D00856"/>
    <w:pPr>
      <w:keepNext/>
      <w:keepLines/>
      <w:spacing w:before="340" w:after="330"/>
      <w:outlineLvl w:val="0"/>
    </w:pPr>
    <w:rPr>
      <w:b/>
      <w:bCs/>
      <w:kern w:val="44"/>
      <w:sz w:val="30"/>
      <w:szCs w:val="44"/>
    </w:rPr>
  </w:style>
  <w:style w:type="paragraph" w:styleId="2">
    <w:name w:val="heading 2"/>
    <w:basedOn w:val="a"/>
    <w:next w:val="a"/>
    <w:link w:val="2Char"/>
    <w:uiPriority w:val="9"/>
    <w:unhideWhenUsed/>
    <w:qFormat/>
    <w:rsid w:val="00D00856"/>
    <w:pPr>
      <w:keepNext/>
      <w:keepLines/>
      <w:spacing w:before="260" w:after="260"/>
      <w:outlineLvl w:val="1"/>
    </w:pPr>
    <w:rPr>
      <w:rFonts w:cstheme="majorBidi"/>
      <w:b/>
      <w:bCs/>
      <w:szCs w:val="32"/>
    </w:rPr>
  </w:style>
  <w:style w:type="paragraph" w:styleId="3">
    <w:name w:val="heading 3"/>
    <w:basedOn w:val="a"/>
    <w:next w:val="a"/>
    <w:link w:val="3Char"/>
    <w:uiPriority w:val="9"/>
    <w:unhideWhenUsed/>
    <w:qFormat/>
    <w:rsid w:val="00D00856"/>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sid w:val="00D00856"/>
    <w:rPr>
      <w:b/>
      <w:bCs/>
    </w:rPr>
  </w:style>
  <w:style w:type="paragraph" w:styleId="a4">
    <w:name w:val="annotation text"/>
    <w:basedOn w:val="a"/>
    <w:link w:val="Char0"/>
    <w:uiPriority w:val="99"/>
    <w:unhideWhenUsed/>
    <w:qFormat/>
    <w:rsid w:val="00D00856"/>
    <w:pPr>
      <w:jc w:val="left"/>
    </w:pPr>
  </w:style>
  <w:style w:type="paragraph" w:styleId="30">
    <w:name w:val="toc 3"/>
    <w:basedOn w:val="a"/>
    <w:next w:val="a"/>
    <w:uiPriority w:val="39"/>
    <w:unhideWhenUsed/>
    <w:qFormat/>
    <w:rsid w:val="00D00856"/>
    <w:pPr>
      <w:ind w:leftChars="400" w:left="840"/>
    </w:pPr>
  </w:style>
  <w:style w:type="paragraph" w:styleId="a5">
    <w:name w:val="Balloon Text"/>
    <w:basedOn w:val="a"/>
    <w:link w:val="Char1"/>
    <w:uiPriority w:val="99"/>
    <w:unhideWhenUsed/>
    <w:qFormat/>
    <w:rsid w:val="00D00856"/>
    <w:pPr>
      <w:spacing w:line="240" w:lineRule="auto"/>
    </w:pPr>
    <w:rPr>
      <w:sz w:val="18"/>
      <w:szCs w:val="18"/>
    </w:rPr>
  </w:style>
  <w:style w:type="paragraph" w:styleId="a6">
    <w:name w:val="footer"/>
    <w:basedOn w:val="a"/>
    <w:link w:val="Char2"/>
    <w:uiPriority w:val="99"/>
    <w:unhideWhenUsed/>
    <w:qFormat/>
    <w:rsid w:val="00D00856"/>
    <w:pPr>
      <w:tabs>
        <w:tab w:val="center" w:pos="4153"/>
        <w:tab w:val="right" w:pos="8306"/>
      </w:tabs>
      <w:snapToGrid w:val="0"/>
      <w:spacing w:line="240" w:lineRule="auto"/>
      <w:jc w:val="left"/>
    </w:pPr>
    <w:rPr>
      <w:sz w:val="18"/>
      <w:szCs w:val="18"/>
    </w:rPr>
  </w:style>
  <w:style w:type="paragraph" w:styleId="a7">
    <w:name w:val="header"/>
    <w:basedOn w:val="a"/>
    <w:link w:val="Char3"/>
    <w:uiPriority w:val="99"/>
    <w:unhideWhenUsed/>
    <w:qFormat/>
    <w:rsid w:val="00D00856"/>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unhideWhenUsed/>
    <w:qFormat/>
    <w:rsid w:val="00D00856"/>
  </w:style>
  <w:style w:type="paragraph" w:styleId="a8">
    <w:name w:val="Subtitle"/>
    <w:basedOn w:val="a"/>
    <w:next w:val="a"/>
    <w:link w:val="Char4"/>
    <w:uiPriority w:val="11"/>
    <w:qFormat/>
    <w:rsid w:val="00D00856"/>
    <w:pPr>
      <w:spacing w:before="240" w:after="60" w:line="312" w:lineRule="auto"/>
      <w:jc w:val="center"/>
      <w:outlineLvl w:val="1"/>
    </w:pPr>
    <w:rPr>
      <w:rFonts w:asciiTheme="majorHAnsi" w:hAnsiTheme="majorHAnsi" w:cstheme="majorBidi"/>
      <w:b/>
      <w:bCs/>
      <w:kern w:val="28"/>
      <w:sz w:val="32"/>
      <w:szCs w:val="32"/>
    </w:rPr>
  </w:style>
  <w:style w:type="paragraph" w:styleId="20">
    <w:name w:val="toc 2"/>
    <w:basedOn w:val="a"/>
    <w:next w:val="a"/>
    <w:uiPriority w:val="39"/>
    <w:unhideWhenUsed/>
    <w:qFormat/>
    <w:rsid w:val="00D00856"/>
    <w:pPr>
      <w:ind w:leftChars="200" w:left="420"/>
    </w:pPr>
  </w:style>
  <w:style w:type="paragraph" w:styleId="a9">
    <w:name w:val="Normal (Web)"/>
    <w:basedOn w:val="a"/>
    <w:uiPriority w:val="99"/>
    <w:unhideWhenUsed/>
    <w:qFormat/>
    <w:rsid w:val="00D00856"/>
    <w:pPr>
      <w:widowControl/>
      <w:spacing w:before="100" w:beforeAutospacing="1" w:after="100" w:afterAutospacing="1" w:line="240" w:lineRule="auto"/>
      <w:ind w:firstLineChars="0" w:firstLine="0"/>
      <w:jc w:val="left"/>
    </w:pPr>
    <w:rPr>
      <w:rFonts w:ascii="宋体" w:hAnsi="宋体" w:cs="宋体"/>
      <w:kern w:val="0"/>
      <w:szCs w:val="24"/>
    </w:rPr>
  </w:style>
  <w:style w:type="character" w:styleId="aa">
    <w:name w:val="Hyperlink"/>
    <w:basedOn w:val="a0"/>
    <w:uiPriority w:val="99"/>
    <w:unhideWhenUsed/>
    <w:qFormat/>
    <w:rsid w:val="00D00856"/>
    <w:rPr>
      <w:color w:val="0563C1" w:themeColor="hyperlink"/>
      <w:u w:val="single"/>
    </w:rPr>
  </w:style>
  <w:style w:type="character" w:styleId="ab">
    <w:name w:val="annotation reference"/>
    <w:basedOn w:val="a0"/>
    <w:uiPriority w:val="99"/>
    <w:unhideWhenUsed/>
    <w:qFormat/>
    <w:rsid w:val="00D00856"/>
    <w:rPr>
      <w:sz w:val="21"/>
      <w:szCs w:val="21"/>
    </w:rPr>
  </w:style>
  <w:style w:type="table" w:styleId="ac">
    <w:name w:val="Table Grid"/>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qFormat/>
    <w:rsid w:val="00D00856"/>
    <w:rPr>
      <w:rFonts w:ascii="Times New Roman" w:eastAsia="宋体" w:hAnsi="Times New Roman"/>
      <w:b/>
      <w:bCs/>
      <w:kern w:val="44"/>
      <w:sz w:val="30"/>
      <w:szCs w:val="44"/>
    </w:rPr>
  </w:style>
  <w:style w:type="character" w:customStyle="1" w:styleId="2Char">
    <w:name w:val="标题 2 Char"/>
    <w:basedOn w:val="a0"/>
    <w:link w:val="2"/>
    <w:uiPriority w:val="9"/>
    <w:semiHidden/>
    <w:qFormat/>
    <w:rsid w:val="00D00856"/>
    <w:rPr>
      <w:rFonts w:ascii="Times New Roman" w:eastAsia="宋体" w:hAnsi="Times New Roman" w:cstheme="majorBidi"/>
      <w:b/>
      <w:bCs/>
      <w:sz w:val="28"/>
      <w:szCs w:val="32"/>
    </w:rPr>
  </w:style>
  <w:style w:type="character" w:customStyle="1" w:styleId="3Char">
    <w:name w:val="标题 3 Char"/>
    <w:basedOn w:val="a0"/>
    <w:link w:val="3"/>
    <w:uiPriority w:val="9"/>
    <w:semiHidden/>
    <w:qFormat/>
    <w:rsid w:val="00D00856"/>
    <w:rPr>
      <w:rFonts w:ascii="Times New Roman" w:eastAsia="宋体" w:hAnsi="Times New Roman"/>
      <w:b/>
      <w:bCs/>
      <w:sz w:val="32"/>
      <w:szCs w:val="32"/>
    </w:rPr>
  </w:style>
  <w:style w:type="paragraph" w:customStyle="1" w:styleId="11">
    <w:name w:val="列表段落1"/>
    <w:basedOn w:val="a"/>
    <w:uiPriority w:val="34"/>
    <w:qFormat/>
    <w:rsid w:val="00D00856"/>
    <w:pPr>
      <w:ind w:firstLine="420"/>
    </w:pPr>
  </w:style>
  <w:style w:type="paragraph" w:customStyle="1" w:styleId="12">
    <w:name w:val="无间隔1"/>
    <w:uiPriority w:val="1"/>
    <w:qFormat/>
    <w:rsid w:val="00D00856"/>
    <w:pPr>
      <w:widowControl w:val="0"/>
      <w:ind w:firstLineChars="200" w:firstLine="200"/>
      <w:jc w:val="both"/>
    </w:pPr>
    <w:rPr>
      <w:rFonts w:ascii="Times New Roman" w:eastAsia="宋体" w:hAnsi="Times New Roman"/>
      <w:kern w:val="2"/>
      <w:sz w:val="24"/>
      <w:szCs w:val="22"/>
    </w:rPr>
  </w:style>
  <w:style w:type="character" w:customStyle="1" w:styleId="Char3">
    <w:name w:val="页眉 Char"/>
    <w:basedOn w:val="a0"/>
    <w:link w:val="a7"/>
    <w:uiPriority w:val="99"/>
    <w:qFormat/>
    <w:rsid w:val="00D00856"/>
    <w:rPr>
      <w:rFonts w:ascii="Times New Roman" w:eastAsia="宋体" w:hAnsi="Times New Roman"/>
      <w:sz w:val="18"/>
      <w:szCs w:val="18"/>
    </w:rPr>
  </w:style>
  <w:style w:type="character" w:customStyle="1" w:styleId="Char2">
    <w:name w:val="页脚 Char"/>
    <w:basedOn w:val="a0"/>
    <w:link w:val="a6"/>
    <w:uiPriority w:val="99"/>
    <w:qFormat/>
    <w:rsid w:val="00D00856"/>
    <w:rPr>
      <w:rFonts w:ascii="Times New Roman" w:eastAsia="宋体" w:hAnsi="Times New Roman"/>
      <w:sz w:val="18"/>
      <w:szCs w:val="18"/>
    </w:rPr>
  </w:style>
  <w:style w:type="character" w:customStyle="1" w:styleId="Char1">
    <w:name w:val="批注框文本 Char"/>
    <w:basedOn w:val="a0"/>
    <w:link w:val="a5"/>
    <w:uiPriority w:val="99"/>
    <w:semiHidden/>
    <w:qFormat/>
    <w:rsid w:val="00D00856"/>
    <w:rPr>
      <w:rFonts w:ascii="Times New Roman" w:eastAsia="宋体" w:hAnsi="Times New Roman"/>
      <w:sz w:val="18"/>
      <w:szCs w:val="18"/>
    </w:rPr>
  </w:style>
  <w:style w:type="table" w:customStyle="1" w:styleId="13">
    <w:name w:val="网格型1"/>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网格型11"/>
    <w:basedOn w:val="a1"/>
    <w:qFormat/>
    <w:rsid w:val="00D00856"/>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副标题 Char"/>
    <w:basedOn w:val="a0"/>
    <w:link w:val="a8"/>
    <w:uiPriority w:val="11"/>
    <w:qFormat/>
    <w:rsid w:val="00D00856"/>
    <w:rPr>
      <w:rFonts w:asciiTheme="majorHAnsi" w:eastAsia="宋体" w:hAnsiTheme="majorHAnsi" w:cstheme="majorBidi"/>
      <w:b/>
      <w:bCs/>
      <w:kern w:val="28"/>
      <w:sz w:val="32"/>
      <w:szCs w:val="32"/>
    </w:rPr>
  </w:style>
  <w:style w:type="character" w:customStyle="1" w:styleId="14">
    <w:name w:val="占位符文本1"/>
    <w:basedOn w:val="a0"/>
    <w:uiPriority w:val="99"/>
    <w:semiHidden/>
    <w:qFormat/>
    <w:rsid w:val="00D00856"/>
    <w:rPr>
      <w:color w:val="808080"/>
    </w:rPr>
  </w:style>
  <w:style w:type="character" w:customStyle="1" w:styleId="15">
    <w:name w:val="正文文本1"/>
    <w:basedOn w:val="a0"/>
    <w:qFormat/>
    <w:rsid w:val="00D00856"/>
    <w:rPr>
      <w:rFonts w:ascii="MingLiU" w:eastAsia="MingLiU" w:hAnsi="MingLiU" w:cs="MingLiU"/>
      <w:color w:val="000000"/>
      <w:spacing w:val="30"/>
      <w:w w:val="100"/>
      <w:position w:val="0"/>
      <w:sz w:val="30"/>
      <w:szCs w:val="30"/>
      <w:u w:val="none"/>
      <w:lang w:val="zh-TW"/>
    </w:rPr>
  </w:style>
  <w:style w:type="character" w:customStyle="1" w:styleId="155pt">
    <w:name w:val="正文文本 + 15.5 pt"/>
    <w:basedOn w:val="a0"/>
    <w:qFormat/>
    <w:rsid w:val="00D00856"/>
    <w:rPr>
      <w:rFonts w:ascii="MingLiU" w:eastAsia="MingLiU" w:hAnsi="MingLiU" w:cs="MingLiU"/>
      <w:color w:val="000000"/>
      <w:spacing w:val="-20"/>
      <w:w w:val="100"/>
      <w:position w:val="0"/>
      <w:sz w:val="31"/>
      <w:szCs w:val="31"/>
      <w:u w:val="none"/>
      <w:lang w:val="zh-TW"/>
    </w:rPr>
  </w:style>
  <w:style w:type="paragraph" w:customStyle="1" w:styleId="TOC1">
    <w:name w:val="TOC 标题1"/>
    <w:basedOn w:val="1"/>
    <w:next w:val="a"/>
    <w:uiPriority w:val="39"/>
    <w:unhideWhenUsed/>
    <w:qFormat/>
    <w:rsid w:val="00D00856"/>
    <w:pPr>
      <w:widowControl/>
      <w:spacing w:before="480" w:after="0" w:line="276" w:lineRule="auto"/>
      <w:ind w:firstLineChars="0" w:firstLine="0"/>
      <w:jc w:val="left"/>
      <w:outlineLvl w:val="9"/>
    </w:pPr>
    <w:rPr>
      <w:rFonts w:asciiTheme="majorHAnsi" w:eastAsiaTheme="majorEastAsia" w:hAnsiTheme="majorHAnsi" w:cstheme="majorBidi"/>
      <w:color w:val="2F5496" w:themeColor="accent1" w:themeShade="BF"/>
      <w:kern w:val="0"/>
      <w:sz w:val="28"/>
      <w:szCs w:val="28"/>
    </w:rPr>
  </w:style>
  <w:style w:type="character" w:customStyle="1" w:styleId="Char0">
    <w:name w:val="批注文字 Char"/>
    <w:basedOn w:val="a0"/>
    <w:link w:val="a4"/>
    <w:uiPriority w:val="99"/>
    <w:semiHidden/>
    <w:qFormat/>
    <w:rsid w:val="00D00856"/>
    <w:rPr>
      <w:rFonts w:ascii="Times New Roman" w:eastAsia="宋体" w:hAnsi="Times New Roman"/>
      <w:sz w:val="28"/>
    </w:rPr>
  </w:style>
  <w:style w:type="character" w:customStyle="1" w:styleId="Char">
    <w:name w:val="批注主题 Char"/>
    <w:basedOn w:val="Char0"/>
    <w:link w:val="a3"/>
    <w:uiPriority w:val="99"/>
    <w:semiHidden/>
    <w:qFormat/>
    <w:rsid w:val="00D00856"/>
    <w:rPr>
      <w:rFonts w:ascii="Times New Roman" w:eastAsia="宋体" w:hAnsi="Times New Roman"/>
      <w:b/>
      <w:bCs/>
      <w:sz w:val="28"/>
    </w:rPr>
  </w:style>
  <w:style w:type="table" w:customStyle="1" w:styleId="21">
    <w:name w:val="网格型2"/>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2">
    <w:name w:val="TOC 标题2"/>
    <w:basedOn w:val="1"/>
    <w:next w:val="a"/>
    <w:uiPriority w:val="39"/>
    <w:unhideWhenUsed/>
    <w:qFormat/>
    <w:rsid w:val="00D00856"/>
    <w:pPr>
      <w:widowControl/>
      <w:spacing w:before="240" w:after="0" w:line="259" w:lineRule="auto"/>
      <w:ind w:firstLineChars="0" w:firstLine="0"/>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6">
    <w:name w:val="未处理的提及1"/>
    <w:basedOn w:val="a0"/>
    <w:uiPriority w:val="99"/>
    <w:unhideWhenUsed/>
    <w:qFormat/>
    <w:rsid w:val="00D00856"/>
    <w:rPr>
      <w:color w:val="605E5C"/>
      <w:shd w:val="clear" w:color="auto" w:fill="E1DFDD"/>
    </w:rPr>
  </w:style>
  <w:style w:type="table" w:customStyle="1" w:styleId="31">
    <w:name w:val="网格型3"/>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网格型4"/>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网格型12"/>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网格型111"/>
    <w:basedOn w:val="a1"/>
    <w:qFormat/>
    <w:rsid w:val="00D00856"/>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网格型21"/>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网格型5"/>
    <w:basedOn w:val="a1"/>
    <w:uiPriority w:val="39"/>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网格型6"/>
    <w:basedOn w:val="a1"/>
    <w:qFormat/>
    <w:rsid w:val="00D008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comments" Target="comments.xml"/><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footer" Target="footer9.xml"/><Relationship Id="rId68" Type="http://schemas.openxmlformats.org/officeDocument/2006/relationships/image" Target="media/image38.jpeg"/><Relationship Id="rId76" Type="http://schemas.openxmlformats.org/officeDocument/2006/relationships/image" Target="media/image46.png"/><Relationship Id="rId84" Type="http://schemas.openxmlformats.org/officeDocument/2006/relationships/image" Target="media/image54.jpeg"/><Relationship Id="rId89" Type="http://schemas.openxmlformats.org/officeDocument/2006/relationships/image" Target="media/image59.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image" Target="media/image1.jpeg"/><Relationship Id="rId29" Type="http://schemas.openxmlformats.org/officeDocument/2006/relationships/image" Target="media/image9.jpeg"/><Relationship Id="rId11" Type="http://schemas.openxmlformats.org/officeDocument/2006/relationships/footer" Target="footer2.xml"/><Relationship Id="rId24" Type="http://schemas.openxmlformats.org/officeDocument/2006/relationships/chart" Target="charts/chart3.xm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footer" Target="footer6.xml"/><Relationship Id="rId66" Type="http://schemas.openxmlformats.org/officeDocument/2006/relationships/footer" Target="footer11.xml"/><Relationship Id="rId74" Type="http://schemas.openxmlformats.org/officeDocument/2006/relationships/image" Target="media/image44.png"/><Relationship Id="rId79" Type="http://schemas.openxmlformats.org/officeDocument/2006/relationships/image" Target="media/image49.png"/><Relationship Id="rId87"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header" Target="header4.xml"/><Relationship Id="rId82" Type="http://schemas.openxmlformats.org/officeDocument/2006/relationships/image" Target="media/image52.jpeg"/><Relationship Id="rId90" Type="http://schemas.openxmlformats.org/officeDocument/2006/relationships/image" Target="media/image60.png"/><Relationship Id="rId95" Type="http://schemas.openxmlformats.org/officeDocument/2006/relationships/footer" Target="footer12.xml"/><Relationship Id="rId19" Type="http://schemas.openxmlformats.org/officeDocument/2006/relationships/image" Target="media/image4.jpeg"/><Relationship Id="rId14" Type="http://schemas.openxmlformats.org/officeDocument/2006/relationships/footer" Target="footer4.xml"/><Relationship Id="rId22" Type="http://schemas.openxmlformats.org/officeDocument/2006/relationships/chart" Target="charts/chart1.xml"/><Relationship Id="rId27" Type="http://schemas.openxmlformats.org/officeDocument/2006/relationships/image" Target="media/image7.jpeg"/><Relationship Id="rId30" Type="http://schemas.openxmlformats.org/officeDocument/2006/relationships/image" Target="media/image10.pn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footer" Target="footer10.xml"/><Relationship Id="rId69" Type="http://schemas.openxmlformats.org/officeDocument/2006/relationships/image" Target="media/image39.jpeg"/><Relationship Id="rId77" Type="http://schemas.openxmlformats.org/officeDocument/2006/relationships/image" Target="media/image47.png"/><Relationship Id="rId100" Type="http://schemas.microsoft.com/office/2016/09/relationships/commentsIds" Target="commentsIds.xml"/><Relationship Id="rId8" Type="http://schemas.openxmlformats.org/officeDocument/2006/relationships/header" Target="header1.xml"/><Relationship Id="rId51" Type="http://schemas.openxmlformats.org/officeDocument/2006/relationships/image" Target="media/image30.jpeg"/><Relationship Id="rId72" Type="http://schemas.openxmlformats.org/officeDocument/2006/relationships/image" Target="media/image42.png"/><Relationship Id="rId80" Type="http://schemas.openxmlformats.org/officeDocument/2006/relationships/image" Target="media/image50.png"/><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jpeg"/><Relationship Id="rId25" Type="http://schemas.openxmlformats.org/officeDocument/2006/relationships/chart" Target="charts/chart4.xml"/><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footer" Target="footer7.xml"/><Relationship Id="rId67" Type="http://schemas.openxmlformats.org/officeDocument/2006/relationships/image" Target="media/image37.jpeg"/><Relationship Id="rId20" Type="http://schemas.openxmlformats.org/officeDocument/2006/relationships/image" Target="media/image5.pn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header" Target="header5.xml"/><Relationship Id="rId70" Type="http://schemas.openxmlformats.org/officeDocument/2006/relationships/image" Target="media/image40.jpeg"/><Relationship Id="rId75" Type="http://schemas.openxmlformats.org/officeDocument/2006/relationships/image" Target="media/image45.png"/><Relationship Id="rId83" Type="http://schemas.openxmlformats.org/officeDocument/2006/relationships/image" Target="media/image53.jpe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chart" Target="charts/chart2.xml"/><Relationship Id="rId28" Type="http://schemas.openxmlformats.org/officeDocument/2006/relationships/image" Target="media/image8.jpe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footer" Target="footer1.xml"/><Relationship Id="rId31" Type="http://schemas.openxmlformats.org/officeDocument/2006/relationships/chart" Target="charts/chart5.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footer" Target="footer8.xml"/><Relationship Id="rId65" Type="http://schemas.openxmlformats.org/officeDocument/2006/relationships/header" Target="header6.xml"/><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microsoft.com/office/2011/relationships/commentsExtended" Target="commentsExtended.xml"/><Relationship Id="rId156" Type="http://schemas.microsoft.com/office/2011/relationships/people" Target="peop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18.jpeg"/></Relationships>
</file>

<file path=word/charts/_rels/chart1.xml.rels><?xml version="1.0" encoding="UTF-8" standalone="yes"?>
<Relationships xmlns="http://schemas.openxmlformats.org/package/2006/relationships"><Relationship Id="rId2" Type="http://schemas.openxmlformats.org/officeDocument/2006/relationships/oleObject" Target="file:///D:\&#39033;&#30446;\&#20845;&#23433;\&#20845;&#23433;&#24066;&#22478;&#19996;&#28246;&#12289;&#22478;&#35199;&#28246;&#36164;&#26009;-&#24635;\&#27700;&#20301;&#24211;&#23481;&#26354;&#32447;.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39033;&#30446;\&#20845;&#23433;\&#20845;&#23433;&#24066;&#22478;&#19996;&#28246;&#12289;&#22478;&#35199;&#28246;&#36164;&#26009;-&#24635;\&#27700;&#20301;&#24211;&#23481;&#26354;&#32447;.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39033;&#30446;\&#20845;&#23433;\&#20845;&#23433;&#24066;&#22478;&#19996;&#28246;&#12289;&#22478;&#35199;&#28246;&#36164;&#26009;-&#24635;\&#27700;&#20301;&#24211;&#23481;&#26354;&#32447;.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39033;&#30446;\&#20845;&#23433;\&#20845;&#23433;&#24066;&#22478;&#19996;&#28246;&#12289;&#22478;&#35199;&#28246;&#36164;&#26009;-&#24635;\&#27700;&#20301;&#24211;&#23481;&#26354;&#32447;.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39033;&#30446;\&#20845;&#23433;\&#25253;&#21578;\&#27700;&#36164;&#28304;\&#27700;&#36164;&#28304;-&#35745;&#31639;.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17585301837296"/>
          <c:y val="0.22780839895013105"/>
          <c:w val="0.821740594925634"/>
          <c:h val="0.54438320209973801"/>
        </c:manualLayout>
      </c:layout>
      <c:scatterChart>
        <c:scatterStyle val="smoothMarker"/>
        <c:ser>
          <c:idx val="1"/>
          <c:order val="1"/>
          <c:tx>
            <c:strRef>
              <c:f>水位-面积曲线</c:f>
              <c:strCache>
                <c:ptCount val="1"/>
                <c:pt idx="0">
                  <c:v>水位-面积曲线</c:v>
                </c:pt>
              </c:strCache>
            </c:strRef>
          </c:tx>
          <c:spPr>
            <a:ln w="19050" cap="rnd" cmpd="sng" algn="ctr">
              <a:solidFill>
                <a:schemeClr val="accent2"/>
              </a:solidFill>
              <a:prstDash val="solid"/>
              <a:round/>
            </a:ln>
            <a:effectLst/>
          </c:spPr>
          <c:marker>
            <c:symbol val="none"/>
          </c:marker>
          <c:xVal>
            <c:numRef>
              <c:f>'城西湖 (现有水面)'!$D$4:$D$13</c:f>
              <c:numCache>
                <c:formatCode>General</c:formatCode>
                <c:ptCount val="10"/>
                <c:pt idx="0">
                  <c:v>0</c:v>
                </c:pt>
                <c:pt idx="1">
                  <c:v>81</c:v>
                </c:pt>
                <c:pt idx="2">
                  <c:v>105</c:v>
                </c:pt>
                <c:pt idx="3">
                  <c:v>123</c:v>
                </c:pt>
                <c:pt idx="4">
                  <c:v>141.517</c:v>
                </c:pt>
                <c:pt idx="5">
                  <c:v>198.96200000000005</c:v>
                </c:pt>
                <c:pt idx="6">
                  <c:v>216.125</c:v>
                </c:pt>
                <c:pt idx="7">
                  <c:v>232</c:v>
                </c:pt>
                <c:pt idx="8">
                  <c:v>234.97499999999999</c:v>
                </c:pt>
                <c:pt idx="9">
                  <c:v>253.88100000000006</c:v>
                </c:pt>
              </c:numCache>
            </c:numRef>
          </c:xVal>
          <c:yVal>
            <c:numRef>
              <c:f>'城西湖 (现有水面)'!$A$4:$A$13</c:f>
              <c:numCache>
                <c:formatCode>General</c:formatCode>
                <c:ptCount val="10"/>
                <c:pt idx="0">
                  <c:v>18</c:v>
                </c:pt>
                <c:pt idx="1">
                  <c:v>19</c:v>
                </c:pt>
                <c:pt idx="2">
                  <c:v>19.5</c:v>
                </c:pt>
                <c:pt idx="3">
                  <c:v>20</c:v>
                </c:pt>
                <c:pt idx="4">
                  <c:v>21</c:v>
                </c:pt>
                <c:pt idx="5">
                  <c:v>22</c:v>
                </c:pt>
                <c:pt idx="6">
                  <c:v>23</c:v>
                </c:pt>
                <c:pt idx="7">
                  <c:v>23.5</c:v>
                </c:pt>
                <c:pt idx="8">
                  <c:v>24</c:v>
                </c:pt>
                <c:pt idx="9">
                  <c:v>25</c:v>
                </c:pt>
              </c:numCache>
            </c:numRef>
          </c:yVal>
          <c:smooth val="1"/>
          <c:extLst xmlns:c16r2="http://schemas.microsoft.com/office/drawing/2015/06/chart">
            <c:ext xmlns:c16="http://schemas.microsoft.com/office/drawing/2014/chart" uri="{C3380CC4-5D6E-409C-BE32-E72D297353CC}">
              <c16:uniqueId val="{00000000-4776-4D18-B33C-6C3FA111F7C1}"/>
            </c:ext>
          </c:extLst>
        </c:ser>
        <c:axId val="36530432"/>
        <c:axId val="36540800"/>
      </c:scatterChart>
      <c:scatterChart>
        <c:scatterStyle val="smoothMarker"/>
        <c:ser>
          <c:idx val="0"/>
          <c:order val="0"/>
          <c:tx>
            <c:strRef>
              <c:f>水位-库容曲线</c:f>
              <c:strCache>
                <c:ptCount val="1"/>
                <c:pt idx="0">
                  <c:v>水位-库容曲线</c:v>
                </c:pt>
              </c:strCache>
            </c:strRef>
          </c:tx>
          <c:spPr>
            <a:ln w="19050" cap="rnd" cmpd="sng" algn="ctr">
              <a:solidFill>
                <a:schemeClr val="accent1"/>
              </a:solidFill>
              <a:prstDash val="solid"/>
              <a:round/>
            </a:ln>
            <a:effectLst/>
          </c:spPr>
          <c:marker>
            <c:symbol val="none"/>
          </c:marker>
          <c:xVal>
            <c:numRef>
              <c:f>'城西湖 (现有水面)'!$E$4:$E$13</c:f>
              <c:numCache>
                <c:formatCode>0.00_ </c:formatCode>
                <c:ptCount val="10"/>
                <c:pt idx="0" formatCode="General">
                  <c:v>0</c:v>
                </c:pt>
                <c:pt idx="1">
                  <c:v>0.3000000000000001</c:v>
                </c:pt>
                <c:pt idx="2">
                  <c:v>0.76500000000000024</c:v>
                </c:pt>
                <c:pt idx="3">
                  <c:v>1.335</c:v>
                </c:pt>
                <c:pt idx="4">
                  <c:v>2.6575850000000001</c:v>
                </c:pt>
                <c:pt idx="5">
                  <c:v>4.3599799999999984</c:v>
                </c:pt>
                <c:pt idx="6">
                  <c:v>6.4354149999999981</c:v>
                </c:pt>
                <c:pt idx="7">
                  <c:v>7.5557274999999997</c:v>
                </c:pt>
                <c:pt idx="8">
                  <c:v>8.7231649999999998</c:v>
                </c:pt>
                <c:pt idx="9">
                  <c:v>11.167445000000004</c:v>
                </c:pt>
              </c:numCache>
            </c:numRef>
          </c:xVal>
          <c:yVal>
            <c:numRef>
              <c:f>'城西湖 (现有水面)'!$A$4:$A$13</c:f>
              <c:numCache>
                <c:formatCode>General</c:formatCode>
                <c:ptCount val="10"/>
                <c:pt idx="0">
                  <c:v>18</c:v>
                </c:pt>
                <c:pt idx="1">
                  <c:v>19</c:v>
                </c:pt>
                <c:pt idx="2">
                  <c:v>19.5</c:v>
                </c:pt>
                <c:pt idx="3">
                  <c:v>20</c:v>
                </c:pt>
                <c:pt idx="4">
                  <c:v>21</c:v>
                </c:pt>
                <c:pt idx="5">
                  <c:v>22</c:v>
                </c:pt>
                <c:pt idx="6">
                  <c:v>23</c:v>
                </c:pt>
                <c:pt idx="7">
                  <c:v>23.5</c:v>
                </c:pt>
                <c:pt idx="8">
                  <c:v>24</c:v>
                </c:pt>
                <c:pt idx="9">
                  <c:v>25</c:v>
                </c:pt>
              </c:numCache>
            </c:numRef>
          </c:yVal>
          <c:smooth val="1"/>
          <c:extLst xmlns:c16r2="http://schemas.microsoft.com/office/drawing/2015/06/chart">
            <c:ext xmlns:c16="http://schemas.microsoft.com/office/drawing/2014/chart" uri="{C3380CC4-5D6E-409C-BE32-E72D297353CC}">
              <c16:uniqueId val="{00000001-4776-4D18-B33C-6C3FA111F7C1}"/>
            </c:ext>
          </c:extLst>
        </c:ser>
        <c:axId val="36542720"/>
        <c:axId val="36544896"/>
      </c:scatterChart>
      <c:valAx>
        <c:axId val="36530432"/>
        <c:scaling>
          <c:orientation val="minMax"/>
        </c:scaling>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面积（</a:t>
                </a:r>
                <a:r>
                  <a:rPr lang="en-US"/>
                  <a:t>km</a:t>
                </a:r>
                <a:r>
                  <a:rPr lang="en-US" baseline="30000"/>
                  <a:t>2</a:t>
                </a:r>
                <a:r>
                  <a:rPr lang="zh-CN"/>
                  <a:t>）</a:t>
                </a:r>
              </a:p>
            </c:rich>
          </c:tx>
          <c:layout>
            <c:manualLayout>
              <c:xMode val="edge"/>
              <c:yMode val="edge"/>
              <c:x val="0.81199759405074401"/>
              <c:y val="0.87398148148148125"/>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6540800"/>
        <c:crosses val="autoZero"/>
        <c:crossBetween val="midCat"/>
      </c:valAx>
      <c:valAx>
        <c:axId val="36540800"/>
        <c:scaling>
          <c:orientation val="minMax"/>
          <c:min val="15"/>
        </c:scaling>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水位（</a:t>
                </a:r>
                <a:r>
                  <a:rPr lang="en-US"/>
                  <a:t>m</a:t>
                </a:r>
                <a:r>
                  <a:rPr lang="zh-CN"/>
                  <a:t>）</a:t>
                </a: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6530432"/>
        <c:crosses val="autoZero"/>
        <c:crossBetween val="midCat"/>
      </c:valAx>
      <c:valAx>
        <c:axId val="36542720"/>
        <c:scaling>
          <c:orientation val="minMax"/>
        </c:scaling>
        <c:axPos val="t"/>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库容（亿</a:t>
                </a:r>
                <a:r>
                  <a:rPr lang="en-US"/>
                  <a:t>m</a:t>
                </a:r>
                <a:r>
                  <a:rPr lang="en-US" baseline="30000"/>
                  <a:t>3</a:t>
                </a:r>
                <a:r>
                  <a:rPr lang="zh-CN"/>
                  <a:t>）</a:t>
                </a:r>
              </a:p>
            </c:rich>
          </c:tx>
          <c:layout>
            <c:manualLayout>
              <c:xMode val="edge"/>
              <c:yMode val="edge"/>
              <c:x val="0.7762683727034122"/>
              <c:y val="5.0925925925925902E-2"/>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6544896"/>
        <c:crosses val="max"/>
        <c:crossBetween val="midCat"/>
      </c:valAx>
      <c:valAx>
        <c:axId val="36544896"/>
        <c:scaling>
          <c:orientation val="minMax"/>
          <c:min val="15"/>
        </c:scaling>
        <c:axPos val="r"/>
        <c:numFmt formatCode="General" sourceLinked="1"/>
        <c:majorTickMark val="none"/>
        <c:tickLblPos val="none"/>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6542720"/>
        <c:crosses val="max"/>
        <c:crossBetween val="midCat"/>
      </c:valAx>
      <c:spPr>
        <a:noFill/>
        <a:ln>
          <a:noFill/>
        </a:ln>
        <a:effectLst/>
      </c:spPr>
    </c:plotArea>
    <c:legend>
      <c:legendPos val="r"/>
      <c:layout>
        <c:manualLayout>
          <c:xMode val="edge"/>
          <c:yMode val="edge"/>
          <c:x val="0.65252755905511794"/>
          <c:y val="0.51068642461359026"/>
          <c:w val="0.283583552055993"/>
          <c:h val="0.17307159521726501"/>
        </c:manualLayout>
      </c:layout>
      <c:spPr>
        <a:noFill/>
        <a:ln>
          <a:noFill/>
        </a:ln>
        <a:effectLst/>
      </c:spPr>
      <c:txPr>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legend>
    <c:plotVisOnly val="1"/>
    <c:dispBlanksAs val="gap"/>
  </c:chart>
  <c:spPr>
    <a:solidFill>
      <a:schemeClr val="bg1"/>
    </a:solidFill>
    <a:ln w="9525" cap="flat" cmpd="sng" algn="ctr">
      <a:solidFill>
        <a:schemeClr val="tx1"/>
      </a:solidFill>
      <a:prstDash val="solid"/>
      <a:round/>
    </a:ln>
    <a:effectLst/>
  </c:spPr>
  <c:txPr>
    <a:bodyPr/>
    <a:lstStyle/>
    <a:p>
      <a:pPr>
        <a:defRPr lang="zh-CN" sz="105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17585301837296"/>
          <c:y val="0.22780839895013105"/>
          <c:w val="0.821740594925634"/>
          <c:h val="0.54438320209973801"/>
        </c:manualLayout>
      </c:layout>
      <c:scatterChart>
        <c:scatterStyle val="smoothMarker"/>
        <c:ser>
          <c:idx val="1"/>
          <c:order val="1"/>
          <c:tx>
            <c:strRef>
              <c:f>水位-面积曲线</c:f>
              <c:strCache>
                <c:ptCount val="1"/>
                <c:pt idx="0">
                  <c:v>水位-面积曲线</c:v>
                </c:pt>
              </c:strCache>
            </c:strRef>
          </c:tx>
          <c:spPr>
            <a:ln w="19050" cap="rnd" cmpd="sng" algn="ctr">
              <a:solidFill>
                <a:schemeClr val="accent2"/>
              </a:solidFill>
              <a:prstDash val="solid"/>
              <a:round/>
            </a:ln>
            <a:effectLst/>
          </c:spPr>
          <c:marker>
            <c:symbol val="none"/>
          </c:marker>
          <c:xVal>
            <c:numRef>
              <c:f>Sheet3!$B$4:$B$17</c:f>
              <c:numCache>
                <c:formatCode>General</c:formatCode>
                <c:ptCount val="14"/>
                <c:pt idx="0">
                  <c:v>6.7</c:v>
                </c:pt>
                <c:pt idx="1">
                  <c:v>146</c:v>
                </c:pt>
                <c:pt idx="2">
                  <c:v>243.3</c:v>
                </c:pt>
                <c:pt idx="3">
                  <c:v>325.10000000000002</c:v>
                </c:pt>
                <c:pt idx="4">
                  <c:v>370</c:v>
                </c:pt>
                <c:pt idx="5">
                  <c:v>403.6</c:v>
                </c:pt>
                <c:pt idx="6">
                  <c:v>422.6</c:v>
                </c:pt>
                <c:pt idx="7">
                  <c:v>448.9</c:v>
                </c:pt>
                <c:pt idx="8">
                  <c:v>493.2</c:v>
                </c:pt>
                <c:pt idx="9">
                  <c:v>517.70000000000005</c:v>
                </c:pt>
                <c:pt idx="10">
                  <c:v>542.20000000000005</c:v>
                </c:pt>
                <c:pt idx="11">
                  <c:v>582.1</c:v>
                </c:pt>
                <c:pt idx="12">
                  <c:v>619.1</c:v>
                </c:pt>
                <c:pt idx="13">
                  <c:v>652.1</c:v>
                </c:pt>
              </c:numCache>
            </c:numRef>
          </c:xVal>
          <c:yVal>
            <c:numRef>
              <c:f>Sheet3!$A$4:$A$17</c:f>
              <c:numCache>
                <c:formatCode>General</c:formatCode>
                <c:ptCount val="14"/>
                <c:pt idx="0">
                  <c:v>18</c:v>
                </c:pt>
                <c:pt idx="1">
                  <c:v>19</c:v>
                </c:pt>
                <c:pt idx="2">
                  <c:v>20</c:v>
                </c:pt>
                <c:pt idx="3">
                  <c:v>21</c:v>
                </c:pt>
                <c:pt idx="4">
                  <c:v>22</c:v>
                </c:pt>
                <c:pt idx="5">
                  <c:v>23</c:v>
                </c:pt>
                <c:pt idx="6">
                  <c:v>24</c:v>
                </c:pt>
                <c:pt idx="7">
                  <c:v>25</c:v>
                </c:pt>
                <c:pt idx="8">
                  <c:v>26</c:v>
                </c:pt>
                <c:pt idx="9">
                  <c:v>26.5</c:v>
                </c:pt>
                <c:pt idx="10">
                  <c:v>27</c:v>
                </c:pt>
                <c:pt idx="11">
                  <c:v>28</c:v>
                </c:pt>
                <c:pt idx="12">
                  <c:v>29</c:v>
                </c:pt>
                <c:pt idx="13">
                  <c:v>30</c:v>
                </c:pt>
              </c:numCache>
            </c:numRef>
          </c:yVal>
          <c:smooth val="1"/>
          <c:extLst xmlns:c16r2="http://schemas.microsoft.com/office/drawing/2015/06/chart">
            <c:ext xmlns:c16="http://schemas.microsoft.com/office/drawing/2014/chart" uri="{C3380CC4-5D6E-409C-BE32-E72D297353CC}">
              <c16:uniqueId val="{00000000-406E-4162-9B2B-F9F8EA7CD401}"/>
            </c:ext>
          </c:extLst>
        </c:ser>
        <c:axId val="38942976"/>
        <c:axId val="38957440"/>
      </c:scatterChart>
      <c:scatterChart>
        <c:scatterStyle val="smoothMarker"/>
        <c:ser>
          <c:idx val="0"/>
          <c:order val="0"/>
          <c:tx>
            <c:strRef>
              <c:f>水位-库容曲线</c:f>
              <c:strCache>
                <c:ptCount val="1"/>
                <c:pt idx="0">
                  <c:v>水位-库容曲线</c:v>
                </c:pt>
              </c:strCache>
            </c:strRef>
          </c:tx>
          <c:spPr>
            <a:ln w="19050" cap="rnd" cmpd="sng" algn="ctr">
              <a:solidFill>
                <a:schemeClr val="accent1"/>
              </a:solidFill>
              <a:prstDash val="solid"/>
              <a:round/>
            </a:ln>
            <a:effectLst/>
          </c:spPr>
          <c:marker>
            <c:symbol val="none"/>
          </c:marker>
          <c:xVal>
            <c:numRef>
              <c:f>Sheet3!$C$4:$C$17</c:f>
              <c:numCache>
                <c:formatCode>General</c:formatCode>
                <c:ptCount val="14"/>
                <c:pt idx="0">
                  <c:v>1.0000000000000004E-2</c:v>
                </c:pt>
                <c:pt idx="1">
                  <c:v>0.86000000000000021</c:v>
                </c:pt>
                <c:pt idx="2">
                  <c:v>2.9</c:v>
                </c:pt>
                <c:pt idx="3">
                  <c:v>5.75</c:v>
                </c:pt>
                <c:pt idx="4">
                  <c:v>9.2200000000000024</c:v>
                </c:pt>
                <c:pt idx="5">
                  <c:v>13.09</c:v>
                </c:pt>
                <c:pt idx="6">
                  <c:v>17.22</c:v>
                </c:pt>
                <c:pt idx="7">
                  <c:v>21.58</c:v>
                </c:pt>
                <c:pt idx="8">
                  <c:v>26.29</c:v>
                </c:pt>
                <c:pt idx="9">
                  <c:v>28.88</c:v>
                </c:pt>
                <c:pt idx="10">
                  <c:v>31.47</c:v>
                </c:pt>
                <c:pt idx="11">
                  <c:v>37.090000000000003</c:v>
                </c:pt>
                <c:pt idx="12">
                  <c:v>43.09</c:v>
                </c:pt>
                <c:pt idx="13">
                  <c:v>49.45</c:v>
                </c:pt>
              </c:numCache>
            </c:numRef>
          </c:xVal>
          <c:yVal>
            <c:numRef>
              <c:f>Sheet3!$A$4:$A$17</c:f>
              <c:numCache>
                <c:formatCode>General</c:formatCode>
                <c:ptCount val="14"/>
                <c:pt idx="0">
                  <c:v>18</c:v>
                </c:pt>
                <c:pt idx="1">
                  <c:v>19</c:v>
                </c:pt>
                <c:pt idx="2">
                  <c:v>20</c:v>
                </c:pt>
                <c:pt idx="3">
                  <c:v>21</c:v>
                </c:pt>
                <c:pt idx="4">
                  <c:v>22</c:v>
                </c:pt>
                <c:pt idx="5">
                  <c:v>23</c:v>
                </c:pt>
                <c:pt idx="6">
                  <c:v>24</c:v>
                </c:pt>
                <c:pt idx="7">
                  <c:v>25</c:v>
                </c:pt>
                <c:pt idx="8">
                  <c:v>26</c:v>
                </c:pt>
                <c:pt idx="9">
                  <c:v>26.5</c:v>
                </c:pt>
                <c:pt idx="10">
                  <c:v>27</c:v>
                </c:pt>
                <c:pt idx="11">
                  <c:v>28</c:v>
                </c:pt>
                <c:pt idx="12">
                  <c:v>29</c:v>
                </c:pt>
                <c:pt idx="13">
                  <c:v>30</c:v>
                </c:pt>
              </c:numCache>
            </c:numRef>
          </c:yVal>
          <c:smooth val="1"/>
          <c:extLst xmlns:c16r2="http://schemas.microsoft.com/office/drawing/2015/06/chart">
            <c:ext xmlns:c16="http://schemas.microsoft.com/office/drawing/2014/chart" uri="{C3380CC4-5D6E-409C-BE32-E72D297353CC}">
              <c16:uniqueId val="{00000001-406E-4162-9B2B-F9F8EA7CD401}"/>
            </c:ext>
          </c:extLst>
        </c:ser>
        <c:axId val="38959360"/>
        <c:axId val="38961536"/>
      </c:scatterChart>
      <c:valAx>
        <c:axId val="38942976"/>
        <c:scaling>
          <c:orientation val="minMax"/>
        </c:scaling>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面积（</a:t>
                </a:r>
                <a:r>
                  <a:rPr lang="en-US"/>
                  <a:t>km</a:t>
                </a:r>
                <a:r>
                  <a:rPr lang="en-US" baseline="30000"/>
                  <a:t>2</a:t>
                </a:r>
                <a:r>
                  <a:rPr lang="zh-CN"/>
                  <a:t>）</a:t>
                </a:r>
              </a:p>
            </c:rich>
          </c:tx>
          <c:layout>
            <c:manualLayout>
              <c:xMode val="edge"/>
              <c:yMode val="edge"/>
              <c:x val="0.81199759405074401"/>
              <c:y val="0.87398148148148125"/>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8957440"/>
        <c:crosses val="autoZero"/>
        <c:crossBetween val="midCat"/>
      </c:valAx>
      <c:valAx>
        <c:axId val="38957440"/>
        <c:scaling>
          <c:orientation val="minMax"/>
          <c:min val="15"/>
        </c:scaling>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水位（</a:t>
                </a:r>
                <a:r>
                  <a:rPr lang="en-US"/>
                  <a:t>m</a:t>
                </a:r>
                <a:r>
                  <a:rPr lang="zh-CN"/>
                  <a:t>）</a:t>
                </a: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8942976"/>
        <c:crosses val="autoZero"/>
        <c:crossBetween val="midCat"/>
      </c:valAx>
      <c:valAx>
        <c:axId val="38959360"/>
        <c:scaling>
          <c:orientation val="minMax"/>
        </c:scaling>
        <c:axPos val="t"/>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库容（亿</a:t>
                </a:r>
                <a:r>
                  <a:rPr lang="en-US"/>
                  <a:t>m</a:t>
                </a:r>
                <a:r>
                  <a:rPr lang="en-US" baseline="30000"/>
                  <a:t>3</a:t>
                </a:r>
                <a:r>
                  <a:rPr lang="zh-CN"/>
                  <a:t>）</a:t>
                </a:r>
              </a:p>
            </c:rich>
          </c:tx>
          <c:layout>
            <c:manualLayout>
              <c:xMode val="edge"/>
              <c:yMode val="edge"/>
              <c:x val="0.7762683727034122"/>
              <c:y val="5.0925925925925902E-2"/>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8961536"/>
        <c:crosses val="max"/>
        <c:crossBetween val="midCat"/>
      </c:valAx>
      <c:valAx>
        <c:axId val="38961536"/>
        <c:scaling>
          <c:orientation val="minMax"/>
          <c:min val="15"/>
        </c:scaling>
        <c:axPos val="r"/>
        <c:numFmt formatCode="General" sourceLinked="1"/>
        <c:majorTickMark val="none"/>
        <c:tickLblPos val="none"/>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8959360"/>
        <c:crosses val="max"/>
        <c:crossBetween val="midCat"/>
      </c:valAx>
      <c:spPr>
        <a:noFill/>
        <a:ln>
          <a:noFill/>
        </a:ln>
        <a:effectLst/>
      </c:spPr>
    </c:plotArea>
    <c:legend>
      <c:legendPos val="r"/>
      <c:layout>
        <c:manualLayout>
          <c:xMode val="edge"/>
          <c:yMode val="edge"/>
          <c:x val="0.65252755905511794"/>
          <c:y val="0.51068642461359026"/>
          <c:w val="0.283583552055993"/>
          <c:h val="0.17307159521726501"/>
        </c:manualLayout>
      </c:layout>
      <c:spPr>
        <a:noFill/>
        <a:ln>
          <a:noFill/>
        </a:ln>
        <a:effectLst/>
      </c:spPr>
      <c:txPr>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legend>
    <c:plotVisOnly val="1"/>
    <c:dispBlanksAs val="gap"/>
  </c:chart>
  <c:spPr>
    <a:solidFill>
      <a:schemeClr val="bg1"/>
    </a:solidFill>
    <a:ln w="9525" cap="flat" cmpd="sng" algn="ctr">
      <a:solidFill>
        <a:schemeClr val="tx1"/>
      </a:solidFill>
      <a:prstDash val="solid"/>
      <a:round/>
    </a:ln>
    <a:effectLst/>
  </c:spPr>
  <c:txPr>
    <a:bodyPr/>
    <a:lstStyle/>
    <a:p>
      <a:pPr>
        <a:defRPr lang="zh-CN" sz="105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17585301837296"/>
          <c:y val="0.22780839895013105"/>
          <c:w val="0.821740594925634"/>
          <c:h val="0.54438320209973801"/>
        </c:manualLayout>
      </c:layout>
      <c:scatterChart>
        <c:scatterStyle val="smoothMarker"/>
        <c:ser>
          <c:idx val="1"/>
          <c:order val="1"/>
          <c:tx>
            <c:strRef>
              <c:f>水位-面积曲线</c:f>
              <c:strCache>
                <c:ptCount val="1"/>
                <c:pt idx="0">
                  <c:v>水位-面积曲线</c:v>
                </c:pt>
              </c:strCache>
            </c:strRef>
          </c:tx>
          <c:spPr>
            <a:ln w="19050" cap="rnd" cmpd="sng" algn="ctr">
              <a:solidFill>
                <a:schemeClr val="accent2"/>
              </a:solidFill>
              <a:prstDash val="solid"/>
              <a:round/>
            </a:ln>
            <a:effectLst/>
          </c:spPr>
          <c:marker>
            <c:symbol val="none"/>
          </c:marker>
          <c:xVal>
            <c:numRef>
              <c:f>Sheet3!$D$4:$D$17</c:f>
              <c:numCache>
                <c:formatCode>General</c:formatCode>
                <c:ptCount val="14"/>
                <c:pt idx="0">
                  <c:v>6.7</c:v>
                </c:pt>
                <c:pt idx="1">
                  <c:v>34.5</c:v>
                </c:pt>
                <c:pt idx="2">
                  <c:v>108.8</c:v>
                </c:pt>
                <c:pt idx="3">
                  <c:v>173.2</c:v>
                </c:pt>
                <c:pt idx="4">
                  <c:v>202</c:v>
                </c:pt>
                <c:pt idx="5">
                  <c:v>215</c:v>
                </c:pt>
                <c:pt idx="6">
                  <c:v>215</c:v>
                </c:pt>
                <c:pt idx="7">
                  <c:v>215</c:v>
                </c:pt>
                <c:pt idx="8">
                  <c:v>279</c:v>
                </c:pt>
                <c:pt idx="9">
                  <c:v>279</c:v>
                </c:pt>
                <c:pt idx="10">
                  <c:v>279</c:v>
                </c:pt>
                <c:pt idx="11">
                  <c:v>279</c:v>
                </c:pt>
                <c:pt idx="12">
                  <c:v>279</c:v>
                </c:pt>
                <c:pt idx="13">
                  <c:v>279</c:v>
                </c:pt>
              </c:numCache>
            </c:numRef>
          </c:xVal>
          <c:yVal>
            <c:numRef>
              <c:f>Sheet3!$A$4:$A$17</c:f>
              <c:numCache>
                <c:formatCode>General</c:formatCode>
                <c:ptCount val="14"/>
                <c:pt idx="0">
                  <c:v>18</c:v>
                </c:pt>
                <c:pt idx="1">
                  <c:v>19</c:v>
                </c:pt>
                <c:pt idx="2">
                  <c:v>20</c:v>
                </c:pt>
                <c:pt idx="3">
                  <c:v>21</c:v>
                </c:pt>
                <c:pt idx="4">
                  <c:v>22</c:v>
                </c:pt>
                <c:pt idx="5">
                  <c:v>23</c:v>
                </c:pt>
                <c:pt idx="6">
                  <c:v>24</c:v>
                </c:pt>
                <c:pt idx="7">
                  <c:v>25</c:v>
                </c:pt>
                <c:pt idx="8">
                  <c:v>26</c:v>
                </c:pt>
                <c:pt idx="9">
                  <c:v>26.5</c:v>
                </c:pt>
                <c:pt idx="10">
                  <c:v>27</c:v>
                </c:pt>
                <c:pt idx="11">
                  <c:v>28</c:v>
                </c:pt>
                <c:pt idx="12">
                  <c:v>29</c:v>
                </c:pt>
                <c:pt idx="13">
                  <c:v>30</c:v>
                </c:pt>
              </c:numCache>
            </c:numRef>
          </c:yVal>
          <c:smooth val="1"/>
          <c:extLst xmlns:c16r2="http://schemas.microsoft.com/office/drawing/2015/06/chart">
            <c:ext xmlns:c16="http://schemas.microsoft.com/office/drawing/2014/chart" uri="{C3380CC4-5D6E-409C-BE32-E72D297353CC}">
              <c16:uniqueId val="{00000000-9EEB-4BDD-BE48-105D55C52F5F}"/>
            </c:ext>
          </c:extLst>
        </c:ser>
        <c:axId val="39012608"/>
        <c:axId val="39027072"/>
      </c:scatterChart>
      <c:scatterChart>
        <c:scatterStyle val="smoothMarker"/>
        <c:ser>
          <c:idx val="0"/>
          <c:order val="0"/>
          <c:tx>
            <c:strRef>
              <c:f>水位-库容曲线</c:f>
              <c:strCache>
                <c:ptCount val="1"/>
                <c:pt idx="0">
                  <c:v>水位-库容曲线</c:v>
                </c:pt>
              </c:strCache>
            </c:strRef>
          </c:tx>
          <c:spPr>
            <a:ln w="19050" cap="rnd" cmpd="sng" algn="ctr">
              <a:solidFill>
                <a:schemeClr val="accent1"/>
              </a:solidFill>
              <a:prstDash val="solid"/>
              <a:round/>
            </a:ln>
            <a:effectLst/>
          </c:spPr>
          <c:marker>
            <c:symbol val="none"/>
          </c:marker>
          <c:xVal>
            <c:numRef>
              <c:f>Sheet3!$E$4:$E$17</c:f>
              <c:numCache>
                <c:formatCode>General</c:formatCode>
                <c:ptCount val="14"/>
                <c:pt idx="0">
                  <c:v>1.0000000000000004E-2</c:v>
                </c:pt>
                <c:pt idx="1">
                  <c:v>0.46</c:v>
                </c:pt>
                <c:pt idx="2">
                  <c:v>1.56</c:v>
                </c:pt>
                <c:pt idx="3">
                  <c:v>3.09</c:v>
                </c:pt>
                <c:pt idx="4">
                  <c:v>4.8599999999999985</c:v>
                </c:pt>
                <c:pt idx="5">
                  <c:v>6.6499999999999995</c:v>
                </c:pt>
                <c:pt idx="6">
                  <c:v>8.5</c:v>
                </c:pt>
                <c:pt idx="7">
                  <c:v>10.41</c:v>
                </c:pt>
                <c:pt idx="8">
                  <c:v>17.489999999999984</c:v>
                </c:pt>
                <c:pt idx="9">
                  <c:v>18.89</c:v>
                </c:pt>
                <c:pt idx="10">
                  <c:v>20.279999999999994</c:v>
                </c:pt>
                <c:pt idx="11">
                  <c:v>23.07</c:v>
                </c:pt>
                <c:pt idx="12">
                  <c:v>25.86</c:v>
                </c:pt>
                <c:pt idx="13">
                  <c:v>28.650000000000006</c:v>
                </c:pt>
              </c:numCache>
            </c:numRef>
          </c:xVal>
          <c:yVal>
            <c:numRef>
              <c:f>Sheet3!$A$4:$A$17</c:f>
              <c:numCache>
                <c:formatCode>General</c:formatCode>
                <c:ptCount val="14"/>
                <c:pt idx="0">
                  <c:v>18</c:v>
                </c:pt>
                <c:pt idx="1">
                  <c:v>19</c:v>
                </c:pt>
                <c:pt idx="2">
                  <c:v>20</c:v>
                </c:pt>
                <c:pt idx="3">
                  <c:v>21</c:v>
                </c:pt>
                <c:pt idx="4">
                  <c:v>22</c:v>
                </c:pt>
                <c:pt idx="5">
                  <c:v>23</c:v>
                </c:pt>
                <c:pt idx="6">
                  <c:v>24</c:v>
                </c:pt>
                <c:pt idx="7">
                  <c:v>25</c:v>
                </c:pt>
                <c:pt idx="8">
                  <c:v>26</c:v>
                </c:pt>
                <c:pt idx="9">
                  <c:v>26.5</c:v>
                </c:pt>
                <c:pt idx="10">
                  <c:v>27</c:v>
                </c:pt>
                <c:pt idx="11">
                  <c:v>28</c:v>
                </c:pt>
                <c:pt idx="12">
                  <c:v>29</c:v>
                </c:pt>
                <c:pt idx="13">
                  <c:v>30</c:v>
                </c:pt>
              </c:numCache>
            </c:numRef>
          </c:yVal>
          <c:smooth val="1"/>
          <c:extLst xmlns:c16r2="http://schemas.microsoft.com/office/drawing/2015/06/chart">
            <c:ext xmlns:c16="http://schemas.microsoft.com/office/drawing/2014/chart" uri="{C3380CC4-5D6E-409C-BE32-E72D297353CC}">
              <c16:uniqueId val="{00000001-9EEB-4BDD-BE48-105D55C52F5F}"/>
            </c:ext>
          </c:extLst>
        </c:ser>
        <c:axId val="39028992"/>
        <c:axId val="39035264"/>
      </c:scatterChart>
      <c:valAx>
        <c:axId val="39012608"/>
        <c:scaling>
          <c:orientation val="minMax"/>
        </c:scaling>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面积（</a:t>
                </a:r>
                <a:r>
                  <a:rPr lang="en-US"/>
                  <a:t>km</a:t>
                </a:r>
                <a:r>
                  <a:rPr lang="en-US" baseline="30000"/>
                  <a:t>2</a:t>
                </a:r>
                <a:r>
                  <a:rPr lang="zh-CN"/>
                  <a:t>）</a:t>
                </a:r>
              </a:p>
            </c:rich>
          </c:tx>
          <c:layout>
            <c:manualLayout>
              <c:xMode val="edge"/>
              <c:yMode val="edge"/>
              <c:x val="0.81199759405074401"/>
              <c:y val="0.87398148148148125"/>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9027072"/>
        <c:crosses val="autoZero"/>
        <c:crossBetween val="midCat"/>
      </c:valAx>
      <c:valAx>
        <c:axId val="39027072"/>
        <c:scaling>
          <c:orientation val="minMax"/>
          <c:min val="15"/>
        </c:scaling>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水位（</a:t>
                </a:r>
                <a:r>
                  <a:rPr lang="en-US"/>
                  <a:t>m</a:t>
                </a:r>
                <a:r>
                  <a:rPr lang="zh-CN"/>
                  <a:t>）</a:t>
                </a: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9012608"/>
        <c:crosses val="autoZero"/>
        <c:crossBetween val="midCat"/>
      </c:valAx>
      <c:valAx>
        <c:axId val="39028992"/>
        <c:scaling>
          <c:orientation val="minMax"/>
        </c:scaling>
        <c:axPos val="t"/>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库容（亿</a:t>
                </a:r>
                <a:r>
                  <a:rPr lang="en-US"/>
                  <a:t>m</a:t>
                </a:r>
                <a:r>
                  <a:rPr lang="en-US" baseline="30000"/>
                  <a:t>3</a:t>
                </a:r>
                <a:r>
                  <a:rPr lang="zh-CN"/>
                  <a:t>）</a:t>
                </a:r>
              </a:p>
            </c:rich>
          </c:tx>
          <c:layout>
            <c:manualLayout>
              <c:xMode val="edge"/>
              <c:yMode val="edge"/>
              <c:x val="0.7762683727034122"/>
              <c:y val="5.0925925925925902E-2"/>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9035264"/>
        <c:crosses val="max"/>
        <c:crossBetween val="midCat"/>
      </c:valAx>
      <c:valAx>
        <c:axId val="39035264"/>
        <c:scaling>
          <c:orientation val="minMax"/>
          <c:min val="15"/>
        </c:scaling>
        <c:axPos val="r"/>
        <c:numFmt formatCode="General" sourceLinked="1"/>
        <c:majorTickMark val="none"/>
        <c:tickLblPos val="none"/>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9028992"/>
        <c:crosses val="max"/>
        <c:crossBetween val="midCat"/>
      </c:valAx>
      <c:spPr>
        <a:noFill/>
        <a:ln>
          <a:noFill/>
        </a:ln>
        <a:effectLst/>
      </c:spPr>
    </c:plotArea>
    <c:legend>
      <c:legendPos val="r"/>
      <c:layout>
        <c:manualLayout>
          <c:xMode val="edge"/>
          <c:yMode val="edge"/>
          <c:x val="0.65252755905511794"/>
          <c:y val="0.51068642461359026"/>
          <c:w val="0.283583552055993"/>
          <c:h val="0.17307159521726501"/>
        </c:manualLayout>
      </c:layout>
      <c:spPr>
        <a:noFill/>
        <a:ln>
          <a:noFill/>
        </a:ln>
        <a:effectLst/>
      </c:spPr>
      <c:txPr>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legend>
    <c:plotVisOnly val="1"/>
    <c:dispBlanksAs val="gap"/>
  </c:chart>
  <c:spPr>
    <a:solidFill>
      <a:schemeClr val="bg1"/>
    </a:solidFill>
    <a:ln w="9525" cap="flat" cmpd="sng" algn="ctr">
      <a:solidFill>
        <a:schemeClr val="tx1"/>
      </a:solidFill>
      <a:prstDash val="solid"/>
      <a:round/>
    </a:ln>
    <a:effectLst/>
  </c:spPr>
  <c:txPr>
    <a:bodyPr/>
    <a:lstStyle/>
    <a:p>
      <a:pPr>
        <a:defRPr lang="zh-CN" sz="105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17585301837296"/>
          <c:y val="0.22780839895013105"/>
          <c:w val="0.821740594925634"/>
          <c:h val="0.54438320209973801"/>
        </c:manualLayout>
      </c:layout>
      <c:scatterChart>
        <c:scatterStyle val="smoothMarker"/>
        <c:ser>
          <c:idx val="1"/>
          <c:order val="1"/>
          <c:tx>
            <c:strRef>
              <c:f>水位-面积曲线</c:f>
              <c:strCache>
                <c:ptCount val="1"/>
                <c:pt idx="0">
                  <c:v>水位-面积曲线</c:v>
                </c:pt>
              </c:strCache>
            </c:strRef>
          </c:tx>
          <c:spPr>
            <a:ln w="19050" cap="rnd" cmpd="sng" algn="ctr">
              <a:solidFill>
                <a:schemeClr val="accent2"/>
              </a:solidFill>
              <a:prstDash val="solid"/>
              <a:round/>
            </a:ln>
            <a:effectLst/>
          </c:spPr>
          <c:marker>
            <c:symbol val="none"/>
          </c:marker>
          <c:xVal>
            <c:numRef>
              <c:f>Sheet3!$F$4:$F$17</c:f>
              <c:numCache>
                <c:formatCode>General</c:formatCode>
                <c:ptCount val="14"/>
                <c:pt idx="1">
                  <c:v>111.5</c:v>
                </c:pt>
                <c:pt idx="2">
                  <c:v>134.5</c:v>
                </c:pt>
                <c:pt idx="3">
                  <c:v>151.9</c:v>
                </c:pt>
                <c:pt idx="4">
                  <c:v>168</c:v>
                </c:pt>
                <c:pt idx="5">
                  <c:v>188.6</c:v>
                </c:pt>
                <c:pt idx="6">
                  <c:v>207.6</c:v>
                </c:pt>
                <c:pt idx="7">
                  <c:v>233.9</c:v>
                </c:pt>
                <c:pt idx="8">
                  <c:v>214.2</c:v>
                </c:pt>
                <c:pt idx="9">
                  <c:v>238.7</c:v>
                </c:pt>
                <c:pt idx="10">
                  <c:v>263.2</c:v>
                </c:pt>
                <c:pt idx="11">
                  <c:v>303.10000000000002</c:v>
                </c:pt>
                <c:pt idx="12">
                  <c:v>340.1</c:v>
                </c:pt>
                <c:pt idx="13">
                  <c:v>373.1</c:v>
                </c:pt>
              </c:numCache>
            </c:numRef>
          </c:xVal>
          <c:yVal>
            <c:numRef>
              <c:f>Sheet3!$A$4:$A$17</c:f>
              <c:numCache>
                <c:formatCode>General</c:formatCode>
                <c:ptCount val="14"/>
                <c:pt idx="0">
                  <c:v>18</c:v>
                </c:pt>
                <c:pt idx="1">
                  <c:v>19</c:v>
                </c:pt>
                <c:pt idx="2">
                  <c:v>20</c:v>
                </c:pt>
                <c:pt idx="3">
                  <c:v>21</c:v>
                </c:pt>
                <c:pt idx="4">
                  <c:v>22</c:v>
                </c:pt>
                <c:pt idx="5">
                  <c:v>23</c:v>
                </c:pt>
                <c:pt idx="6">
                  <c:v>24</c:v>
                </c:pt>
                <c:pt idx="7">
                  <c:v>25</c:v>
                </c:pt>
                <c:pt idx="8">
                  <c:v>26</c:v>
                </c:pt>
                <c:pt idx="9">
                  <c:v>26.5</c:v>
                </c:pt>
                <c:pt idx="10">
                  <c:v>27</c:v>
                </c:pt>
                <c:pt idx="11">
                  <c:v>28</c:v>
                </c:pt>
                <c:pt idx="12">
                  <c:v>29</c:v>
                </c:pt>
                <c:pt idx="13">
                  <c:v>30</c:v>
                </c:pt>
              </c:numCache>
            </c:numRef>
          </c:yVal>
          <c:smooth val="1"/>
          <c:extLst xmlns:c16r2="http://schemas.microsoft.com/office/drawing/2015/06/chart">
            <c:ext xmlns:c16="http://schemas.microsoft.com/office/drawing/2014/chart" uri="{C3380CC4-5D6E-409C-BE32-E72D297353CC}">
              <c16:uniqueId val="{00000000-637C-452E-B086-EDF66BEF49E6}"/>
            </c:ext>
          </c:extLst>
        </c:ser>
        <c:axId val="338647296"/>
        <c:axId val="338657664"/>
      </c:scatterChart>
      <c:scatterChart>
        <c:scatterStyle val="smoothMarker"/>
        <c:ser>
          <c:idx val="0"/>
          <c:order val="0"/>
          <c:tx>
            <c:strRef>
              <c:f>水位-库容曲线</c:f>
              <c:strCache>
                <c:ptCount val="1"/>
                <c:pt idx="0">
                  <c:v>水位-库容曲线</c:v>
                </c:pt>
              </c:strCache>
            </c:strRef>
          </c:tx>
          <c:spPr>
            <a:ln w="19050" cap="rnd" cmpd="sng" algn="ctr">
              <a:solidFill>
                <a:schemeClr val="accent1"/>
              </a:solidFill>
              <a:prstDash val="solid"/>
              <a:round/>
            </a:ln>
            <a:effectLst/>
          </c:spPr>
          <c:marker>
            <c:symbol val="none"/>
          </c:marker>
          <c:xVal>
            <c:numRef>
              <c:f>Sheet3!$G$4:$G$17</c:f>
              <c:numCache>
                <c:formatCode>General</c:formatCode>
                <c:ptCount val="14"/>
                <c:pt idx="1">
                  <c:v>0.4</c:v>
                </c:pt>
                <c:pt idx="2">
                  <c:v>1.34</c:v>
                </c:pt>
                <c:pt idx="3">
                  <c:v>2.66</c:v>
                </c:pt>
                <c:pt idx="4">
                  <c:v>4.3599999999999985</c:v>
                </c:pt>
                <c:pt idx="5">
                  <c:v>6.44</c:v>
                </c:pt>
                <c:pt idx="6">
                  <c:v>8.7200000000000024</c:v>
                </c:pt>
                <c:pt idx="7">
                  <c:v>11.17</c:v>
                </c:pt>
              </c:numCache>
            </c:numRef>
          </c:xVal>
          <c:yVal>
            <c:numRef>
              <c:f>Sheet3!$A$4:$A$17</c:f>
              <c:numCache>
                <c:formatCode>General</c:formatCode>
                <c:ptCount val="14"/>
                <c:pt idx="0">
                  <c:v>18</c:v>
                </c:pt>
                <c:pt idx="1">
                  <c:v>19</c:v>
                </c:pt>
                <c:pt idx="2">
                  <c:v>20</c:v>
                </c:pt>
                <c:pt idx="3">
                  <c:v>21</c:v>
                </c:pt>
                <c:pt idx="4">
                  <c:v>22</c:v>
                </c:pt>
                <c:pt idx="5">
                  <c:v>23</c:v>
                </c:pt>
                <c:pt idx="6">
                  <c:v>24</c:v>
                </c:pt>
                <c:pt idx="7">
                  <c:v>25</c:v>
                </c:pt>
                <c:pt idx="8">
                  <c:v>26</c:v>
                </c:pt>
                <c:pt idx="9">
                  <c:v>26.5</c:v>
                </c:pt>
                <c:pt idx="10">
                  <c:v>27</c:v>
                </c:pt>
                <c:pt idx="11">
                  <c:v>28</c:v>
                </c:pt>
                <c:pt idx="12">
                  <c:v>29</c:v>
                </c:pt>
                <c:pt idx="13">
                  <c:v>30</c:v>
                </c:pt>
              </c:numCache>
            </c:numRef>
          </c:yVal>
          <c:smooth val="1"/>
          <c:extLst xmlns:c16r2="http://schemas.microsoft.com/office/drawing/2015/06/chart">
            <c:ext xmlns:c16="http://schemas.microsoft.com/office/drawing/2014/chart" uri="{C3380CC4-5D6E-409C-BE32-E72D297353CC}">
              <c16:uniqueId val="{00000001-637C-452E-B086-EDF66BEF49E6}"/>
            </c:ext>
          </c:extLst>
        </c:ser>
        <c:axId val="338659584"/>
        <c:axId val="338665856"/>
      </c:scatterChart>
      <c:valAx>
        <c:axId val="338647296"/>
        <c:scaling>
          <c:orientation val="minMax"/>
        </c:scaling>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面积（</a:t>
                </a:r>
                <a:r>
                  <a:rPr lang="en-US"/>
                  <a:t>km</a:t>
                </a:r>
                <a:r>
                  <a:rPr lang="en-US" baseline="30000"/>
                  <a:t>2</a:t>
                </a:r>
                <a:r>
                  <a:rPr lang="zh-CN"/>
                  <a:t>）</a:t>
                </a:r>
              </a:p>
            </c:rich>
          </c:tx>
          <c:layout>
            <c:manualLayout>
              <c:xMode val="edge"/>
              <c:yMode val="edge"/>
              <c:x val="0.81199759405074401"/>
              <c:y val="0.87398148148148125"/>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38657664"/>
        <c:crosses val="autoZero"/>
        <c:crossBetween val="midCat"/>
      </c:valAx>
      <c:valAx>
        <c:axId val="338657664"/>
        <c:scaling>
          <c:orientation val="minMax"/>
          <c:min val="15"/>
        </c:scaling>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水位（</a:t>
                </a:r>
                <a:r>
                  <a:rPr lang="en-US"/>
                  <a:t>m</a:t>
                </a:r>
                <a:r>
                  <a:rPr lang="zh-CN"/>
                  <a:t>）</a:t>
                </a:r>
              </a:p>
            </c:rich>
          </c:tx>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38647296"/>
        <c:crosses val="autoZero"/>
        <c:crossBetween val="midCat"/>
      </c:valAx>
      <c:valAx>
        <c:axId val="338659584"/>
        <c:scaling>
          <c:orientation val="minMax"/>
        </c:scaling>
        <c:axPos val="t"/>
        <c:title>
          <c:tx>
            <c:rich>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r>
                  <a:rPr lang="zh-CN"/>
                  <a:t>库容（亿</a:t>
                </a:r>
                <a:r>
                  <a:rPr lang="en-US"/>
                  <a:t>m</a:t>
                </a:r>
                <a:r>
                  <a:rPr lang="en-US" baseline="30000"/>
                  <a:t>3</a:t>
                </a:r>
                <a:r>
                  <a:rPr lang="zh-CN"/>
                  <a:t>）</a:t>
                </a:r>
              </a:p>
            </c:rich>
          </c:tx>
          <c:layout>
            <c:manualLayout>
              <c:xMode val="edge"/>
              <c:yMode val="edge"/>
              <c:x val="0.7762683727034122"/>
              <c:y val="5.0925925925925902E-2"/>
            </c:manualLayout>
          </c:layout>
          <c:spPr>
            <a:noFill/>
            <a:ln>
              <a:noFill/>
            </a:ln>
            <a:effectLst/>
          </c:spPr>
        </c:title>
        <c:numFmt formatCode="General" sourceLinked="1"/>
        <c:maj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38665856"/>
        <c:crosses val="max"/>
        <c:crossBetween val="midCat"/>
      </c:valAx>
      <c:valAx>
        <c:axId val="338665856"/>
        <c:scaling>
          <c:orientation val="minMax"/>
          <c:min val="15"/>
        </c:scaling>
        <c:axPos val="r"/>
        <c:numFmt formatCode="General" sourceLinked="1"/>
        <c:majorTickMark val="none"/>
        <c:tickLblPos val="none"/>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crossAx val="338659584"/>
        <c:crosses val="max"/>
        <c:crossBetween val="midCat"/>
      </c:valAx>
      <c:spPr>
        <a:noFill/>
        <a:ln>
          <a:noFill/>
        </a:ln>
        <a:effectLst/>
      </c:spPr>
    </c:plotArea>
    <c:legend>
      <c:legendPos val="r"/>
      <c:layout>
        <c:manualLayout>
          <c:xMode val="edge"/>
          <c:yMode val="edge"/>
          <c:x val="0.65252755905511794"/>
          <c:y val="0.51068642461359026"/>
          <c:w val="0.283583552055993"/>
          <c:h val="0.17307159521726501"/>
        </c:manualLayout>
      </c:layout>
      <c:spPr>
        <a:noFill/>
        <a:ln>
          <a:noFill/>
        </a:ln>
        <a:effectLst/>
      </c:spPr>
      <c:txPr>
        <a:bodyPr rot="0" spcFirstLastPara="1" vertOverflow="ellipsis" vert="horz" wrap="square" anchor="ctr" anchorCtr="1"/>
        <a:lstStyle/>
        <a:p>
          <a:pPr>
            <a:defRPr lang="zh-CN" sz="105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legend>
    <c:plotVisOnly val="1"/>
    <c:dispBlanksAs val="gap"/>
  </c:chart>
  <c:spPr>
    <a:solidFill>
      <a:schemeClr val="bg1"/>
    </a:solidFill>
    <a:ln w="9525" cap="flat" cmpd="sng" algn="ctr">
      <a:solidFill>
        <a:schemeClr val="tx1"/>
      </a:solidFill>
      <a:prstDash val="solid"/>
      <a:round/>
    </a:ln>
    <a:effectLst/>
  </c:spPr>
  <c:txPr>
    <a:bodyPr/>
    <a:lstStyle/>
    <a:p>
      <a:pPr>
        <a:defRPr lang="zh-CN" sz="1050">
          <a:solidFill>
            <a:sysClr val="windowText" lastClr="000000"/>
          </a:solidFill>
          <a:latin typeface="Times New Roman" panose="02020603050405020304" charset="0"/>
          <a:ea typeface="宋体" panose="02010600030101010101" charset="-122"/>
          <a:cs typeface="Times New Roman" panose="02020603050405020304" charset="0"/>
        </a:defRPr>
      </a:pPr>
      <a:endParaRPr lang="zh-CN"/>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97418671289913"/>
          <c:y val="0.16715806357538601"/>
          <c:w val="0.62918924125310038"/>
          <c:h val="0.76201808107319924"/>
        </c:manualLayout>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5C7-4145-A8E3-845178267D65}"/>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5C7-4145-A8E3-845178267D65}"/>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5C7-4145-A8E3-845178267D65}"/>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5C7-4145-A8E3-845178267D65}"/>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5C7-4145-A8E3-845178267D65}"/>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95C7-4145-A8E3-845178267D65}"/>
              </c:ext>
            </c:extLst>
          </c:dPt>
          <c:dLbls>
            <c:spPr>
              <a:noFill/>
              <a:ln>
                <a:noFill/>
              </a:ln>
              <a:effectLst/>
            </c:spPr>
            <c:txPr>
              <a:bodyPr rot="0" spcFirstLastPara="1" vertOverflow="ellipsis" vert="horz" wrap="square" lIns="38100" tIns="19050" rIns="38100" bIns="19050" anchor="ctr" anchorCtr="1">
                <a:spAutoFit/>
              </a:bodyPr>
              <a:lstStyle/>
              <a:p>
                <a:pPr>
                  <a:defRPr lang="zh-CN" sz="1050" b="0" i="0" u="none" strike="noStrike" kern="1200" baseline="0">
                    <a:solidFill>
                      <a:schemeClr val="tx1">
                        <a:lumMod val="75000"/>
                        <a:lumOff val="25000"/>
                      </a:schemeClr>
                    </a:solidFill>
                    <a:latin typeface="Times New Roman" panose="02020603050405020304" charset="0"/>
                    <a:ea typeface="宋体" panose="02010600030101010101" charset="-122"/>
                    <a:cs typeface="+mn-cs"/>
                  </a:defRPr>
                </a:pPr>
                <a:endParaRPr lang="zh-CN"/>
              </a:p>
            </c:txPr>
            <c:dLblPos val="bestFit"/>
            <c:showCatName val="1"/>
            <c:showPercent val="1"/>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霍邱县水资源综合规划!$C$88:$H$88</c:f>
              <c:strCache>
                <c:ptCount val="6"/>
                <c:pt idx="0">
                  <c:v>农田灌溉</c:v>
                </c:pt>
                <c:pt idx="1">
                  <c:v>林牧渔畜</c:v>
                </c:pt>
                <c:pt idx="2">
                  <c:v>工业用水</c:v>
                </c:pt>
                <c:pt idx="3">
                  <c:v>城镇公共</c:v>
                </c:pt>
                <c:pt idx="4">
                  <c:v>居民生活</c:v>
                </c:pt>
                <c:pt idx="5">
                  <c:v>生态用水</c:v>
                </c:pt>
              </c:strCache>
            </c:strRef>
          </c:cat>
          <c:val>
            <c:numRef>
              <c:f>霍邱县水资源综合规划!$C$101:$H$101</c:f>
              <c:numCache>
                <c:formatCode>General</c:formatCode>
                <c:ptCount val="6"/>
                <c:pt idx="0">
                  <c:v>11877</c:v>
                </c:pt>
                <c:pt idx="1">
                  <c:v>204</c:v>
                </c:pt>
                <c:pt idx="2">
                  <c:v>1370</c:v>
                </c:pt>
                <c:pt idx="3">
                  <c:v>323</c:v>
                </c:pt>
                <c:pt idx="4">
                  <c:v>1315</c:v>
                </c:pt>
                <c:pt idx="5">
                  <c:v>900</c:v>
                </c:pt>
              </c:numCache>
            </c:numRef>
          </c:val>
          <c:extLst xmlns:c16r2="http://schemas.microsoft.com/office/drawing/2015/06/chart">
            <c:ext xmlns:c16="http://schemas.microsoft.com/office/drawing/2014/chart" uri="{C3380CC4-5D6E-409C-BE32-E72D297353CC}">
              <c16:uniqueId val="{0000000C-95C7-4145-A8E3-845178267D65}"/>
            </c:ext>
          </c:extLst>
        </c:ser>
        <c:dLbls>
          <c:showVal val="1"/>
        </c:dLbls>
        <c:firstSliceAng val="0"/>
      </c:pieChart>
      <c:spPr>
        <a:noFill/>
        <a:ln>
          <a:noFill/>
        </a:ln>
        <a:effectLst/>
      </c:spPr>
    </c:plotArea>
    <c:plotVisOnly val="1"/>
    <c:dispBlanksAs val="zero"/>
  </c:chart>
  <c:spPr>
    <a:noFill/>
    <a:ln w="9525" cap="flat" cmpd="sng" algn="ctr">
      <a:noFill/>
      <a:prstDash val="solid"/>
      <a:round/>
    </a:ln>
    <a:effectLst/>
  </c:spPr>
  <c:txPr>
    <a:bodyPr/>
    <a:lstStyle/>
    <a:p>
      <a:pPr>
        <a:defRPr lang="zh-CN"/>
      </a:pPr>
      <a:endParaRPr lang="zh-CN"/>
    </a:p>
  </c:txPr>
  <c:externalData r:id="rId2"/>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925DC8E-1701-4909-BDF5-87E9126E1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Pages>
  <Words>13086</Words>
  <Characters>74594</Characters>
  <Application>Microsoft Office Word</Application>
  <DocSecurity>0</DocSecurity>
  <Lines>621</Lines>
  <Paragraphs>175</Paragraphs>
  <ScaleCrop>false</ScaleCrop>
  <Company/>
  <LinksUpToDate>false</LinksUpToDate>
  <CharactersWithSpaces>87505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2938973011@qq.com</dc:creator>
  <cp:lastModifiedBy>水利局发文员</cp:lastModifiedBy>
  <cp:revision>20</cp:revision>
  <cp:lastPrinted>2019-05-09T09:25:00Z</cp:lastPrinted>
  <dcterms:created xsi:type="dcterms:W3CDTF">2019-05-09T08:51:00Z</dcterms:created>
  <dcterms:modified xsi:type="dcterms:W3CDTF">2022-12-16T03:44:00Z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2052-10.8.0.6370</vt:lpwstr>
  </property>
</Properties>
</file>